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89" w:rsidRDefault="00552389" w:rsidP="00552389">
      <w:pPr>
        <w:pStyle w:val="Bodytext20"/>
        <w:shd w:val="clear" w:color="auto" w:fill="auto"/>
        <w:spacing w:line="240" w:lineRule="exact"/>
        <w:ind w:firstLine="0"/>
      </w:pPr>
    </w:p>
    <w:p w:rsidR="00266C48" w:rsidRDefault="00900A42">
      <w:pPr>
        <w:pStyle w:val="Bodytext30"/>
        <w:shd w:val="clear" w:color="auto" w:fill="auto"/>
        <w:spacing w:after="0" w:line="240" w:lineRule="exact"/>
        <w:ind w:left="20"/>
      </w:pPr>
      <w:r>
        <w:t>РЕСПУБЛИКА КАРЕЛИЯ</w:t>
      </w:r>
    </w:p>
    <w:p w:rsidR="00266C48" w:rsidRDefault="00900A42">
      <w:pPr>
        <w:pStyle w:val="Bodytext30"/>
        <w:shd w:val="clear" w:color="auto" w:fill="auto"/>
        <w:spacing w:after="298" w:line="240" w:lineRule="exact"/>
        <w:ind w:left="20"/>
      </w:pPr>
      <w:r>
        <w:t>АДМИНИСТРАЦИЯ ЛАХДЕНПОХСКОГО ГОРОДСКОГО ПОСЕЛЕНИЯ</w:t>
      </w:r>
    </w:p>
    <w:p w:rsidR="00266C48" w:rsidRDefault="00900A42">
      <w:pPr>
        <w:pStyle w:val="Bodytext30"/>
        <w:shd w:val="clear" w:color="auto" w:fill="auto"/>
        <w:spacing w:after="0" w:line="240" w:lineRule="exact"/>
        <w:ind w:left="20"/>
      </w:pPr>
      <w:r>
        <w:t>ПОСТАНОВЛЕНИЕ</w:t>
      </w:r>
    </w:p>
    <w:p w:rsidR="00552389" w:rsidRDefault="00552389">
      <w:pPr>
        <w:pStyle w:val="Bodytext30"/>
        <w:shd w:val="clear" w:color="auto" w:fill="auto"/>
        <w:spacing w:after="0" w:line="240" w:lineRule="exact"/>
        <w:ind w:left="20"/>
      </w:pPr>
    </w:p>
    <w:p w:rsidR="00552389" w:rsidRDefault="00552389">
      <w:pPr>
        <w:pStyle w:val="Bodytext30"/>
        <w:shd w:val="clear" w:color="auto" w:fill="auto"/>
        <w:spacing w:after="0" w:line="240" w:lineRule="exact"/>
        <w:ind w:left="20"/>
      </w:pPr>
    </w:p>
    <w:p w:rsidR="00552389" w:rsidRPr="00552389" w:rsidRDefault="00552389" w:rsidP="00552389">
      <w:pPr>
        <w:pStyle w:val="Bodytext30"/>
        <w:shd w:val="clear" w:color="auto" w:fill="auto"/>
        <w:spacing w:after="0" w:line="240" w:lineRule="exact"/>
        <w:ind w:left="20"/>
        <w:rPr>
          <w:b w:val="0"/>
        </w:rPr>
      </w:pPr>
      <w:r w:rsidRPr="00552389">
        <w:rPr>
          <w:rStyle w:val="Bodytext2Exact"/>
          <w:b w:val="0"/>
        </w:rPr>
        <w:t>от «21» ноября 2016г.</w:t>
      </w:r>
      <w:r>
        <w:rPr>
          <w:rStyle w:val="Bodytext2Exact"/>
          <w:b w:val="0"/>
        </w:rPr>
        <w:t xml:space="preserve">                                                                                                                                №341</w:t>
      </w:r>
    </w:p>
    <w:p w:rsidR="00552389" w:rsidRDefault="00552389" w:rsidP="00552389">
      <w:pPr>
        <w:pStyle w:val="Bodytext20"/>
        <w:shd w:val="clear" w:color="auto" w:fill="auto"/>
        <w:spacing w:line="240" w:lineRule="auto"/>
        <w:ind w:left="23" w:firstLine="0"/>
        <w:jc w:val="center"/>
      </w:pPr>
    </w:p>
    <w:p w:rsidR="00266C48" w:rsidRDefault="00900A42" w:rsidP="00552389">
      <w:pPr>
        <w:pStyle w:val="Bodytext20"/>
        <w:shd w:val="clear" w:color="auto" w:fill="auto"/>
        <w:spacing w:line="240" w:lineRule="auto"/>
        <w:ind w:left="23" w:firstLine="0"/>
        <w:jc w:val="center"/>
      </w:pPr>
      <w:r>
        <w:t>г. Лахденпохья</w:t>
      </w:r>
    </w:p>
    <w:p w:rsidR="00552389" w:rsidRDefault="00552389" w:rsidP="00552389">
      <w:pPr>
        <w:pStyle w:val="Bodytext20"/>
        <w:shd w:val="clear" w:color="auto" w:fill="auto"/>
        <w:spacing w:line="240" w:lineRule="auto"/>
        <w:ind w:right="5920" w:firstLine="0"/>
      </w:pPr>
    </w:p>
    <w:p w:rsidR="00266C48" w:rsidRDefault="00900A42" w:rsidP="00552389">
      <w:pPr>
        <w:pStyle w:val="Bodytext20"/>
        <w:shd w:val="clear" w:color="auto" w:fill="auto"/>
        <w:spacing w:line="240" w:lineRule="auto"/>
        <w:ind w:right="5920" w:firstLine="0"/>
      </w:pPr>
      <w:r>
        <w:t>Об утверждении Положения о системе опл</w:t>
      </w:r>
      <w:r w:rsidR="00552389">
        <w:t>аты труда военно-учетного стола</w:t>
      </w:r>
      <w:r>
        <w:t xml:space="preserve"> администрации </w:t>
      </w:r>
      <w:proofErr w:type="spellStart"/>
      <w:r>
        <w:t>Лахденпохского</w:t>
      </w:r>
      <w:proofErr w:type="spellEnd"/>
      <w:r>
        <w:t xml:space="preserve"> городского поселения</w:t>
      </w:r>
    </w:p>
    <w:p w:rsidR="00552389" w:rsidRDefault="00552389" w:rsidP="00552389">
      <w:pPr>
        <w:pStyle w:val="Bodytext20"/>
        <w:shd w:val="clear" w:color="auto" w:fill="auto"/>
        <w:spacing w:line="240" w:lineRule="auto"/>
        <w:ind w:right="5920" w:firstLine="0"/>
      </w:pPr>
    </w:p>
    <w:p w:rsidR="00266C48" w:rsidRDefault="00900A42" w:rsidP="00552389">
      <w:pPr>
        <w:pStyle w:val="Bodytext20"/>
        <w:shd w:val="clear" w:color="auto" w:fill="auto"/>
        <w:spacing w:line="240" w:lineRule="auto"/>
        <w:ind w:firstLine="560"/>
        <w:jc w:val="both"/>
      </w:pPr>
      <w:proofErr w:type="gramStart"/>
      <w:r>
        <w:t xml:space="preserve">В соответствии с Постановлением Правительства РФ от 5 августа 2008 г. </w:t>
      </w:r>
      <w:r w:rsidR="00552389">
        <w:rPr>
          <w:lang w:eastAsia="en-US" w:bidi="en-US"/>
        </w:rPr>
        <w:t>№5</w:t>
      </w:r>
      <w:r>
        <w:t xml:space="preserve">83 </w:t>
      </w:r>
      <w:r w:rsidR="00552389">
        <w:t>«</w:t>
      </w:r>
      <w:r>
        <w:t>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</w:t>
      </w:r>
      <w:proofErr w:type="gramEnd"/>
      <w:r>
        <w:t xml:space="preserve"> основе Единой тарифной сетки по оплате труда работников федерал</w:t>
      </w:r>
      <w:r w:rsidR="00552389">
        <w:t>ьных государственных учреждений»</w:t>
      </w:r>
      <w:r>
        <w:t>, приказом Министра обороны Российской Ф</w:t>
      </w:r>
      <w:r w:rsidR="00552389">
        <w:t>едерации от 23 апреля 2014 г. №</w:t>
      </w:r>
      <w:r>
        <w:t xml:space="preserve">255 «О мерах по реализации в Вооруженных Силах Российской Федерации постановления Правительства Российской Федерации от 5 августа 2008 г. № 583» и Уставом </w:t>
      </w:r>
      <w:proofErr w:type="spellStart"/>
      <w:r>
        <w:t>Лахденпохского</w:t>
      </w:r>
      <w:proofErr w:type="spellEnd"/>
      <w:r>
        <w:t xml:space="preserve"> городского поселения,</w:t>
      </w:r>
    </w:p>
    <w:p w:rsidR="00552389" w:rsidRDefault="00552389" w:rsidP="00552389">
      <w:pPr>
        <w:pStyle w:val="Bodytext20"/>
        <w:shd w:val="clear" w:color="auto" w:fill="auto"/>
        <w:spacing w:line="240" w:lineRule="auto"/>
        <w:ind w:firstLine="560"/>
        <w:jc w:val="both"/>
      </w:pPr>
    </w:p>
    <w:p w:rsidR="00266C48" w:rsidRDefault="00900A42" w:rsidP="00552389">
      <w:pPr>
        <w:pStyle w:val="Bodytext20"/>
        <w:shd w:val="clear" w:color="auto" w:fill="auto"/>
        <w:spacing w:line="240" w:lineRule="auto"/>
        <w:ind w:firstLine="560"/>
        <w:jc w:val="both"/>
      </w:pPr>
      <w:r>
        <w:t>ПОСТАНОВЛЯЕТ</w:t>
      </w:r>
      <w:r w:rsidR="00552389">
        <w:t>:</w:t>
      </w:r>
    </w:p>
    <w:p w:rsidR="00552389" w:rsidRDefault="00552389" w:rsidP="00552389">
      <w:pPr>
        <w:pStyle w:val="Bodytext20"/>
        <w:shd w:val="clear" w:color="auto" w:fill="auto"/>
        <w:spacing w:line="240" w:lineRule="auto"/>
        <w:ind w:firstLine="560"/>
        <w:jc w:val="both"/>
      </w:pPr>
    </w:p>
    <w:p w:rsidR="00266C48" w:rsidRDefault="00900A42" w:rsidP="00DF603B">
      <w:pPr>
        <w:pStyle w:val="Bodytext20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567" w:firstLine="0"/>
        <w:jc w:val="both"/>
      </w:pPr>
      <w:r>
        <w:t>Утвердить «П</w:t>
      </w:r>
      <w:r w:rsidR="00552389">
        <w:t xml:space="preserve">оложение о системе оплаты труда </w:t>
      </w:r>
      <w:r>
        <w:t>военно-учетного стола</w:t>
      </w:r>
      <w:r w:rsidR="00552389">
        <w:t xml:space="preserve"> </w:t>
      </w:r>
      <w:r>
        <w:t xml:space="preserve">администрации </w:t>
      </w:r>
      <w:proofErr w:type="spellStart"/>
      <w:r>
        <w:t>Лахденпохского</w:t>
      </w:r>
      <w:proofErr w:type="spellEnd"/>
      <w:r>
        <w:t xml:space="preserve"> городского поселения» (Приложение).</w:t>
      </w:r>
    </w:p>
    <w:p w:rsidR="00266C48" w:rsidRDefault="00900A42" w:rsidP="00552389">
      <w:pPr>
        <w:pStyle w:val="Bodytext20"/>
        <w:numPr>
          <w:ilvl w:val="0"/>
          <w:numId w:val="1"/>
        </w:numPr>
        <w:shd w:val="clear" w:color="auto" w:fill="auto"/>
        <w:tabs>
          <w:tab w:val="left" w:pos="851"/>
        </w:tabs>
        <w:spacing w:line="283" w:lineRule="exact"/>
        <w:ind w:firstLine="567"/>
        <w:jc w:val="both"/>
      </w:pPr>
      <w:r>
        <w:t>Настоящее постановление опубликовать (обнародовать) в установленном порядке.</w:t>
      </w:r>
    </w:p>
    <w:p w:rsidR="00552389" w:rsidRDefault="00900A42" w:rsidP="00552389">
      <w:pPr>
        <w:pStyle w:val="Bodytext20"/>
        <w:numPr>
          <w:ilvl w:val="0"/>
          <w:numId w:val="1"/>
        </w:numPr>
        <w:shd w:val="clear" w:color="auto" w:fill="auto"/>
        <w:tabs>
          <w:tab w:val="left" w:pos="851"/>
        </w:tabs>
        <w:spacing w:line="283" w:lineRule="exact"/>
        <w:ind w:firstLine="567"/>
        <w:jc w:val="both"/>
      </w:pPr>
      <w:r>
        <w:t>Постановление вступает в силу с момента его подписания.</w:t>
      </w:r>
    </w:p>
    <w:p w:rsidR="00552389" w:rsidRDefault="00552389" w:rsidP="00552389">
      <w:pPr>
        <w:pStyle w:val="Bodytext20"/>
        <w:numPr>
          <w:ilvl w:val="0"/>
          <w:numId w:val="1"/>
        </w:numPr>
        <w:shd w:val="clear" w:color="auto" w:fill="auto"/>
        <w:tabs>
          <w:tab w:val="left" w:pos="851"/>
        </w:tabs>
        <w:spacing w:line="283" w:lineRule="exact"/>
        <w:ind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52389" w:rsidRDefault="00552389" w:rsidP="00552389">
      <w:pPr>
        <w:pStyle w:val="Bodytext20"/>
        <w:shd w:val="clear" w:color="auto" w:fill="auto"/>
        <w:tabs>
          <w:tab w:val="left" w:pos="1236"/>
        </w:tabs>
        <w:spacing w:line="283" w:lineRule="exact"/>
        <w:ind w:left="740" w:firstLine="0"/>
        <w:jc w:val="both"/>
      </w:pPr>
    </w:p>
    <w:p w:rsidR="00552389" w:rsidRDefault="00552389" w:rsidP="00552389">
      <w:pPr>
        <w:pStyle w:val="Bodytext20"/>
        <w:shd w:val="clear" w:color="auto" w:fill="auto"/>
        <w:tabs>
          <w:tab w:val="left" w:pos="1236"/>
        </w:tabs>
        <w:spacing w:line="283" w:lineRule="exact"/>
        <w:ind w:left="740" w:firstLine="0"/>
        <w:jc w:val="both"/>
      </w:pPr>
    </w:p>
    <w:p w:rsidR="00552389" w:rsidRDefault="00552389" w:rsidP="00552389">
      <w:pPr>
        <w:pStyle w:val="Bodytext20"/>
        <w:shd w:val="clear" w:color="auto" w:fill="auto"/>
        <w:tabs>
          <w:tab w:val="left" w:pos="1236"/>
        </w:tabs>
        <w:spacing w:line="240" w:lineRule="auto"/>
        <w:ind w:left="740" w:firstLine="0"/>
        <w:jc w:val="both"/>
      </w:pPr>
    </w:p>
    <w:p w:rsidR="00552389" w:rsidRDefault="00552389" w:rsidP="00552389">
      <w:pPr>
        <w:pStyle w:val="Bodytext20"/>
        <w:shd w:val="clear" w:color="auto" w:fill="auto"/>
        <w:tabs>
          <w:tab w:val="left" w:pos="1236"/>
        </w:tabs>
        <w:spacing w:line="240" w:lineRule="auto"/>
        <w:ind w:left="740" w:firstLine="0"/>
        <w:jc w:val="both"/>
      </w:pPr>
    </w:p>
    <w:p w:rsidR="00552389" w:rsidRDefault="00552389" w:rsidP="00552389">
      <w:pPr>
        <w:pStyle w:val="Bodytext20"/>
        <w:shd w:val="clear" w:color="auto" w:fill="auto"/>
        <w:tabs>
          <w:tab w:val="left" w:pos="1236"/>
        </w:tabs>
        <w:spacing w:line="240" w:lineRule="auto"/>
        <w:ind w:left="740" w:firstLine="0"/>
        <w:jc w:val="both"/>
      </w:pPr>
      <w:r>
        <w:t>Глава администрации</w:t>
      </w:r>
    </w:p>
    <w:p w:rsidR="00266C48" w:rsidRDefault="00552389" w:rsidP="00552389">
      <w:pPr>
        <w:pStyle w:val="Bodytext20"/>
        <w:shd w:val="clear" w:color="auto" w:fill="auto"/>
        <w:tabs>
          <w:tab w:val="left" w:pos="1236"/>
        </w:tabs>
        <w:spacing w:line="240" w:lineRule="auto"/>
        <w:ind w:left="740" w:firstLine="0"/>
        <w:jc w:val="both"/>
      </w:pPr>
      <w:proofErr w:type="spellStart"/>
      <w:r>
        <w:t>Лахденпохского</w:t>
      </w:r>
      <w:proofErr w:type="spellEnd"/>
      <w:r>
        <w:t xml:space="preserve"> городского поселения                                                                 А.К. Матвеев </w:t>
      </w:r>
    </w:p>
    <w:p w:rsidR="00266C48" w:rsidRDefault="00266C48" w:rsidP="00552389"/>
    <w:p w:rsidR="00266C48" w:rsidRDefault="00266C48" w:rsidP="00552389"/>
    <w:p w:rsidR="00266C48" w:rsidRDefault="00266C48" w:rsidP="00552389"/>
    <w:p w:rsidR="00266C48" w:rsidRDefault="00266C48" w:rsidP="00552389"/>
    <w:p w:rsidR="00266C48" w:rsidRDefault="00266C48" w:rsidP="00552389"/>
    <w:p w:rsidR="00552389" w:rsidRDefault="00552389" w:rsidP="00552389"/>
    <w:p w:rsidR="00552389" w:rsidRPr="00552389" w:rsidRDefault="00552389" w:rsidP="00552389">
      <w:pPr>
        <w:rPr>
          <w:rFonts w:ascii="Times New Roman" w:hAnsi="Times New Roman" w:cs="Times New Roman"/>
        </w:rPr>
      </w:pPr>
    </w:p>
    <w:p w:rsidR="00552389" w:rsidRDefault="00552389" w:rsidP="00552389">
      <w:pPr>
        <w:tabs>
          <w:tab w:val="left" w:pos="6572"/>
        </w:tabs>
        <w:ind w:left="5540" w:firstLine="2780"/>
        <w:rPr>
          <w:rFonts w:ascii="Times New Roman" w:hAnsi="Times New Roman" w:cs="Times New Roman"/>
        </w:rPr>
      </w:pPr>
    </w:p>
    <w:p w:rsidR="00552389" w:rsidRDefault="00552389" w:rsidP="00552389">
      <w:pPr>
        <w:tabs>
          <w:tab w:val="left" w:pos="6572"/>
        </w:tabs>
        <w:ind w:left="5540" w:firstLine="2780"/>
        <w:rPr>
          <w:rFonts w:ascii="Times New Roman" w:hAnsi="Times New Roman" w:cs="Times New Roman"/>
        </w:rPr>
      </w:pPr>
    </w:p>
    <w:p w:rsidR="00DF603B" w:rsidRDefault="00DF603B" w:rsidP="00552389">
      <w:pPr>
        <w:tabs>
          <w:tab w:val="left" w:pos="6572"/>
        </w:tabs>
        <w:ind w:left="5540" w:firstLine="2780"/>
        <w:jc w:val="right"/>
        <w:rPr>
          <w:rFonts w:ascii="Times New Roman" w:hAnsi="Times New Roman" w:cs="Times New Roman"/>
        </w:rPr>
      </w:pPr>
    </w:p>
    <w:p w:rsidR="00DF603B" w:rsidRDefault="00DF603B" w:rsidP="00552389">
      <w:pPr>
        <w:tabs>
          <w:tab w:val="left" w:pos="6572"/>
        </w:tabs>
        <w:ind w:left="5540" w:firstLine="2780"/>
        <w:jc w:val="right"/>
        <w:rPr>
          <w:rFonts w:ascii="Times New Roman" w:hAnsi="Times New Roman" w:cs="Times New Roman"/>
        </w:rPr>
      </w:pPr>
    </w:p>
    <w:p w:rsidR="00552389" w:rsidRDefault="00552389" w:rsidP="00552389">
      <w:pPr>
        <w:tabs>
          <w:tab w:val="left" w:pos="6572"/>
        </w:tabs>
        <w:ind w:left="5540" w:firstLine="27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552389" w:rsidRPr="00552389" w:rsidRDefault="00552389" w:rsidP="00552389">
      <w:pPr>
        <w:tabs>
          <w:tab w:val="left" w:pos="6572"/>
        </w:tabs>
        <w:ind w:left="5540" w:firstLine="27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  <w:r w:rsidRPr="00552389">
        <w:rPr>
          <w:rFonts w:ascii="Times New Roman" w:hAnsi="Times New Roman" w:cs="Times New Roman"/>
        </w:rPr>
        <w:t xml:space="preserve">Постановлением администрации </w:t>
      </w:r>
      <w:proofErr w:type="spellStart"/>
      <w:r w:rsidRPr="00552389">
        <w:rPr>
          <w:rFonts w:ascii="Times New Roman" w:hAnsi="Times New Roman" w:cs="Times New Roman"/>
        </w:rPr>
        <w:t>Лахденпохского</w:t>
      </w:r>
      <w:proofErr w:type="spellEnd"/>
      <w:r w:rsidRPr="00552389">
        <w:rPr>
          <w:rFonts w:ascii="Times New Roman" w:hAnsi="Times New Roman" w:cs="Times New Roman"/>
        </w:rPr>
        <w:t xml:space="preserve"> городского поселения №</w:t>
      </w:r>
      <w:r>
        <w:rPr>
          <w:rFonts w:ascii="Times New Roman" w:hAnsi="Times New Roman" w:cs="Times New Roman"/>
        </w:rPr>
        <w:t>341 от «21» ноября 2016 г.</w:t>
      </w:r>
    </w:p>
    <w:p w:rsidR="00552389" w:rsidRDefault="00552389" w:rsidP="00552389">
      <w:pPr>
        <w:ind w:left="3780" w:right="4180"/>
        <w:rPr>
          <w:rFonts w:ascii="Times New Roman" w:eastAsia="Times New Roman" w:hAnsi="Times New Roman" w:cs="Times New Roman"/>
          <w:b/>
          <w:bCs/>
        </w:rPr>
      </w:pPr>
    </w:p>
    <w:p w:rsidR="00552389" w:rsidRDefault="00552389" w:rsidP="00552389">
      <w:pPr>
        <w:tabs>
          <w:tab w:val="left" w:pos="4005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552389">
        <w:rPr>
          <w:rFonts w:ascii="Times New Roman" w:eastAsia="Times New Roman" w:hAnsi="Times New Roman" w:cs="Times New Roman"/>
          <w:b/>
          <w:bCs/>
        </w:rPr>
        <w:t>Положение о системе опл</w:t>
      </w:r>
      <w:r>
        <w:rPr>
          <w:rFonts w:ascii="Times New Roman" w:eastAsia="Times New Roman" w:hAnsi="Times New Roman" w:cs="Times New Roman"/>
          <w:b/>
          <w:bCs/>
        </w:rPr>
        <w:t>аты труда военно-учетного стола</w:t>
      </w:r>
    </w:p>
    <w:p w:rsidR="00552389" w:rsidRPr="00552389" w:rsidRDefault="00552389" w:rsidP="00552389">
      <w:pPr>
        <w:tabs>
          <w:tab w:val="left" w:pos="4005"/>
        </w:tabs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52389">
        <w:rPr>
          <w:rFonts w:ascii="Times New Roman" w:eastAsia="Times New Roman" w:hAnsi="Times New Roman" w:cs="Times New Roman"/>
          <w:b/>
          <w:bCs/>
        </w:rPr>
        <w:t xml:space="preserve">администрации </w:t>
      </w:r>
      <w:proofErr w:type="spellStart"/>
      <w:r w:rsidRPr="00552389">
        <w:rPr>
          <w:rFonts w:ascii="Times New Roman" w:eastAsia="Times New Roman" w:hAnsi="Times New Roman" w:cs="Times New Roman"/>
          <w:b/>
          <w:bCs/>
        </w:rPr>
        <w:t>Лахденпохского</w:t>
      </w:r>
      <w:proofErr w:type="spellEnd"/>
      <w:r w:rsidRPr="00552389">
        <w:rPr>
          <w:rFonts w:ascii="Times New Roman" w:eastAsia="Times New Roman" w:hAnsi="Times New Roman" w:cs="Times New Roman"/>
          <w:b/>
          <w:bCs/>
        </w:rPr>
        <w:t xml:space="preserve"> городского поселения</w:t>
      </w:r>
    </w:p>
    <w:p w:rsidR="00552389" w:rsidRPr="00552389" w:rsidRDefault="00552389" w:rsidP="00552389">
      <w:pPr>
        <w:tabs>
          <w:tab w:val="left" w:pos="4005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552389" w:rsidRPr="00552389" w:rsidRDefault="00552389" w:rsidP="00552389">
      <w:pPr>
        <w:tabs>
          <w:tab w:val="left" w:pos="4005"/>
        </w:tabs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Pr="00552389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552389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552389" w:rsidRPr="00552389" w:rsidRDefault="00552389" w:rsidP="00552389">
      <w:pPr>
        <w:numPr>
          <w:ilvl w:val="0"/>
          <w:numId w:val="3"/>
        </w:numPr>
        <w:tabs>
          <w:tab w:val="left" w:pos="356"/>
        </w:tabs>
        <w:jc w:val="both"/>
        <w:rPr>
          <w:rFonts w:ascii="Times New Roman" w:hAnsi="Times New Roman" w:cs="Times New Roman"/>
        </w:rPr>
      </w:pPr>
      <w:r w:rsidRPr="00552389">
        <w:rPr>
          <w:rFonts w:ascii="Times New Roman" w:hAnsi="Times New Roman" w:cs="Times New Roman"/>
        </w:rPr>
        <w:t>Настоящее Положение о системе оплаты труда военно-учетного стола</w:t>
      </w:r>
      <w:r>
        <w:rPr>
          <w:rFonts w:ascii="Times New Roman" w:hAnsi="Times New Roman" w:cs="Times New Roman"/>
        </w:rPr>
        <w:t xml:space="preserve"> </w:t>
      </w:r>
      <w:r w:rsidRPr="00552389">
        <w:rPr>
          <w:rFonts w:ascii="Times New Roman" w:hAnsi="Times New Roman" w:cs="Times New Roman"/>
        </w:rPr>
        <w:t xml:space="preserve">администрации </w:t>
      </w:r>
      <w:proofErr w:type="spellStart"/>
      <w:r w:rsidRPr="00552389">
        <w:rPr>
          <w:rFonts w:ascii="Times New Roman" w:hAnsi="Times New Roman" w:cs="Times New Roman"/>
        </w:rPr>
        <w:t>Лахденпохского</w:t>
      </w:r>
      <w:proofErr w:type="spellEnd"/>
      <w:r w:rsidRPr="00552389">
        <w:rPr>
          <w:rFonts w:ascii="Times New Roman" w:hAnsi="Times New Roman" w:cs="Times New Roman"/>
        </w:rPr>
        <w:t xml:space="preserve"> городского поселения (далее </w:t>
      </w:r>
      <w:r>
        <w:rPr>
          <w:rFonts w:ascii="Times New Roman" w:hAnsi="Times New Roman" w:cs="Times New Roman"/>
        </w:rPr>
        <w:t>–</w:t>
      </w:r>
      <w:r w:rsidRPr="00552389">
        <w:rPr>
          <w:rFonts w:ascii="Times New Roman" w:hAnsi="Times New Roman" w:cs="Times New Roman"/>
        </w:rPr>
        <w:t xml:space="preserve"> Положение) определяет условия и порядок и условия оплаты труда, материального стимулирования, выплаты премии и материальной помощи инспекторам военно</w:t>
      </w:r>
      <w:r>
        <w:rPr>
          <w:rFonts w:ascii="Times New Roman" w:hAnsi="Times New Roman" w:cs="Times New Roman"/>
        </w:rPr>
        <w:t>-</w:t>
      </w:r>
      <w:r w:rsidRPr="00552389">
        <w:rPr>
          <w:rFonts w:ascii="Times New Roman" w:hAnsi="Times New Roman" w:cs="Times New Roman"/>
        </w:rPr>
        <w:t>учетного стола.</w:t>
      </w:r>
    </w:p>
    <w:p w:rsidR="00552389" w:rsidRPr="00552389" w:rsidRDefault="00552389" w:rsidP="00552389">
      <w:pPr>
        <w:numPr>
          <w:ilvl w:val="0"/>
          <w:numId w:val="3"/>
        </w:numPr>
        <w:tabs>
          <w:tab w:val="left" w:pos="356"/>
        </w:tabs>
        <w:jc w:val="both"/>
        <w:rPr>
          <w:rFonts w:ascii="Times New Roman" w:hAnsi="Times New Roman" w:cs="Times New Roman"/>
        </w:rPr>
      </w:pPr>
      <w:r w:rsidRPr="00552389">
        <w:rPr>
          <w:rFonts w:ascii="Times New Roman" w:hAnsi="Times New Roman" w:cs="Times New Roman"/>
        </w:rPr>
        <w:t xml:space="preserve">Настоящее Положение распространяется на инспекторов военно-учетного стола, осуществляющих в администрации </w:t>
      </w:r>
      <w:proofErr w:type="spellStart"/>
      <w:r w:rsidRPr="00552389">
        <w:rPr>
          <w:rFonts w:ascii="Times New Roman" w:hAnsi="Times New Roman" w:cs="Times New Roman"/>
        </w:rPr>
        <w:t>Лахденпохского</w:t>
      </w:r>
      <w:proofErr w:type="spellEnd"/>
      <w:r w:rsidR="00986E45">
        <w:rPr>
          <w:rFonts w:ascii="Times New Roman" w:hAnsi="Times New Roman" w:cs="Times New Roman"/>
        </w:rPr>
        <w:t xml:space="preserve"> </w:t>
      </w:r>
      <w:r w:rsidRPr="00552389">
        <w:rPr>
          <w:rFonts w:ascii="Times New Roman" w:hAnsi="Times New Roman" w:cs="Times New Roman"/>
        </w:rPr>
        <w:t>городского</w:t>
      </w:r>
      <w:r w:rsidR="00986E45">
        <w:rPr>
          <w:rFonts w:ascii="Times New Roman" w:hAnsi="Times New Roman" w:cs="Times New Roman"/>
        </w:rPr>
        <w:t xml:space="preserve"> </w:t>
      </w:r>
      <w:r w:rsidRPr="00552389">
        <w:rPr>
          <w:rFonts w:ascii="Times New Roman" w:hAnsi="Times New Roman" w:cs="Times New Roman"/>
        </w:rPr>
        <w:t>поселения трудовую деятельность на основании заключенных с ними трудовых договоров и принятых на работу в соответствии с распорядительными актами.</w:t>
      </w:r>
    </w:p>
    <w:p w:rsidR="00552389" w:rsidRPr="00552389" w:rsidRDefault="00552389" w:rsidP="00552389">
      <w:pPr>
        <w:numPr>
          <w:ilvl w:val="0"/>
          <w:numId w:val="3"/>
        </w:numPr>
        <w:tabs>
          <w:tab w:val="left" w:pos="356"/>
        </w:tabs>
        <w:jc w:val="both"/>
        <w:rPr>
          <w:rFonts w:ascii="Times New Roman" w:hAnsi="Times New Roman" w:cs="Times New Roman"/>
        </w:rPr>
      </w:pPr>
      <w:proofErr w:type="gramStart"/>
      <w:r w:rsidRPr="00552389">
        <w:rPr>
          <w:rFonts w:ascii="Times New Roman" w:hAnsi="Times New Roman" w:cs="Times New Roman"/>
        </w:rPr>
        <w:t xml:space="preserve">В Настоящем Положении под заработной платой понимаются денежные средства, выплачиваемые инспекторам военно-учетного стола за выполнение ими трудовой функции, в том числе компенсационные, стимулирующие выплаты, производимые инспекторам военно-учетного стола в связи с законодательством РФ, трудовыми договорами, настоящим положением и иными локальными нормативными актами администрации </w:t>
      </w:r>
      <w:proofErr w:type="spellStart"/>
      <w:r w:rsidRPr="00552389">
        <w:rPr>
          <w:rFonts w:ascii="Times New Roman" w:hAnsi="Times New Roman" w:cs="Times New Roman"/>
        </w:rPr>
        <w:t>Лахденпохского</w:t>
      </w:r>
      <w:proofErr w:type="spellEnd"/>
      <w:r w:rsidRPr="00552389">
        <w:rPr>
          <w:rFonts w:ascii="Times New Roman" w:hAnsi="Times New Roman" w:cs="Times New Roman"/>
        </w:rPr>
        <w:t xml:space="preserve"> городского поселения.</w:t>
      </w:r>
      <w:proofErr w:type="gramEnd"/>
    </w:p>
    <w:p w:rsidR="00552389" w:rsidRDefault="00552389" w:rsidP="00552389">
      <w:pPr>
        <w:numPr>
          <w:ilvl w:val="0"/>
          <w:numId w:val="3"/>
        </w:numPr>
        <w:tabs>
          <w:tab w:val="left" w:pos="356"/>
        </w:tabs>
        <w:jc w:val="both"/>
        <w:rPr>
          <w:rFonts w:ascii="Times New Roman" w:hAnsi="Times New Roman" w:cs="Times New Roman"/>
        </w:rPr>
      </w:pPr>
      <w:r w:rsidRPr="00552389">
        <w:rPr>
          <w:rFonts w:ascii="Times New Roman" w:hAnsi="Times New Roman" w:cs="Times New Roman"/>
        </w:rPr>
        <w:t xml:space="preserve">Должностные оклады инспекторам военно-учетного стола устанавливаются приказом Министра обороны РФ и утверждаются Главой администрации </w:t>
      </w:r>
      <w:proofErr w:type="spellStart"/>
      <w:r w:rsidRPr="00552389">
        <w:rPr>
          <w:rFonts w:ascii="Times New Roman" w:hAnsi="Times New Roman" w:cs="Times New Roman"/>
        </w:rPr>
        <w:t>Лахденпохского</w:t>
      </w:r>
      <w:proofErr w:type="spellEnd"/>
      <w:r w:rsidRPr="00552389">
        <w:rPr>
          <w:rFonts w:ascii="Times New Roman" w:hAnsi="Times New Roman" w:cs="Times New Roman"/>
        </w:rPr>
        <w:t xml:space="preserve"> городского поселения.</w:t>
      </w:r>
    </w:p>
    <w:p w:rsidR="00552389" w:rsidRPr="00552389" w:rsidRDefault="00552389" w:rsidP="00986E45">
      <w:pPr>
        <w:tabs>
          <w:tab w:val="left" w:pos="356"/>
        </w:tabs>
        <w:ind w:firstLine="426"/>
        <w:jc w:val="both"/>
        <w:rPr>
          <w:rFonts w:ascii="Times New Roman" w:hAnsi="Times New Roman" w:cs="Times New Roman"/>
        </w:rPr>
      </w:pPr>
      <w:r w:rsidRPr="00552389">
        <w:rPr>
          <w:rFonts w:ascii="Times New Roman" w:hAnsi="Times New Roman" w:cs="Times New Roman"/>
        </w:rPr>
        <w:t>При этом им устанавливаются:</w:t>
      </w:r>
    </w:p>
    <w:p w:rsidR="00552389" w:rsidRPr="00552389" w:rsidRDefault="00552389" w:rsidP="00986E45">
      <w:pPr>
        <w:ind w:firstLine="426"/>
        <w:jc w:val="both"/>
        <w:rPr>
          <w:rFonts w:ascii="Times New Roman" w:hAnsi="Times New Roman" w:cs="Times New Roman"/>
        </w:rPr>
      </w:pPr>
      <w:r w:rsidRPr="00552389">
        <w:rPr>
          <w:rFonts w:ascii="Times New Roman" w:hAnsi="Times New Roman" w:cs="Times New Roman"/>
        </w:rPr>
        <w:t>а) выплаты компенсационного характера:</w:t>
      </w:r>
    </w:p>
    <w:p w:rsidR="00552389" w:rsidRPr="00552389" w:rsidRDefault="00552389" w:rsidP="00986E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52389">
        <w:rPr>
          <w:rFonts w:ascii="Times New Roman" w:hAnsi="Times New Roman" w:cs="Times New Roman"/>
        </w:rPr>
        <w:t>за работу в местностях с особыми климатическими условиями (районные коэффициенты, коэффициенты за работу в высокогорных районах, за работу в пустынных и безводных местностях, процентные надбавки к заработной плате);</w:t>
      </w:r>
    </w:p>
    <w:p w:rsidR="00552389" w:rsidRPr="00552389" w:rsidRDefault="00552389" w:rsidP="00986E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52389">
        <w:rPr>
          <w:rFonts w:ascii="Times New Roman" w:hAnsi="Times New Roman" w:cs="Times New Roman"/>
        </w:rPr>
        <w:t>надбавки за работу со сведениями, составляющими государственную тайну, их засекречиванием и рассекречиванием, а так же за работу с шифрами;</w:t>
      </w:r>
    </w:p>
    <w:p w:rsidR="00552389" w:rsidRPr="00552389" w:rsidRDefault="00552389" w:rsidP="00986E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86E45">
        <w:rPr>
          <w:rFonts w:ascii="Times New Roman" w:hAnsi="Times New Roman" w:cs="Times New Roman"/>
        </w:rPr>
        <w:t xml:space="preserve"> </w:t>
      </w:r>
      <w:r w:rsidRPr="00552389">
        <w:rPr>
          <w:rFonts w:ascii="Times New Roman" w:hAnsi="Times New Roman" w:cs="Times New Roman"/>
        </w:rPr>
        <w:t>другие виды выплат компенсационного характера, предус</w:t>
      </w:r>
      <w:r>
        <w:rPr>
          <w:rFonts w:ascii="Times New Roman" w:hAnsi="Times New Roman" w:cs="Times New Roman"/>
        </w:rPr>
        <w:t>мотренные действующим законодате</w:t>
      </w:r>
      <w:r w:rsidRPr="00552389">
        <w:rPr>
          <w:rFonts w:ascii="Times New Roman" w:hAnsi="Times New Roman" w:cs="Times New Roman"/>
        </w:rPr>
        <w:t>льством;</w:t>
      </w:r>
    </w:p>
    <w:p w:rsidR="00986E45" w:rsidRDefault="00552389" w:rsidP="00986E45">
      <w:pPr>
        <w:ind w:firstLine="426"/>
        <w:jc w:val="both"/>
        <w:rPr>
          <w:rFonts w:ascii="Times New Roman" w:hAnsi="Times New Roman" w:cs="Times New Roman"/>
        </w:rPr>
      </w:pPr>
      <w:r w:rsidRPr="00552389">
        <w:rPr>
          <w:rFonts w:ascii="Times New Roman" w:hAnsi="Times New Roman" w:cs="Times New Roman"/>
        </w:rPr>
        <w:t>б) выплаты стимулирующего характера:</w:t>
      </w:r>
    </w:p>
    <w:p w:rsidR="00986E45" w:rsidRDefault="00986E45" w:rsidP="00986E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52389" w:rsidRPr="00552389">
        <w:rPr>
          <w:rFonts w:ascii="Times New Roman" w:hAnsi="Times New Roman" w:cs="Times New Roman"/>
        </w:rPr>
        <w:t xml:space="preserve">надбавка за выслугу лет </w:t>
      </w:r>
      <w:r>
        <w:rPr>
          <w:rFonts w:ascii="Times New Roman" w:hAnsi="Times New Roman" w:cs="Times New Roman"/>
        </w:rPr>
        <w:t>–</w:t>
      </w:r>
      <w:r w:rsidR="00552389" w:rsidRPr="00552389">
        <w:rPr>
          <w:rFonts w:ascii="Times New Roman" w:hAnsi="Times New Roman" w:cs="Times New Roman"/>
        </w:rPr>
        <w:t xml:space="preserve"> до 40 процентов должностного оклада в порядке, установленном для гражданского персонала воинских частей;</w:t>
      </w:r>
    </w:p>
    <w:p w:rsidR="00986E45" w:rsidRDefault="00986E45" w:rsidP="00986E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52389" w:rsidRPr="00552389">
        <w:rPr>
          <w:rFonts w:ascii="Times New Roman" w:hAnsi="Times New Roman" w:cs="Times New Roman"/>
        </w:rPr>
        <w:t xml:space="preserve">премия по результатам работы за месяц </w:t>
      </w:r>
      <w:r>
        <w:rPr>
          <w:rFonts w:ascii="Times New Roman" w:hAnsi="Times New Roman" w:cs="Times New Roman"/>
        </w:rPr>
        <w:t>–</w:t>
      </w:r>
      <w:r w:rsidR="00552389" w:rsidRPr="00552389">
        <w:rPr>
          <w:rFonts w:ascii="Times New Roman" w:hAnsi="Times New Roman" w:cs="Times New Roman"/>
        </w:rPr>
        <w:t xml:space="preserve"> до 25 процентов в пределах средств, направленных на эти цели;</w:t>
      </w:r>
    </w:p>
    <w:p w:rsidR="00552389" w:rsidRPr="00552389" w:rsidRDefault="00986E45" w:rsidP="000374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52389" w:rsidRPr="00552389">
        <w:rPr>
          <w:rFonts w:ascii="Times New Roman" w:hAnsi="Times New Roman" w:cs="Times New Roman"/>
        </w:rPr>
        <w:t xml:space="preserve">единовременное денежное вознаграждение за добросовестное исполнение должностных обязанностей по итогам работы за год </w:t>
      </w:r>
      <w:r w:rsidRPr="00037451">
        <w:rPr>
          <w:rFonts w:ascii="Times New Roman" w:hAnsi="Times New Roman" w:cs="Times New Roman"/>
        </w:rPr>
        <w:t>–</w:t>
      </w:r>
      <w:r w:rsidR="00552389" w:rsidRPr="00037451">
        <w:rPr>
          <w:rFonts w:ascii="Times New Roman" w:hAnsi="Times New Roman" w:cs="Times New Roman"/>
        </w:rPr>
        <w:t xml:space="preserve"> </w:t>
      </w:r>
      <w:r w:rsidR="00552389" w:rsidRPr="00552389">
        <w:rPr>
          <w:rFonts w:ascii="Times New Roman" w:hAnsi="Times New Roman" w:cs="Times New Roman"/>
        </w:rPr>
        <w:t>до двух должностных окладов.</w:t>
      </w:r>
    </w:p>
    <w:p w:rsidR="00552389" w:rsidRDefault="00552389" w:rsidP="00037451">
      <w:pPr>
        <w:ind w:firstLine="426"/>
        <w:jc w:val="both"/>
        <w:rPr>
          <w:rFonts w:ascii="Times New Roman" w:hAnsi="Times New Roman" w:cs="Times New Roman"/>
        </w:rPr>
      </w:pPr>
      <w:r w:rsidRPr="00552389">
        <w:rPr>
          <w:rFonts w:ascii="Times New Roman" w:hAnsi="Times New Roman" w:cs="Times New Roman"/>
        </w:rPr>
        <w:t>Компенсационные и стимулирующие выплаты устанавливаются и выплачиваются в пределах лимитов бюджетных обязательств</w:t>
      </w:r>
      <w:r w:rsidR="00986E45" w:rsidRPr="00037451">
        <w:rPr>
          <w:rFonts w:ascii="Times New Roman" w:hAnsi="Times New Roman" w:cs="Times New Roman"/>
        </w:rPr>
        <w:t>,</w:t>
      </w:r>
      <w:r w:rsidRPr="00552389">
        <w:rPr>
          <w:rFonts w:ascii="Times New Roman" w:hAnsi="Times New Roman" w:cs="Times New Roman"/>
        </w:rPr>
        <w:t xml:space="preserve"> доведенных до получателей бюджетных средств соответствующими распорядителями средств федерального бюджета на выплату заработной платы.</w:t>
      </w:r>
    </w:p>
    <w:p w:rsidR="00037451" w:rsidRPr="00037451" w:rsidRDefault="00037451" w:rsidP="00037451">
      <w:pPr>
        <w:ind w:firstLine="426"/>
        <w:jc w:val="both"/>
        <w:rPr>
          <w:rFonts w:ascii="Times New Roman" w:hAnsi="Times New Roman" w:cs="Times New Roman"/>
        </w:rPr>
      </w:pPr>
    </w:p>
    <w:p w:rsidR="00986E45" w:rsidRPr="00037451" w:rsidRDefault="00986E45" w:rsidP="000056BE">
      <w:pPr>
        <w:pStyle w:val="Bodytext30"/>
        <w:shd w:val="clear" w:color="auto" w:fill="auto"/>
        <w:spacing w:after="0" w:line="240" w:lineRule="auto"/>
      </w:pPr>
      <w:r w:rsidRPr="00037451">
        <w:rPr>
          <w:lang w:val="en-US" w:eastAsia="en-US" w:bidi="en-US"/>
        </w:rPr>
        <w:t>II</w:t>
      </w:r>
      <w:r w:rsidRPr="00037451">
        <w:rPr>
          <w:lang w:eastAsia="en-US" w:bidi="en-US"/>
        </w:rPr>
        <w:t xml:space="preserve">. </w:t>
      </w:r>
      <w:r w:rsidRPr="00037451">
        <w:t>Размер и условия оплаты труда инспекторам военно-учетного стола</w:t>
      </w:r>
    </w:p>
    <w:p w:rsidR="00986E45" w:rsidRPr="00037451" w:rsidRDefault="00986E45" w:rsidP="000056BE">
      <w:pPr>
        <w:pStyle w:val="Bodytext20"/>
        <w:numPr>
          <w:ilvl w:val="0"/>
          <w:numId w:val="4"/>
        </w:numPr>
        <w:shd w:val="clear" w:color="auto" w:fill="auto"/>
        <w:tabs>
          <w:tab w:val="left" w:pos="383"/>
        </w:tabs>
        <w:spacing w:line="240" w:lineRule="auto"/>
        <w:ind w:firstLine="0"/>
        <w:jc w:val="both"/>
      </w:pPr>
      <w:r w:rsidRPr="00037451">
        <w:t xml:space="preserve">К заработной плате гражданского персонала военно-учетного стола выплачивается процентная надбавка к заработной плате в размерах и порядке, которые установлены федеральными законами и иными нормативными правовыми актами Российской Федерации для граждан, работающих и проживающих в районах и местностях, приравненных к районам </w:t>
      </w:r>
      <w:r w:rsidRPr="00037451">
        <w:lastRenderedPageBreak/>
        <w:t>Крайнего севера.</w:t>
      </w:r>
    </w:p>
    <w:p w:rsidR="00986E45" w:rsidRPr="00037451" w:rsidRDefault="00986E45" w:rsidP="000056BE">
      <w:pPr>
        <w:pStyle w:val="Bodytext20"/>
        <w:shd w:val="clear" w:color="auto" w:fill="auto"/>
        <w:spacing w:line="240" w:lineRule="auto"/>
        <w:ind w:firstLine="426"/>
        <w:jc w:val="both"/>
      </w:pPr>
      <w:r w:rsidRPr="00037451">
        <w:t>Размеры районных коэффициентов к заработной плате гражданского персонала воинских частей, установленные законодательными и иными нормативными актами бывшего Союза ССР, действующие на территории Российской Федерации.</w:t>
      </w:r>
    </w:p>
    <w:p w:rsidR="00986E45" w:rsidRPr="00037451" w:rsidRDefault="00986E45" w:rsidP="000056BE">
      <w:pPr>
        <w:pStyle w:val="Bodytext20"/>
        <w:shd w:val="clear" w:color="auto" w:fill="auto"/>
        <w:spacing w:line="240" w:lineRule="auto"/>
        <w:ind w:firstLine="426"/>
        <w:jc w:val="both"/>
      </w:pPr>
      <w:r w:rsidRPr="00037451">
        <w:t>При этом расходы на указанные цели производятся в пределах фонда заработной платы утвержденного соответствующим распорядителем средств федерального бюджета.</w:t>
      </w:r>
    </w:p>
    <w:p w:rsidR="00986E45" w:rsidRPr="00037451" w:rsidRDefault="000056BE" w:rsidP="00037451">
      <w:pPr>
        <w:pStyle w:val="Bodytext20"/>
        <w:numPr>
          <w:ilvl w:val="0"/>
          <w:numId w:val="4"/>
        </w:numPr>
        <w:shd w:val="clear" w:color="auto" w:fill="auto"/>
        <w:tabs>
          <w:tab w:val="left" w:pos="383"/>
        </w:tabs>
        <w:spacing w:line="240" w:lineRule="auto"/>
        <w:ind w:firstLine="0"/>
        <w:jc w:val="both"/>
      </w:pPr>
      <w:r>
        <w:t>Гражданс</w:t>
      </w:r>
      <w:r w:rsidR="00986E45" w:rsidRPr="00037451">
        <w:t>кому персоналу военно-учетного стола при совмещении профессий (должностей</w:t>
      </w:r>
      <w:r>
        <w:t>), расширении зон обслуживания, у</w:t>
      </w:r>
      <w:r w:rsidR="00986E45" w:rsidRPr="00037451">
        <w:t xml:space="preserve">величении объема работы или исполнении обязанностей временно отсутствующих работников без освобождения от работы, определенной трудовым договором (далее </w:t>
      </w:r>
      <w:r>
        <w:t>–</w:t>
      </w:r>
      <w:r w:rsidR="00986E45" w:rsidRPr="00037451">
        <w:t xml:space="preserve"> совмещении) в соответствии со статьей 151 Трудового кодекса Российской Федерации, устанавливается компенсационная выплата по согласованию сторон.</w:t>
      </w:r>
    </w:p>
    <w:p w:rsidR="00986E45" w:rsidRPr="00037451" w:rsidRDefault="00986E45" w:rsidP="000056BE">
      <w:pPr>
        <w:pStyle w:val="Bodytext20"/>
        <w:shd w:val="clear" w:color="auto" w:fill="auto"/>
        <w:spacing w:line="240" w:lineRule="auto"/>
        <w:ind w:firstLine="426"/>
        <w:jc w:val="both"/>
      </w:pPr>
      <w:r w:rsidRPr="00037451">
        <w:t xml:space="preserve">Соглашение о совмещении оформляется распоряжением Главы администрации </w:t>
      </w:r>
      <w:proofErr w:type="spellStart"/>
      <w:r w:rsidRPr="00037451">
        <w:t>Лахденпохского</w:t>
      </w:r>
      <w:proofErr w:type="spellEnd"/>
      <w:r w:rsidRPr="00037451">
        <w:t xml:space="preserve"> городского поселения с указанием совмещаемой профессии (должности), объема дополнительного выполняемых работ (обязанностей) и размер доплаты. Размер доплаты за совмещение устанавливается по соглашению сторон трудового договора и не может превышать размера должностного оклада (тарифной ставки) по совмещаемой профессии или должности.</w:t>
      </w:r>
    </w:p>
    <w:p w:rsidR="00986E45" w:rsidRPr="00037451" w:rsidRDefault="00986E45" w:rsidP="000056BE">
      <w:pPr>
        <w:pStyle w:val="Bodytext20"/>
        <w:shd w:val="clear" w:color="auto" w:fill="auto"/>
        <w:spacing w:line="240" w:lineRule="auto"/>
        <w:ind w:firstLine="426"/>
        <w:jc w:val="both"/>
      </w:pPr>
      <w:r w:rsidRPr="00037451">
        <w:t>Доплата за совмещение производится в пределах экономии фонда оплаты труда.</w:t>
      </w:r>
    </w:p>
    <w:p w:rsidR="00986E45" w:rsidRPr="00037451" w:rsidRDefault="00986E45" w:rsidP="00037451">
      <w:pPr>
        <w:pStyle w:val="Bodytext20"/>
        <w:numPr>
          <w:ilvl w:val="0"/>
          <w:numId w:val="4"/>
        </w:numPr>
        <w:shd w:val="clear" w:color="auto" w:fill="auto"/>
        <w:tabs>
          <w:tab w:val="left" w:pos="383"/>
        </w:tabs>
        <w:spacing w:line="240" w:lineRule="auto"/>
        <w:ind w:firstLine="0"/>
        <w:jc w:val="both"/>
      </w:pPr>
      <w:r w:rsidRPr="00037451">
        <w:t>Гражданскому персоналу военно-учетного стола устанавливается стимулирующая выплата за выслугу лет к должностным окладам (тарифным ставкам) в следующих размерах:</w:t>
      </w:r>
    </w:p>
    <w:p w:rsidR="000056BE" w:rsidRDefault="00986E45" w:rsidP="000056BE">
      <w:pPr>
        <w:pStyle w:val="Bodytext20"/>
        <w:shd w:val="clear" w:color="auto" w:fill="auto"/>
        <w:spacing w:line="240" w:lineRule="auto"/>
        <w:ind w:right="4640" w:firstLine="426"/>
        <w:jc w:val="both"/>
      </w:pPr>
      <w:r w:rsidRPr="00037451">
        <w:t xml:space="preserve">за выслугу лет свыше 1 года </w:t>
      </w:r>
      <w:r w:rsidR="000056BE">
        <w:t>–</w:t>
      </w:r>
      <w:r w:rsidRPr="00037451">
        <w:t xml:space="preserve"> 5</w:t>
      </w:r>
      <w:r w:rsidR="000056BE">
        <w:t xml:space="preserve"> процентов;</w:t>
      </w:r>
    </w:p>
    <w:p w:rsidR="000056BE" w:rsidRDefault="00986E45" w:rsidP="000056BE">
      <w:pPr>
        <w:pStyle w:val="Bodytext20"/>
        <w:shd w:val="clear" w:color="auto" w:fill="auto"/>
        <w:spacing w:line="240" w:lineRule="auto"/>
        <w:ind w:right="4640" w:firstLine="426"/>
        <w:jc w:val="both"/>
      </w:pPr>
      <w:r w:rsidRPr="00037451">
        <w:t xml:space="preserve">за выслугу лет свыше 2 лет </w:t>
      </w:r>
      <w:r w:rsidR="000056BE">
        <w:t xml:space="preserve">– </w:t>
      </w:r>
      <w:r w:rsidRPr="00037451">
        <w:t>1</w:t>
      </w:r>
      <w:r w:rsidR="000056BE">
        <w:t>0 процентов;</w:t>
      </w:r>
    </w:p>
    <w:p w:rsidR="000056BE" w:rsidRDefault="00986E45" w:rsidP="000056BE">
      <w:pPr>
        <w:pStyle w:val="Bodytext20"/>
        <w:shd w:val="clear" w:color="auto" w:fill="auto"/>
        <w:spacing w:line="240" w:lineRule="auto"/>
        <w:ind w:right="4640" w:firstLine="426"/>
        <w:jc w:val="both"/>
      </w:pPr>
      <w:r w:rsidRPr="00037451">
        <w:t xml:space="preserve">за выслугу лет свыше 3 лет </w:t>
      </w:r>
      <w:r w:rsidR="000056BE">
        <w:t>–</w:t>
      </w:r>
      <w:r w:rsidRPr="00037451">
        <w:t xml:space="preserve"> </w:t>
      </w:r>
      <w:r w:rsidR="000056BE">
        <w:t>15 процентов;</w:t>
      </w:r>
    </w:p>
    <w:p w:rsidR="000056BE" w:rsidRDefault="00986E45" w:rsidP="000056BE">
      <w:pPr>
        <w:pStyle w:val="Bodytext20"/>
        <w:shd w:val="clear" w:color="auto" w:fill="auto"/>
        <w:spacing w:line="240" w:lineRule="auto"/>
        <w:ind w:right="4640" w:firstLine="426"/>
        <w:jc w:val="both"/>
      </w:pPr>
      <w:r w:rsidRPr="00037451">
        <w:t xml:space="preserve">за выслугу лет свыше 5 лет </w:t>
      </w:r>
      <w:r w:rsidR="000056BE">
        <w:t>–</w:t>
      </w:r>
      <w:r w:rsidRPr="00037451">
        <w:t xml:space="preserve"> </w:t>
      </w:r>
      <w:r w:rsidR="000056BE">
        <w:t>20 процентов;</w:t>
      </w:r>
    </w:p>
    <w:p w:rsidR="000056BE" w:rsidRDefault="00986E45" w:rsidP="000056BE">
      <w:pPr>
        <w:pStyle w:val="Bodytext20"/>
        <w:shd w:val="clear" w:color="auto" w:fill="auto"/>
        <w:spacing w:line="240" w:lineRule="auto"/>
        <w:ind w:right="4640" w:firstLine="426"/>
        <w:jc w:val="both"/>
      </w:pPr>
      <w:r w:rsidRPr="00037451">
        <w:t xml:space="preserve">за выслугу лет свыше 10 лет </w:t>
      </w:r>
      <w:r w:rsidR="000056BE">
        <w:t>–</w:t>
      </w:r>
      <w:r w:rsidRPr="00037451">
        <w:t xml:space="preserve"> </w:t>
      </w:r>
      <w:r w:rsidR="000056BE">
        <w:t>30 процентов;</w:t>
      </w:r>
    </w:p>
    <w:p w:rsidR="00986E45" w:rsidRPr="00037451" w:rsidRDefault="00986E45" w:rsidP="000056BE">
      <w:pPr>
        <w:pStyle w:val="Bodytext20"/>
        <w:shd w:val="clear" w:color="auto" w:fill="auto"/>
        <w:spacing w:line="240" w:lineRule="auto"/>
        <w:ind w:right="4640" w:firstLine="426"/>
        <w:jc w:val="both"/>
      </w:pPr>
      <w:r w:rsidRPr="00037451">
        <w:t xml:space="preserve">за выслугу лет свыше 15 лет </w:t>
      </w:r>
      <w:r w:rsidR="000056BE">
        <w:t>–</w:t>
      </w:r>
      <w:r w:rsidRPr="00037451">
        <w:t xml:space="preserve"> 40 процентов.</w:t>
      </w:r>
    </w:p>
    <w:p w:rsidR="000056BE" w:rsidRDefault="00986E45" w:rsidP="000056BE">
      <w:pPr>
        <w:pStyle w:val="Bodytext20"/>
        <w:numPr>
          <w:ilvl w:val="0"/>
          <w:numId w:val="4"/>
        </w:numPr>
        <w:shd w:val="clear" w:color="auto" w:fill="auto"/>
        <w:tabs>
          <w:tab w:val="left" w:pos="383"/>
        </w:tabs>
        <w:spacing w:line="240" w:lineRule="auto"/>
        <w:ind w:firstLine="0"/>
        <w:jc w:val="both"/>
      </w:pPr>
      <w:r w:rsidRPr="00037451">
        <w:t xml:space="preserve">В стаж работы, за который выплачивается процентная надбавка, включается все время работы в администрации </w:t>
      </w:r>
      <w:proofErr w:type="spellStart"/>
      <w:r w:rsidRPr="00037451">
        <w:t>Лахденпохского</w:t>
      </w:r>
      <w:proofErr w:type="spellEnd"/>
      <w:r w:rsidRPr="00037451">
        <w:t xml:space="preserve"> городского поселения в должности инспектора военно-учетного стола.</w:t>
      </w:r>
    </w:p>
    <w:p w:rsidR="00986E45" w:rsidRPr="00037451" w:rsidRDefault="00986E45" w:rsidP="000056BE">
      <w:pPr>
        <w:pStyle w:val="Bodytext20"/>
        <w:shd w:val="clear" w:color="auto" w:fill="auto"/>
        <w:tabs>
          <w:tab w:val="left" w:pos="383"/>
        </w:tabs>
        <w:spacing w:line="240" w:lineRule="auto"/>
        <w:ind w:firstLine="426"/>
        <w:jc w:val="both"/>
      </w:pPr>
      <w:r w:rsidRPr="00037451">
        <w:t>При этом расходы на указанные цели производятся в пределах фонда заработной платы, утвержденного соответствующим распорядителем средств федерального бюджета.</w:t>
      </w:r>
    </w:p>
    <w:p w:rsidR="000056BE" w:rsidRDefault="000056BE" w:rsidP="000056BE">
      <w:pPr>
        <w:pStyle w:val="Bodytext30"/>
        <w:shd w:val="clear" w:color="auto" w:fill="auto"/>
        <w:spacing w:after="0" w:line="240" w:lineRule="auto"/>
      </w:pPr>
    </w:p>
    <w:p w:rsidR="00986E45" w:rsidRPr="00037451" w:rsidRDefault="000056BE" w:rsidP="000056BE">
      <w:pPr>
        <w:pStyle w:val="Bodytext30"/>
        <w:shd w:val="clear" w:color="auto" w:fill="auto"/>
        <w:spacing w:after="0" w:line="240" w:lineRule="auto"/>
      </w:pPr>
      <w:r>
        <w:rPr>
          <w:lang w:val="en-US"/>
        </w:rPr>
        <w:t>III</w:t>
      </w:r>
      <w:r w:rsidR="00986E45" w:rsidRPr="00037451">
        <w:t>.</w:t>
      </w:r>
      <w:r>
        <w:t xml:space="preserve"> </w:t>
      </w:r>
      <w:r w:rsidR="00986E45" w:rsidRPr="00037451">
        <w:t>Порядок и условия премирования</w:t>
      </w:r>
    </w:p>
    <w:p w:rsidR="00986E45" w:rsidRPr="00037451" w:rsidRDefault="00E650FF" w:rsidP="00E650FF">
      <w:pPr>
        <w:pStyle w:val="Bodytext20"/>
        <w:shd w:val="clear" w:color="auto" w:fill="auto"/>
        <w:tabs>
          <w:tab w:val="left" w:pos="383"/>
        </w:tabs>
        <w:spacing w:line="240" w:lineRule="auto"/>
        <w:ind w:firstLine="0"/>
        <w:jc w:val="both"/>
      </w:pPr>
      <w:r>
        <w:t xml:space="preserve">10. </w:t>
      </w:r>
      <w:r w:rsidR="00986E45" w:rsidRPr="00037451">
        <w:t>Гражданскому персоналу военно-</w:t>
      </w:r>
      <w:r w:rsidR="000056BE">
        <w:t xml:space="preserve">учетного стола за своевременное и </w:t>
      </w:r>
      <w:r w:rsidR="00986E45" w:rsidRPr="00037451">
        <w:t>добросовестное исполнение должностных обязанностей и результаты работы производится выплата премии по результатам работы за месяц.</w:t>
      </w:r>
    </w:p>
    <w:p w:rsidR="00E8697F" w:rsidRDefault="00986E45" w:rsidP="00E650FF">
      <w:pPr>
        <w:pStyle w:val="Bodytext20"/>
        <w:shd w:val="clear" w:color="auto" w:fill="auto"/>
        <w:spacing w:line="240" w:lineRule="auto"/>
        <w:ind w:firstLine="426"/>
        <w:jc w:val="both"/>
      </w:pPr>
      <w:r w:rsidRPr="00037451">
        <w:t>Порядок и условия премирования, показатели премирования и условия, при которых работники могут быть лишены или которым снижены размеры премий, устанавливаются</w:t>
      </w:r>
      <w:r w:rsidR="000056BE">
        <w:t xml:space="preserve"> положениями о премировании, утверждаемыми Главой администрации </w:t>
      </w:r>
      <w:proofErr w:type="spellStart"/>
      <w:r w:rsidR="000056BE">
        <w:t>Лахденпохского</w:t>
      </w:r>
      <w:proofErr w:type="spellEnd"/>
      <w:r w:rsidR="000056BE">
        <w:t xml:space="preserve"> городского поселения.</w:t>
      </w:r>
    </w:p>
    <w:p w:rsidR="00DF603B" w:rsidRDefault="00E8697F" w:rsidP="00DF603B">
      <w:pPr>
        <w:pStyle w:val="Bodytext20"/>
        <w:shd w:val="clear" w:color="auto" w:fill="auto"/>
        <w:spacing w:line="240" w:lineRule="auto"/>
        <w:ind w:firstLine="0"/>
        <w:jc w:val="both"/>
      </w:pPr>
      <w:r>
        <w:t xml:space="preserve">11. </w:t>
      </w:r>
      <w:r w:rsidR="000056BE">
        <w:t xml:space="preserve">Конкретный размер премии определяется в соответствии с личным вкладом работника в выполнение задач, стоящих перед военно-учетным столом, в пределах средств, предусматриваемых на эти цели фондом оплаты труда на основании распоряжения Главы администрации </w:t>
      </w:r>
      <w:proofErr w:type="spellStart"/>
      <w:r w:rsidR="000056BE">
        <w:t>Лахденпохского</w:t>
      </w:r>
      <w:proofErr w:type="spellEnd"/>
      <w:r w:rsidR="000056BE">
        <w:t xml:space="preserve"> городского поселения.</w:t>
      </w:r>
    </w:p>
    <w:p w:rsidR="000056BE" w:rsidRDefault="00DF603B" w:rsidP="00DF603B">
      <w:pPr>
        <w:pStyle w:val="Bodytext20"/>
        <w:shd w:val="clear" w:color="auto" w:fill="auto"/>
        <w:spacing w:line="240" w:lineRule="auto"/>
        <w:ind w:firstLine="0"/>
        <w:jc w:val="both"/>
      </w:pPr>
      <w:r>
        <w:t xml:space="preserve">12. </w:t>
      </w:r>
      <w:r w:rsidR="000056BE">
        <w:t xml:space="preserve">Гражданскому персоналу военно-учетного стола может быть выплачено единовременное денежное вознаграждение за добросовестное выполнение должностных обязанностей по итогам календарного года (далее </w:t>
      </w:r>
      <w:r>
        <w:t>–</w:t>
      </w:r>
      <w:r w:rsidR="000056BE">
        <w:t xml:space="preserve"> вознаграждение).</w:t>
      </w:r>
    </w:p>
    <w:p w:rsidR="00DF603B" w:rsidRDefault="000056BE" w:rsidP="00DF603B">
      <w:pPr>
        <w:pStyle w:val="Bodytext20"/>
        <w:shd w:val="clear" w:color="auto" w:fill="auto"/>
        <w:spacing w:line="240" w:lineRule="auto"/>
        <w:ind w:firstLine="460"/>
        <w:jc w:val="both"/>
      </w:pPr>
      <w:r>
        <w:t>Размер вознаграждения устанавливается с учетом вклада работника в выполнение задач, стоящих перед военно-учетным столом.</w:t>
      </w:r>
    </w:p>
    <w:p w:rsidR="00DF603B" w:rsidRDefault="00DF603B" w:rsidP="00DF603B">
      <w:pPr>
        <w:pStyle w:val="Bodytext20"/>
        <w:shd w:val="clear" w:color="auto" w:fill="auto"/>
        <w:spacing w:line="240" w:lineRule="auto"/>
        <w:ind w:firstLine="0"/>
        <w:jc w:val="both"/>
      </w:pPr>
      <w:r>
        <w:t xml:space="preserve">13. </w:t>
      </w:r>
      <w:r w:rsidR="000056BE">
        <w:t>Право на получение вознаграждения имеет гражданский персонал, содержащийся по утвержденным в установленном порядке штатным расписаниям, в том числе принятый на работу на условиях совместительства.</w:t>
      </w:r>
    </w:p>
    <w:p w:rsidR="00DF603B" w:rsidRDefault="00DF603B" w:rsidP="00DF603B">
      <w:pPr>
        <w:pStyle w:val="Bodytext20"/>
        <w:shd w:val="clear" w:color="auto" w:fill="auto"/>
        <w:spacing w:line="240" w:lineRule="auto"/>
        <w:ind w:firstLine="0"/>
        <w:jc w:val="both"/>
      </w:pPr>
      <w:r>
        <w:t xml:space="preserve">14. </w:t>
      </w:r>
      <w:r w:rsidR="000056BE">
        <w:t>Вознаграждение выплачивается в течени</w:t>
      </w:r>
      <w:r>
        <w:t>е</w:t>
      </w:r>
      <w:r w:rsidR="000056BE">
        <w:t xml:space="preserve"> первого квартала года, следующего за истекшим </w:t>
      </w:r>
      <w:r w:rsidR="000056BE">
        <w:lastRenderedPageBreak/>
        <w:t>календарным годом. По решению Министра обороны Российской Федерации выплата вознаграждения может производиться в декабре календарного года, за который оно выплачивается.</w:t>
      </w:r>
    </w:p>
    <w:p w:rsidR="00DF603B" w:rsidRDefault="00DF603B" w:rsidP="00DF603B">
      <w:pPr>
        <w:pStyle w:val="Bodytext20"/>
        <w:shd w:val="clear" w:color="auto" w:fill="auto"/>
        <w:spacing w:line="240" w:lineRule="auto"/>
        <w:ind w:firstLine="0"/>
        <w:jc w:val="both"/>
      </w:pPr>
      <w:r>
        <w:t xml:space="preserve">15. </w:t>
      </w:r>
      <w:r w:rsidR="000056BE">
        <w:t>Гражданскому персоналу, уволенному с работы в течение года, выплата вознаграждения производится одновременно с окончательным расчетом.</w:t>
      </w:r>
    </w:p>
    <w:p w:rsidR="00DF603B" w:rsidRDefault="00DF603B" w:rsidP="00DF603B">
      <w:pPr>
        <w:pStyle w:val="Bodytext20"/>
        <w:shd w:val="clear" w:color="auto" w:fill="auto"/>
        <w:spacing w:line="240" w:lineRule="auto"/>
        <w:ind w:firstLine="0"/>
        <w:jc w:val="both"/>
      </w:pPr>
      <w:r>
        <w:t xml:space="preserve">16. </w:t>
      </w:r>
      <w:r w:rsidR="000056BE">
        <w:t xml:space="preserve">Гражданскому персоналу, отработавшему в военно-учетном столе администрации </w:t>
      </w:r>
      <w:proofErr w:type="spellStart"/>
      <w:r w:rsidR="000056BE">
        <w:t>Лахденпохского</w:t>
      </w:r>
      <w:proofErr w:type="spellEnd"/>
      <w:r w:rsidR="000056BE">
        <w:t xml:space="preserve"> городского поселения неполный календарный год, вознаграждение выплачивается пропорционально отработанным полным календарным месяцам.</w:t>
      </w:r>
    </w:p>
    <w:p w:rsidR="00DF603B" w:rsidRDefault="00DF603B" w:rsidP="00DF603B">
      <w:pPr>
        <w:pStyle w:val="Bodytext20"/>
        <w:shd w:val="clear" w:color="auto" w:fill="auto"/>
        <w:spacing w:line="240" w:lineRule="auto"/>
        <w:ind w:firstLine="0"/>
        <w:jc w:val="both"/>
      </w:pPr>
      <w:r>
        <w:t xml:space="preserve">17. </w:t>
      </w:r>
      <w:r w:rsidR="000056BE">
        <w:t>В случае отбывания работником исправительных работ по месту работы без лишения свободы, указанный период в расчет для выплаты вознаграждения не включается.</w:t>
      </w:r>
    </w:p>
    <w:p w:rsidR="00DF603B" w:rsidRDefault="00DF603B" w:rsidP="00DF603B">
      <w:pPr>
        <w:pStyle w:val="Bodytext20"/>
        <w:shd w:val="clear" w:color="auto" w:fill="auto"/>
        <w:spacing w:line="240" w:lineRule="auto"/>
        <w:ind w:firstLine="0"/>
        <w:jc w:val="both"/>
      </w:pPr>
      <w:r>
        <w:t xml:space="preserve">18. </w:t>
      </w:r>
      <w:r w:rsidR="000056BE">
        <w:t xml:space="preserve">Работникам, которым в течение календарного года предоставлен отпуск по уходу за ребенком до достижения им возраста трех лет, вознаграждение выплачивается на общих основаниях в первом квартале следующего года из должностных окладов (тарифных ставок), установленных им на 1 декабря текущего календарного года. При этом выплата им вознаграждения производится </w:t>
      </w:r>
      <w:proofErr w:type="gramStart"/>
      <w:r w:rsidR="000056BE">
        <w:t>за полные календарные месяцы в текущем году с учетом времени нахождения в отпуске по беременности</w:t>
      </w:r>
      <w:proofErr w:type="gramEnd"/>
      <w:r w:rsidR="000056BE">
        <w:t xml:space="preserve"> и родам.</w:t>
      </w:r>
    </w:p>
    <w:p w:rsidR="00DF603B" w:rsidRDefault="00DF603B" w:rsidP="00DF603B">
      <w:pPr>
        <w:pStyle w:val="Bodytext20"/>
        <w:shd w:val="clear" w:color="auto" w:fill="auto"/>
        <w:spacing w:line="240" w:lineRule="auto"/>
        <w:ind w:firstLine="0"/>
        <w:jc w:val="both"/>
      </w:pPr>
      <w:r>
        <w:t xml:space="preserve">19. </w:t>
      </w:r>
      <w:r w:rsidR="000056BE">
        <w:t>Гражданскому персоналу, находящемуся в отпусках без сохранения заработной платы, вознаграждение выплачивается за полный календарный год в том случае, если отпуска без сохранения заработной платы в календарном году не превышали одного месяца (30 календарных дней) непрерывно или суммировано.</w:t>
      </w:r>
    </w:p>
    <w:p w:rsidR="00DF603B" w:rsidRDefault="00DF603B" w:rsidP="00DF603B">
      <w:pPr>
        <w:pStyle w:val="Bodytext20"/>
        <w:shd w:val="clear" w:color="auto" w:fill="auto"/>
        <w:spacing w:line="240" w:lineRule="auto"/>
        <w:ind w:firstLine="0"/>
        <w:jc w:val="both"/>
      </w:pPr>
      <w:r>
        <w:t xml:space="preserve">20. </w:t>
      </w:r>
      <w:r w:rsidR="000056BE">
        <w:t>Периоды, когда за работником сохранялся средний заработок в соответствии с законодательством Российской Федерации или работник получал пособие по временной нетрудоспособности, находился в учебных оплачиваемых отпусках (независимо от их продолжительности), вознаграждение выплачивается за полные календарные месяцы с учетом этих периодов.</w:t>
      </w:r>
    </w:p>
    <w:p w:rsidR="000056BE" w:rsidRDefault="00DF603B" w:rsidP="00DF603B">
      <w:pPr>
        <w:pStyle w:val="Bodytext20"/>
        <w:shd w:val="clear" w:color="auto" w:fill="auto"/>
        <w:spacing w:line="240" w:lineRule="auto"/>
        <w:ind w:firstLine="0"/>
        <w:jc w:val="both"/>
      </w:pPr>
      <w:r>
        <w:t xml:space="preserve">21. </w:t>
      </w:r>
      <w:r w:rsidR="000056BE">
        <w:t xml:space="preserve">Размер вознаграждения, выплачиваемого работнику, не может превышать двух должностных окладов (тарифных ставок) с учетом повышений, установленных ему по занимаемой должности (профессии) на 1 декабря календарного года, за который производится выплата вознаграждения, а уволенным с работы в течение года </w:t>
      </w:r>
      <w:r>
        <w:t>–</w:t>
      </w:r>
      <w:r w:rsidR="000056BE">
        <w:t xml:space="preserve"> на день увольнения.</w:t>
      </w:r>
    </w:p>
    <w:p w:rsidR="000056BE" w:rsidRDefault="000056BE" w:rsidP="00DF603B">
      <w:pPr>
        <w:pStyle w:val="Bodytext20"/>
        <w:shd w:val="clear" w:color="auto" w:fill="auto"/>
        <w:spacing w:line="240" w:lineRule="auto"/>
        <w:ind w:firstLine="460"/>
        <w:jc w:val="both"/>
      </w:pPr>
      <w:r>
        <w:t>Работникам, принятым на работу на условиях совместительства, а так же работающим неполное рабочее время (день, неделю), размер вознаграждения устанавливается исходя из должностных окладов (тарифных ставок),</w:t>
      </w:r>
      <w:r w:rsidR="00DF603B">
        <w:t xml:space="preserve"> </w:t>
      </w:r>
      <w:r>
        <w:t>исчисленных пропорционально отработанному времени, за которое выплачивается вознаграждение.</w:t>
      </w:r>
    </w:p>
    <w:p w:rsidR="00DF603B" w:rsidRDefault="000056BE" w:rsidP="00DF603B">
      <w:pPr>
        <w:pStyle w:val="Bodytext20"/>
        <w:shd w:val="clear" w:color="auto" w:fill="auto"/>
        <w:spacing w:line="240" w:lineRule="auto"/>
        <w:ind w:firstLine="426"/>
        <w:jc w:val="both"/>
      </w:pPr>
      <w:r>
        <w:t>В тех условиях, когда работники в течение календарного года работали неполный рабочий день или на условиях совместительства, а на день издания приказа о выплате</w:t>
      </w:r>
      <w:r w:rsidR="00DF603B">
        <w:t xml:space="preserve"> вознаграждения были приняты на полный рабочий день или на постоянную работу, или наоборот, выплата вознаграждения производится за полные календарные месяцы работы пропорционально отработанному времени.</w:t>
      </w:r>
    </w:p>
    <w:p w:rsidR="00DF603B" w:rsidRDefault="00DF603B" w:rsidP="00DF603B">
      <w:pPr>
        <w:pStyle w:val="Bodytext20"/>
        <w:numPr>
          <w:ilvl w:val="0"/>
          <w:numId w:val="6"/>
        </w:numPr>
        <w:shd w:val="clear" w:color="auto" w:fill="auto"/>
        <w:tabs>
          <w:tab w:val="left" w:pos="414"/>
        </w:tabs>
        <w:spacing w:line="240" w:lineRule="auto"/>
        <w:ind w:firstLine="0"/>
        <w:jc w:val="both"/>
      </w:pPr>
      <w:r>
        <w:t xml:space="preserve">Основанием для выплаты вознаграждения является распоряжение Главы администрации </w:t>
      </w:r>
      <w:proofErr w:type="spellStart"/>
      <w:r>
        <w:t>Лахденпохского</w:t>
      </w:r>
      <w:proofErr w:type="spellEnd"/>
      <w:r>
        <w:t xml:space="preserve"> городского поселения с указанием его конкретного размера каждому работнику.</w:t>
      </w:r>
    </w:p>
    <w:p w:rsidR="00DF603B" w:rsidRDefault="00DF603B" w:rsidP="00DF603B">
      <w:pPr>
        <w:pStyle w:val="Bodytext20"/>
        <w:numPr>
          <w:ilvl w:val="0"/>
          <w:numId w:val="6"/>
        </w:numPr>
        <w:shd w:val="clear" w:color="auto" w:fill="auto"/>
        <w:tabs>
          <w:tab w:val="left" w:pos="418"/>
        </w:tabs>
        <w:spacing w:line="240" w:lineRule="auto"/>
        <w:ind w:firstLine="0"/>
        <w:jc w:val="both"/>
      </w:pPr>
      <w:r>
        <w:t xml:space="preserve">Глава администрации </w:t>
      </w:r>
      <w:proofErr w:type="spellStart"/>
      <w:r>
        <w:t>Лахденпохского</w:t>
      </w:r>
      <w:proofErr w:type="spellEnd"/>
      <w:r>
        <w:t xml:space="preserve"> городского поселения имеет право снижать размер либо лишать работников ежемесячной премии по результатам работы за месяц за невыполнение должностных обязанностей или нарушения трудовой дисциплины.</w:t>
      </w:r>
    </w:p>
    <w:p w:rsidR="00DF603B" w:rsidRDefault="00DF603B" w:rsidP="00DF603B">
      <w:pPr>
        <w:pStyle w:val="Bodytext20"/>
        <w:shd w:val="clear" w:color="auto" w:fill="auto"/>
        <w:tabs>
          <w:tab w:val="left" w:pos="418"/>
        </w:tabs>
        <w:spacing w:line="240" w:lineRule="auto"/>
        <w:ind w:firstLine="426"/>
        <w:jc w:val="both"/>
      </w:pPr>
      <w:r>
        <w:t xml:space="preserve">Снижение размера вознаграждения или его лишение оформляется распоряжением Главы администрации </w:t>
      </w:r>
      <w:proofErr w:type="spellStart"/>
      <w:r>
        <w:t>Лахденпохского</w:t>
      </w:r>
      <w:proofErr w:type="spellEnd"/>
      <w:r>
        <w:t xml:space="preserve"> городского поселения.</w:t>
      </w:r>
    </w:p>
    <w:p w:rsidR="00266C48" w:rsidRDefault="00DF603B" w:rsidP="00A07CBB">
      <w:pPr>
        <w:pStyle w:val="Bodytext20"/>
        <w:shd w:val="clear" w:color="auto" w:fill="auto"/>
        <w:tabs>
          <w:tab w:val="left" w:pos="418"/>
        </w:tabs>
        <w:spacing w:line="240" w:lineRule="auto"/>
        <w:ind w:firstLine="0"/>
        <w:jc w:val="both"/>
        <w:rPr>
          <w:sz w:val="2"/>
          <w:szCs w:val="2"/>
        </w:rPr>
      </w:pPr>
      <w:r>
        <w:t xml:space="preserve">24. </w:t>
      </w:r>
      <w:proofErr w:type="gramStart"/>
      <w:r>
        <w:t>Вознаграждение не выплачивается (если иное не предусмотрено трудовым договором): работникам, заключившим срочный трудовой договор на срок до двух месяцев; работникам, выполняющим работу на условиях почасовой оплаты; работникам, находящимся в отпуске по уходу за ребенком до 3-х лет; работникам, уволенным с работы за виновные действия (пункты 5-11 статьи 81 Трудового кодекса Российской Федерации);</w:t>
      </w:r>
      <w:proofErr w:type="gramEnd"/>
      <w:r>
        <w:t xml:space="preserve"> работникам, принятым с испытательным сроком и уволенным при неудовлетворительном результате испытания.</w:t>
      </w:r>
    </w:p>
    <w:sectPr w:rsidR="00266C48" w:rsidSect="00DF603B">
      <w:type w:val="continuous"/>
      <w:pgSz w:w="11900" w:h="16840"/>
      <w:pgMar w:top="851" w:right="862" w:bottom="1240" w:left="10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677" w:rsidRDefault="00B36677" w:rsidP="00266C48">
      <w:r>
        <w:separator/>
      </w:r>
    </w:p>
  </w:endnote>
  <w:endnote w:type="continuationSeparator" w:id="0">
    <w:p w:rsidR="00B36677" w:rsidRDefault="00B36677" w:rsidP="00266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677" w:rsidRDefault="00B36677"/>
  </w:footnote>
  <w:footnote w:type="continuationSeparator" w:id="0">
    <w:p w:rsidR="00B36677" w:rsidRDefault="00B366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721"/>
    <w:multiLevelType w:val="multilevel"/>
    <w:tmpl w:val="5662482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A673D"/>
    <w:multiLevelType w:val="multilevel"/>
    <w:tmpl w:val="B5B0A51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C2996"/>
    <w:multiLevelType w:val="multilevel"/>
    <w:tmpl w:val="12BE46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E81D52"/>
    <w:multiLevelType w:val="multilevel"/>
    <w:tmpl w:val="FDBCCE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90794"/>
    <w:multiLevelType w:val="multilevel"/>
    <w:tmpl w:val="59B2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845140"/>
    <w:multiLevelType w:val="multilevel"/>
    <w:tmpl w:val="8AAA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66C48"/>
    <w:rsid w:val="000056BE"/>
    <w:rsid w:val="00037451"/>
    <w:rsid w:val="00266C48"/>
    <w:rsid w:val="00552389"/>
    <w:rsid w:val="00900A42"/>
    <w:rsid w:val="00986E45"/>
    <w:rsid w:val="00A07CBB"/>
    <w:rsid w:val="00B2153B"/>
    <w:rsid w:val="00B36677"/>
    <w:rsid w:val="00DF603B"/>
    <w:rsid w:val="00E650FF"/>
    <w:rsid w:val="00E8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6C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6C48"/>
    <w:rPr>
      <w:color w:val="0066CC"/>
      <w:u w:val="single"/>
    </w:rPr>
  </w:style>
  <w:style w:type="character" w:customStyle="1" w:styleId="Bodytext2Exact">
    <w:name w:val="Body text (2) Exact"/>
    <w:basedOn w:val="a0"/>
    <w:rsid w:val="00266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sid w:val="00266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Bodytext4Exact0">
    <w:name w:val="Body text (4) Exact"/>
    <w:basedOn w:val="Bodytext4Exact"/>
    <w:rsid w:val="00266C4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sid w:val="00266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">
    <w:name w:val="Body text (3)_"/>
    <w:basedOn w:val="a0"/>
    <w:link w:val="Bodytext30"/>
    <w:rsid w:val="00266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266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266C48"/>
    <w:pPr>
      <w:shd w:val="clear" w:color="auto" w:fill="FFFFFF"/>
      <w:spacing w:line="0" w:lineRule="atLeast"/>
      <w:ind w:hanging="500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a"/>
    <w:link w:val="Bodytext4Exact"/>
    <w:rsid w:val="00266C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4"/>
      <w:szCs w:val="44"/>
    </w:rPr>
  </w:style>
  <w:style w:type="paragraph" w:customStyle="1" w:styleId="Bodytext5">
    <w:name w:val="Body text (5)"/>
    <w:basedOn w:val="a"/>
    <w:link w:val="Bodytext5Exact"/>
    <w:rsid w:val="00266C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a"/>
    <w:link w:val="Bodytext3"/>
    <w:rsid w:val="00266C4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85ptItalicSpacing0pt">
    <w:name w:val="Body text (2) + 8.5 pt;Italic;Spacing 0 pt"/>
    <w:basedOn w:val="Bodytext2"/>
    <w:rsid w:val="000056BE"/>
    <w:rPr>
      <w:i/>
      <w:iCs/>
      <w:color w:val="000000"/>
      <w:spacing w:val="-10"/>
      <w:w w:val="100"/>
      <w:position w:val="0"/>
      <w:sz w:val="17"/>
      <w:szCs w:val="17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6</cp:revision>
  <dcterms:created xsi:type="dcterms:W3CDTF">2019-02-04T08:01:00Z</dcterms:created>
  <dcterms:modified xsi:type="dcterms:W3CDTF">2019-02-04T08:44:00Z</dcterms:modified>
</cp:coreProperties>
</file>