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45" w:rsidRDefault="00991745" w:rsidP="00991745">
      <w:pPr>
        <w:pStyle w:val="Bodytext20"/>
        <w:spacing w:line="240" w:lineRule="auto"/>
        <w:ind w:firstLine="0"/>
        <w:jc w:val="right"/>
        <w:rPr>
          <w:sz w:val="24"/>
          <w:szCs w:val="24"/>
        </w:rPr>
      </w:pPr>
    </w:p>
    <w:p w:rsidR="00991745" w:rsidRDefault="00991745" w:rsidP="008704B9">
      <w:pPr>
        <w:pStyle w:val="Bodytext20"/>
        <w:spacing w:line="240" w:lineRule="auto"/>
        <w:ind w:firstLine="0"/>
        <w:rPr>
          <w:sz w:val="24"/>
          <w:szCs w:val="24"/>
        </w:rPr>
      </w:pPr>
    </w:p>
    <w:p w:rsidR="008704B9" w:rsidRPr="0074110E" w:rsidRDefault="008704B9" w:rsidP="008704B9">
      <w:pPr>
        <w:pStyle w:val="Bodytext20"/>
        <w:spacing w:line="240" w:lineRule="auto"/>
        <w:ind w:firstLine="0"/>
        <w:rPr>
          <w:sz w:val="24"/>
          <w:szCs w:val="24"/>
        </w:rPr>
      </w:pPr>
      <w:r w:rsidRPr="0074110E">
        <w:rPr>
          <w:sz w:val="24"/>
          <w:szCs w:val="24"/>
        </w:rPr>
        <w:t>РЕСПУБЛИКА КАРЕЛИЯ</w:t>
      </w:r>
    </w:p>
    <w:p w:rsidR="008704B9" w:rsidRPr="0074110E" w:rsidRDefault="008704B9" w:rsidP="008704B9">
      <w:pPr>
        <w:pStyle w:val="Bodytext20"/>
        <w:spacing w:line="240" w:lineRule="auto"/>
        <w:ind w:firstLine="0"/>
        <w:rPr>
          <w:sz w:val="24"/>
          <w:szCs w:val="24"/>
        </w:rPr>
      </w:pPr>
      <w:r w:rsidRPr="0074110E">
        <w:rPr>
          <w:sz w:val="24"/>
          <w:szCs w:val="24"/>
        </w:rPr>
        <w:t>СОВЕТ ЛАХДЕНПОХСКОГО ГОРОДСКОГО ПОСЕЛЕНИЯ</w:t>
      </w:r>
    </w:p>
    <w:p w:rsidR="008704B9" w:rsidRPr="0074110E" w:rsidRDefault="0040540F" w:rsidP="008704B9">
      <w:pPr>
        <w:pStyle w:val="Bodytext20"/>
        <w:shd w:val="clear" w:color="auto" w:fill="auto"/>
        <w:spacing w:line="240" w:lineRule="auto"/>
        <w:ind w:firstLine="0"/>
        <w:rPr>
          <w:sz w:val="24"/>
          <w:szCs w:val="24"/>
        </w:rPr>
      </w:pPr>
      <w:r>
        <w:rPr>
          <w:sz w:val="24"/>
          <w:szCs w:val="24"/>
          <w:lang w:val="en-US"/>
        </w:rPr>
        <w:t>XLIV</w:t>
      </w:r>
      <w:r w:rsidRPr="00A63877">
        <w:rPr>
          <w:sz w:val="24"/>
          <w:szCs w:val="24"/>
        </w:rPr>
        <w:t xml:space="preserve"> </w:t>
      </w:r>
      <w:proofErr w:type="gramStart"/>
      <w:r w:rsidR="008704B9" w:rsidRPr="0074110E">
        <w:rPr>
          <w:sz w:val="24"/>
          <w:szCs w:val="24"/>
        </w:rPr>
        <w:t>СЕССИЯ  III</w:t>
      </w:r>
      <w:proofErr w:type="gramEnd"/>
      <w:r w:rsidR="008704B9" w:rsidRPr="0074110E">
        <w:rPr>
          <w:sz w:val="24"/>
          <w:szCs w:val="24"/>
        </w:rPr>
        <w:t xml:space="preserve">  СОЗЫВА</w:t>
      </w:r>
    </w:p>
    <w:p w:rsidR="008704B9" w:rsidRPr="0074110E" w:rsidRDefault="008704B9" w:rsidP="008704B9">
      <w:pPr>
        <w:pStyle w:val="Bodytext20"/>
        <w:shd w:val="clear" w:color="auto" w:fill="auto"/>
        <w:spacing w:after="172" w:line="220" w:lineRule="exact"/>
        <w:ind w:firstLine="0"/>
        <w:rPr>
          <w:sz w:val="24"/>
          <w:szCs w:val="24"/>
        </w:rPr>
      </w:pPr>
    </w:p>
    <w:p w:rsidR="008704B9" w:rsidRPr="0074110E" w:rsidRDefault="008704B9" w:rsidP="008704B9">
      <w:pPr>
        <w:pStyle w:val="Bodytext20"/>
        <w:shd w:val="clear" w:color="auto" w:fill="auto"/>
        <w:spacing w:after="172" w:line="220" w:lineRule="exact"/>
        <w:ind w:firstLine="0"/>
        <w:rPr>
          <w:sz w:val="24"/>
          <w:szCs w:val="24"/>
        </w:rPr>
      </w:pPr>
    </w:p>
    <w:p w:rsidR="00AE10F8" w:rsidRDefault="00821336" w:rsidP="008704B9">
      <w:pPr>
        <w:pStyle w:val="Bodytext20"/>
        <w:shd w:val="clear" w:color="auto" w:fill="auto"/>
        <w:spacing w:after="172" w:line="220" w:lineRule="exact"/>
        <w:ind w:firstLine="0"/>
        <w:rPr>
          <w:sz w:val="24"/>
          <w:szCs w:val="24"/>
        </w:rPr>
      </w:pPr>
      <w:r w:rsidRPr="0074110E">
        <w:rPr>
          <w:sz w:val="24"/>
          <w:szCs w:val="24"/>
        </w:rPr>
        <w:t>РЕШЕНИЕ</w:t>
      </w:r>
    </w:p>
    <w:p w:rsidR="0074110E" w:rsidRPr="0074110E" w:rsidRDefault="0074110E" w:rsidP="008704B9">
      <w:pPr>
        <w:pStyle w:val="Bodytext20"/>
        <w:shd w:val="clear" w:color="auto" w:fill="auto"/>
        <w:spacing w:after="172" w:line="220" w:lineRule="exact"/>
        <w:ind w:firstLine="0"/>
        <w:rPr>
          <w:sz w:val="24"/>
          <w:szCs w:val="24"/>
        </w:rPr>
      </w:pPr>
    </w:p>
    <w:p w:rsidR="00AE10F8" w:rsidRPr="0040540F" w:rsidRDefault="00844AFD">
      <w:pPr>
        <w:pStyle w:val="Bodytext20"/>
        <w:shd w:val="clear" w:color="auto" w:fill="auto"/>
        <w:tabs>
          <w:tab w:val="left" w:pos="1015"/>
          <w:tab w:val="left" w:pos="7812"/>
        </w:tabs>
        <w:spacing w:line="238" w:lineRule="exact"/>
        <w:ind w:firstLine="0"/>
        <w:jc w:val="both"/>
        <w:rPr>
          <w:i/>
          <w:sz w:val="24"/>
          <w:szCs w:val="24"/>
        </w:rPr>
      </w:pPr>
      <w:r>
        <w:rPr>
          <w:sz w:val="24"/>
          <w:szCs w:val="24"/>
        </w:rPr>
        <w:t>о</w:t>
      </w:r>
      <w:r w:rsidR="00821336" w:rsidRPr="0074110E">
        <w:rPr>
          <w:sz w:val="24"/>
          <w:szCs w:val="24"/>
        </w:rPr>
        <w:t>т</w:t>
      </w:r>
      <w:r w:rsidR="0040540F">
        <w:rPr>
          <w:sz w:val="24"/>
          <w:szCs w:val="24"/>
        </w:rPr>
        <w:t xml:space="preserve">  30 августа </w:t>
      </w:r>
      <w:r w:rsidR="00821336" w:rsidRPr="0074110E">
        <w:rPr>
          <w:sz w:val="24"/>
          <w:szCs w:val="24"/>
        </w:rPr>
        <w:t>201</w:t>
      </w:r>
      <w:r w:rsidR="00991745">
        <w:rPr>
          <w:sz w:val="24"/>
          <w:szCs w:val="24"/>
        </w:rPr>
        <w:t>8</w:t>
      </w:r>
      <w:r w:rsidR="0040540F">
        <w:rPr>
          <w:sz w:val="24"/>
          <w:szCs w:val="24"/>
        </w:rPr>
        <w:t xml:space="preserve"> года</w:t>
      </w:r>
      <w:r>
        <w:rPr>
          <w:sz w:val="24"/>
          <w:szCs w:val="24"/>
        </w:rPr>
        <w:t xml:space="preserve">   </w:t>
      </w:r>
      <w:r w:rsidR="00821336" w:rsidRPr="0074110E">
        <w:rPr>
          <w:sz w:val="24"/>
          <w:szCs w:val="24"/>
        </w:rPr>
        <w:tab/>
      </w:r>
      <w:r w:rsidR="0040540F">
        <w:rPr>
          <w:sz w:val="24"/>
          <w:szCs w:val="24"/>
          <w:lang w:val="en-US"/>
        </w:rPr>
        <w:t>XLIV</w:t>
      </w:r>
      <w:r w:rsidR="0040540F" w:rsidRPr="0040540F">
        <w:rPr>
          <w:sz w:val="24"/>
          <w:szCs w:val="24"/>
        </w:rPr>
        <w:t>/</w:t>
      </w:r>
      <w:r w:rsidR="0040540F">
        <w:rPr>
          <w:sz w:val="24"/>
          <w:szCs w:val="24"/>
        </w:rPr>
        <w:t xml:space="preserve"> </w:t>
      </w:r>
      <w:r w:rsidR="00821336" w:rsidRPr="0074110E">
        <w:rPr>
          <w:sz w:val="24"/>
          <w:szCs w:val="24"/>
        </w:rPr>
        <w:t>№</w:t>
      </w:r>
      <w:r w:rsidR="0040540F">
        <w:rPr>
          <w:sz w:val="24"/>
          <w:szCs w:val="24"/>
        </w:rPr>
        <w:t xml:space="preserve"> 442</w:t>
      </w:r>
      <w:r w:rsidR="0040540F" w:rsidRPr="0040540F">
        <w:rPr>
          <w:sz w:val="24"/>
          <w:szCs w:val="24"/>
        </w:rPr>
        <w:t xml:space="preserve"> - </w:t>
      </w:r>
      <w:r w:rsidR="0040540F">
        <w:rPr>
          <w:sz w:val="24"/>
          <w:szCs w:val="24"/>
          <w:lang w:val="en-US"/>
        </w:rPr>
        <w:t>III</w:t>
      </w:r>
    </w:p>
    <w:p w:rsidR="00AE10F8" w:rsidRPr="0074110E" w:rsidRDefault="0040540F">
      <w:pPr>
        <w:pStyle w:val="Bodytext20"/>
        <w:shd w:val="clear" w:color="auto" w:fill="auto"/>
        <w:spacing w:after="469" w:line="238" w:lineRule="exact"/>
        <w:ind w:firstLine="0"/>
        <w:jc w:val="both"/>
        <w:rPr>
          <w:sz w:val="24"/>
          <w:szCs w:val="24"/>
        </w:rPr>
      </w:pPr>
      <w:r>
        <w:rPr>
          <w:sz w:val="24"/>
          <w:szCs w:val="24"/>
        </w:rPr>
        <w:t xml:space="preserve">     </w:t>
      </w:r>
      <w:r w:rsidR="00821336" w:rsidRPr="0074110E">
        <w:rPr>
          <w:sz w:val="24"/>
          <w:szCs w:val="24"/>
        </w:rPr>
        <w:t>г</w:t>
      </w:r>
      <w:proofErr w:type="gramStart"/>
      <w:r w:rsidR="00821336" w:rsidRPr="0074110E">
        <w:rPr>
          <w:sz w:val="24"/>
          <w:szCs w:val="24"/>
        </w:rPr>
        <w:t>.Л</w:t>
      </w:r>
      <w:proofErr w:type="gramEnd"/>
      <w:r w:rsidR="00821336" w:rsidRPr="0074110E">
        <w:rPr>
          <w:sz w:val="24"/>
          <w:szCs w:val="24"/>
        </w:rPr>
        <w:t>ахденпохья</w:t>
      </w:r>
    </w:p>
    <w:p w:rsidR="008704B9" w:rsidRPr="0074110E" w:rsidRDefault="008704B9" w:rsidP="0074110E">
      <w:pPr>
        <w:pStyle w:val="Bodytext20"/>
        <w:shd w:val="clear" w:color="auto" w:fill="auto"/>
        <w:tabs>
          <w:tab w:val="left" w:pos="1822"/>
        </w:tabs>
        <w:spacing w:line="252" w:lineRule="exact"/>
        <w:ind w:right="4760" w:firstLine="567"/>
        <w:jc w:val="left"/>
        <w:rPr>
          <w:sz w:val="24"/>
          <w:szCs w:val="24"/>
        </w:rPr>
      </w:pPr>
    </w:p>
    <w:p w:rsidR="00991745" w:rsidRDefault="00991745" w:rsidP="00991745">
      <w:pPr>
        <w:pStyle w:val="Bodytext20"/>
        <w:shd w:val="clear" w:color="auto" w:fill="auto"/>
        <w:spacing w:after="237" w:line="248" w:lineRule="exact"/>
        <w:ind w:right="46" w:firstLine="0"/>
        <w:jc w:val="both"/>
        <w:rPr>
          <w:sz w:val="24"/>
          <w:szCs w:val="24"/>
        </w:rPr>
      </w:pPr>
    </w:p>
    <w:p w:rsidR="00CD12AD" w:rsidRPr="0074110E" w:rsidRDefault="0040540F" w:rsidP="00CD12AD">
      <w:pPr>
        <w:pStyle w:val="Bodytext20"/>
        <w:tabs>
          <w:tab w:val="left" w:pos="6804"/>
        </w:tabs>
        <w:spacing w:line="240" w:lineRule="auto"/>
        <w:ind w:right="5291" w:firstLine="0"/>
        <w:jc w:val="both"/>
        <w:rPr>
          <w:sz w:val="24"/>
          <w:szCs w:val="24"/>
        </w:rPr>
      </w:pPr>
      <w:r>
        <w:rPr>
          <w:sz w:val="24"/>
          <w:szCs w:val="24"/>
        </w:rPr>
        <w:t xml:space="preserve">     </w:t>
      </w:r>
      <w:r w:rsidR="00CD12AD" w:rsidRPr="00CD12AD">
        <w:rPr>
          <w:sz w:val="24"/>
          <w:szCs w:val="24"/>
        </w:rPr>
        <w:t>Об утверждении местных нормативов градостроительного</w:t>
      </w:r>
      <w:r w:rsidR="00CD12AD">
        <w:rPr>
          <w:sz w:val="24"/>
          <w:szCs w:val="24"/>
        </w:rPr>
        <w:t xml:space="preserve"> проектирования </w:t>
      </w:r>
      <w:r>
        <w:rPr>
          <w:sz w:val="24"/>
          <w:szCs w:val="24"/>
        </w:rPr>
        <w:t xml:space="preserve">   </w:t>
      </w:r>
      <w:r w:rsidR="00CD12AD">
        <w:rPr>
          <w:sz w:val="24"/>
          <w:szCs w:val="24"/>
        </w:rPr>
        <w:t>Л</w:t>
      </w:r>
      <w:r>
        <w:rPr>
          <w:sz w:val="24"/>
          <w:szCs w:val="24"/>
        </w:rPr>
        <w:t>ах</w:t>
      </w:r>
      <w:r w:rsidR="00CD12AD">
        <w:rPr>
          <w:sz w:val="24"/>
          <w:szCs w:val="24"/>
        </w:rPr>
        <w:t>денпохского</w:t>
      </w:r>
      <w:r w:rsidR="00CD12AD" w:rsidRPr="00CD12AD">
        <w:rPr>
          <w:sz w:val="24"/>
          <w:szCs w:val="24"/>
        </w:rPr>
        <w:t xml:space="preserve"> городского поселения</w:t>
      </w:r>
      <w:r w:rsidR="00CD12AD">
        <w:rPr>
          <w:sz w:val="24"/>
          <w:szCs w:val="24"/>
        </w:rPr>
        <w:t xml:space="preserve"> Лахденпохского </w:t>
      </w:r>
      <w:r w:rsidR="00CD12AD" w:rsidRPr="00CD12AD">
        <w:rPr>
          <w:sz w:val="24"/>
          <w:szCs w:val="24"/>
        </w:rPr>
        <w:t>муниципального</w:t>
      </w:r>
      <w:r w:rsidR="00CD12AD">
        <w:rPr>
          <w:sz w:val="24"/>
          <w:szCs w:val="24"/>
        </w:rPr>
        <w:t xml:space="preserve"> </w:t>
      </w:r>
      <w:r w:rsidR="00CD12AD" w:rsidRPr="00CD12AD">
        <w:rPr>
          <w:sz w:val="24"/>
          <w:szCs w:val="24"/>
        </w:rPr>
        <w:t>ра</w:t>
      </w:r>
      <w:r w:rsidR="00CD12AD">
        <w:rPr>
          <w:sz w:val="24"/>
          <w:szCs w:val="24"/>
        </w:rPr>
        <w:t xml:space="preserve">йона </w:t>
      </w:r>
      <w:r w:rsidR="00CD12AD" w:rsidRPr="00CD12AD">
        <w:rPr>
          <w:sz w:val="24"/>
          <w:szCs w:val="24"/>
        </w:rPr>
        <w:t>Республики Карелия</w:t>
      </w:r>
    </w:p>
    <w:p w:rsidR="00CD12AD" w:rsidRDefault="00CD12AD" w:rsidP="00991745">
      <w:pPr>
        <w:pStyle w:val="Bodytext20"/>
        <w:shd w:val="clear" w:color="auto" w:fill="auto"/>
        <w:spacing w:line="240" w:lineRule="auto"/>
        <w:ind w:right="45" w:firstLine="851"/>
        <w:jc w:val="both"/>
        <w:rPr>
          <w:sz w:val="24"/>
          <w:szCs w:val="24"/>
        </w:rPr>
      </w:pPr>
    </w:p>
    <w:p w:rsidR="00CD12AD" w:rsidRDefault="00CD12AD" w:rsidP="00991745">
      <w:pPr>
        <w:pStyle w:val="Bodytext20"/>
        <w:shd w:val="clear" w:color="auto" w:fill="auto"/>
        <w:spacing w:line="240" w:lineRule="auto"/>
        <w:ind w:right="45" w:firstLine="851"/>
        <w:jc w:val="both"/>
        <w:rPr>
          <w:sz w:val="24"/>
          <w:szCs w:val="24"/>
        </w:rPr>
      </w:pPr>
    </w:p>
    <w:p w:rsidR="00AE10F8" w:rsidRDefault="00CD12AD" w:rsidP="00991745">
      <w:pPr>
        <w:pStyle w:val="Bodytext20"/>
        <w:shd w:val="clear" w:color="auto" w:fill="auto"/>
        <w:spacing w:line="240" w:lineRule="auto"/>
        <w:ind w:right="45" w:firstLine="851"/>
        <w:jc w:val="both"/>
        <w:rPr>
          <w:sz w:val="24"/>
          <w:szCs w:val="24"/>
        </w:rPr>
      </w:pPr>
      <w:r w:rsidRPr="00CD12AD">
        <w:rPr>
          <w:sz w:val="24"/>
          <w:szCs w:val="24"/>
        </w:rPr>
        <w:t>В соответствии с п</w:t>
      </w:r>
      <w:r>
        <w:rPr>
          <w:sz w:val="24"/>
          <w:szCs w:val="24"/>
        </w:rPr>
        <w:t>.</w:t>
      </w:r>
      <w:r w:rsidRPr="00CD12AD">
        <w:rPr>
          <w:sz w:val="24"/>
          <w:szCs w:val="24"/>
        </w:rPr>
        <w:t>20</w:t>
      </w:r>
      <w:r>
        <w:rPr>
          <w:sz w:val="24"/>
          <w:szCs w:val="24"/>
        </w:rPr>
        <w:t xml:space="preserve"> </w:t>
      </w:r>
      <w:r w:rsidRPr="00CD12AD">
        <w:rPr>
          <w:sz w:val="24"/>
          <w:szCs w:val="24"/>
        </w:rPr>
        <w:t>ч</w:t>
      </w:r>
      <w:r>
        <w:rPr>
          <w:sz w:val="24"/>
          <w:szCs w:val="24"/>
        </w:rPr>
        <w:t>.</w:t>
      </w:r>
      <w:r w:rsidRPr="00CD12AD">
        <w:rPr>
          <w:sz w:val="24"/>
          <w:szCs w:val="24"/>
        </w:rPr>
        <w:t>1, ч</w:t>
      </w:r>
      <w:r>
        <w:rPr>
          <w:sz w:val="24"/>
          <w:szCs w:val="24"/>
        </w:rPr>
        <w:t>.</w:t>
      </w:r>
      <w:r w:rsidRPr="00CD12AD">
        <w:rPr>
          <w:sz w:val="24"/>
          <w:szCs w:val="24"/>
        </w:rPr>
        <w:t>3 ст</w:t>
      </w:r>
      <w:r>
        <w:rPr>
          <w:sz w:val="24"/>
          <w:szCs w:val="24"/>
        </w:rPr>
        <w:t>.</w:t>
      </w:r>
      <w:r w:rsidRPr="00CD12AD">
        <w:rPr>
          <w:sz w:val="24"/>
          <w:szCs w:val="24"/>
        </w:rPr>
        <w:t xml:space="preserve">14 Федерального закона от 06.10.2003 года 131-ФЗ «Об общих принципах организации местного самоуправления в Российской Федерации», </w:t>
      </w:r>
      <w:r w:rsidR="0040540F">
        <w:rPr>
          <w:sz w:val="24"/>
          <w:szCs w:val="24"/>
        </w:rPr>
        <w:t xml:space="preserve">         </w:t>
      </w:r>
      <w:r w:rsidRPr="00CD12AD">
        <w:rPr>
          <w:sz w:val="24"/>
          <w:szCs w:val="24"/>
        </w:rPr>
        <w:t xml:space="preserve">Градостроительным кодексом Российской Федерации, Уставом </w:t>
      </w:r>
      <w:r>
        <w:rPr>
          <w:sz w:val="24"/>
          <w:szCs w:val="24"/>
        </w:rPr>
        <w:t xml:space="preserve">Лахденпохского </w:t>
      </w:r>
      <w:r w:rsidRPr="00CD12AD">
        <w:rPr>
          <w:sz w:val="24"/>
          <w:szCs w:val="24"/>
        </w:rPr>
        <w:t>городского поселения</w:t>
      </w:r>
      <w:r w:rsidR="00821336" w:rsidRPr="0074110E">
        <w:rPr>
          <w:sz w:val="24"/>
          <w:szCs w:val="24"/>
        </w:rPr>
        <w:t>, Совет Лахденпохского</w:t>
      </w:r>
      <w:r w:rsidR="00454801">
        <w:rPr>
          <w:sz w:val="24"/>
          <w:szCs w:val="24"/>
        </w:rPr>
        <w:t xml:space="preserve"> </w:t>
      </w:r>
      <w:r w:rsidR="00D76F51" w:rsidRPr="0074110E">
        <w:rPr>
          <w:sz w:val="24"/>
          <w:szCs w:val="24"/>
        </w:rPr>
        <w:t>городского поселения</w:t>
      </w:r>
      <w:r w:rsidR="00454801">
        <w:rPr>
          <w:sz w:val="24"/>
          <w:szCs w:val="24"/>
        </w:rPr>
        <w:t xml:space="preserve"> </w:t>
      </w:r>
      <w:r w:rsidR="0040540F">
        <w:rPr>
          <w:sz w:val="24"/>
          <w:szCs w:val="24"/>
        </w:rPr>
        <w:t xml:space="preserve"> </w:t>
      </w:r>
      <w:proofErr w:type="gramStart"/>
      <w:r w:rsidR="008704B9" w:rsidRPr="0074110E">
        <w:rPr>
          <w:sz w:val="24"/>
          <w:szCs w:val="24"/>
        </w:rPr>
        <w:t>Р</w:t>
      </w:r>
      <w:proofErr w:type="gramEnd"/>
      <w:r w:rsidR="0040540F">
        <w:rPr>
          <w:sz w:val="24"/>
          <w:szCs w:val="24"/>
        </w:rPr>
        <w:t xml:space="preserve"> </w:t>
      </w:r>
      <w:r w:rsidR="008704B9" w:rsidRPr="0074110E">
        <w:rPr>
          <w:sz w:val="24"/>
          <w:szCs w:val="24"/>
        </w:rPr>
        <w:t>Е</w:t>
      </w:r>
      <w:r w:rsidR="0040540F">
        <w:rPr>
          <w:sz w:val="24"/>
          <w:szCs w:val="24"/>
        </w:rPr>
        <w:t xml:space="preserve"> </w:t>
      </w:r>
      <w:r w:rsidR="008704B9" w:rsidRPr="0074110E">
        <w:rPr>
          <w:sz w:val="24"/>
          <w:szCs w:val="24"/>
        </w:rPr>
        <w:t>Ш</w:t>
      </w:r>
      <w:r w:rsidR="0040540F">
        <w:rPr>
          <w:sz w:val="24"/>
          <w:szCs w:val="24"/>
        </w:rPr>
        <w:t xml:space="preserve"> </w:t>
      </w:r>
      <w:r w:rsidR="008704B9" w:rsidRPr="0074110E">
        <w:rPr>
          <w:sz w:val="24"/>
          <w:szCs w:val="24"/>
        </w:rPr>
        <w:t>И</w:t>
      </w:r>
      <w:r w:rsidR="0040540F">
        <w:rPr>
          <w:sz w:val="24"/>
          <w:szCs w:val="24"/>
        </w:rPr>
        <w:t xml:space="preserve"> </w:t>
      </w:r>
      <w:r w:rsidR="008704B9" w:rsidRPr="0074110E">
        <w:rPr>
          <w:sz w:val="24"/>
          <w:szCs w:val="24"/>
        </w:rPr>
        <w:t>Л</w:t>
      </w:r>
      <w:r w:rsidR="00821336" w:rsidRPr="0074110E">
        <w:rPr>
          <w:sz w:val="24"/>
          <w:szCs w:val="24"/>
        </w:rPr>
        <w:t>:</w:t>
      </w:r>
    </w:p>
    <w:p w:rsidR="00991745" w:rsidRPr="0074110E" w:rsidRDefault="00991745" w:rsidP="00991745">
      <w:pPr>
        <w:pStyle w:val="Bodytext20"/>
        <w:shd w:val="clear" w:color="auto" w:fill="auto"/>
        <w:spacing w:line="240" w:lineRule="auto"/>
        <w:ind w:right="45" w:firstLine="851"/>
        <w:jc w:val="both"/>
        <w:rPr>
          <w:sz w:val="24"/>
          <w:szCs w:val="24"/>
        </w:rPr>
      </w:pPr>
    </w:p>
    <w:p w:rsidR="00991745" w:rsidRDefault="000B3930" w:rsidP="00991745">
      <w:pPr>
        <w:pStyle w:val="Bodytext20"/>
        <w:shd w:val="clear" w:color="auto" w:fill="auto"/>
        <w:tabs>
          <w:tab w:val="left" w:pos="0"/>
          <w:tab w:val="left" w:pos="851"/>
        </w:tabs>
        <w:spacing w:line="240" w:lineRule="auto"/>
        <w:ind w:right="45" w:firstLine="851"/>
        <w:jc w:val="both"/>
        <w:rPr>
          <w:sz w:val="24"/>
          <w:szCs w:val="24"/>
        </w:rPr>
      </w:pPr>
      <w:r>
        <w:rPr>
          <w:sz w:val="24"/>
          <w:szCs w:val="24"/>
        </w:rPr>
        <w:t xml:space="preserve">1. </w:t>
      </w:r>
      <w:r w:rsidRPr="000B3930">
        <w:rPr>
          <w:sz w:val="24"/>
          <w:szCs w:val="24"/>
        </w:rPr>
        <w:t xml:space="preserve">Утвердить </w:t>
      </w:r>
      <w:r w:rsidR="00CD12AD">
        <w:rPr>
          <w:sz w:val="24"/>
          <w:szCs w:val="24"/>
        </w:rPr>
        <w:t>М</w:t>
      </w:r>
      <w:r w:rsidR="00CD12AD" w:rsidRPr="00CD12AD">
        <w:rPr>
          <w:sz w:val="24"/>
          <w:szCs w:val="24"/>
        </w:rPr>
        <w:t>естны</w:t>
      </w:r>
      <w:r w:rsidR="00CD12AD">
        <w:rPr>
          <w:sz w:val="24"/>
          <w:szCs w:val="24"/>
        </w:rPr>
        <w:t>е</w:t>
      </w:r>
      <w:r w:rsidR="00CD12AD" w:rsidRPr="00CD12AD">
        <w:rPr>
          <w:sz w:val="24"/>
          <w:szCs w:val="24"/>
        </w:rPr>
        <w:t xml:space="preserve"> норматив</w:t>
      </w:r>
      <w:r w:rsidR="00CD12AD">
        <w:rPr>
          <w:sz w:val="24"/>
          <w:szCs w:val="24"/>
        </w:rPr>
        <w:t>ы</w:t>
      </w:r>
      <w:r w:rsidR="00CD12AD" w:rsidRPr="00CD12AD">
        <w:rPr>
          <w:sz w:val="24"/>
          <w:szCs w:val="24"/>
        </w:rPr>
        <w:t xml:space="preserve"> градостроительного проектирования </w:t>
      </w:r>
      <w:r w:rsidR="0040540F">
        <w:rPr>
          <w:sz w:val="24"/>
          <w:szCs w:val="24"/>
        </w:rPr>
        <w:t xml:space="preserve">                 </w:t>
      </w:r>
      <w:r w:rsidR="00CD12AD" w:rsidRPr="00CD12AD">
        <w:rPr>
          <w:sz w:val="24"/>
          <w:szCs w:val="24"/>
        </w:rPr>
        <w:t xml:space="preserve">Лахденпохского городского поселения Лахденпохского муниципального района Республики Карелия </w:t>
      </w:r>
      <w:r w:rsidRPr="000B3930">
        <w:rPr>
          <w:sz w:val="24"/>
          <w:szCs w:val="24"/>
        </w:rPr>
        <w:t>(прилагается).</w:t>
      </w:r>
    </w:p>
    <w:p w:rsidR="00CD12AD" w:rsidRDefault="00CD12AD" w:rsidP="00991745">
      <w:pPr>
        <w:pStyle w:val="Bodytext20"/>
        <w:shd w:val="clear" w:color="auto" w:fill="auto"/>
        <w:tabs>
          <w:tab w:val="left" w:pos="0"/>
          <w:tab w:val="left" w:pos="851"/>
        </w:tabs>
        <w:spacing w:line="240" w:lineRule="auto"/>
        <w:ind w:right="45" w:firstLine="851"/>
        <w:jc w:val="both"/>
        <w:rPr>
          <w:sz w:val="24"/>
          <w:szCs w:val="24"/>
        </w:rPr>
      </w:pPr>
    </w:p>
    <w:p w:rsidR="00991745" w:rsidRDefault="00CD12AD" w:rsidP="00991745">
      <w:pPr>
        <w:pStyle w:val="Bodytext20"/>
        <w:shd w:val="clear" w:color="auto" w:fill="auto"/>
        <w:tabs>
          <w:tab w:val="left" w:pos="0"/>
          <w:tab w:val="left" w:pos="851"/>
        </w:tabs>
        <w:spacing w:line="240" w:lineRule="auto"/>
        <w:ind w:right="45" w:firstLine="851"/>
        <w:jc w:val="both"/>
        <w:rPr>
          <w:sz w:val="24"/>
          <w:szCs w:val="24"/>
        </w:rPr>
      </w:pPr>
      <w:r>
        <w:rPr>
          <w:sz w:val="24"/>
          <w:szCs w:val="24"/>
        </w:rPr>
        <w:t>2</w:t>
      </w:r>
      <w:r w:rsidR="00991745" w:rsidRPr="00985048">
        <w:rPr>
          <w:sz w:val="24"/>
          <w:szCs w:val="24"/>
        </w:rPr>
        <w:t>. Настоящее решение опубликовать (обнародовать) в установленном порядке.</w:t>
      </w:r>
    </w:p>
    <w:p w:rsidR="003C6C57" w:rsidRDefault="003C6C57" w:rsidP="00991745">
      <w:pPr>
        <w:pStyle w:val="Bodytext20"/>
        <w:shd w:val="clear" w:color="auto" w:fill="auto"/>
        <w:tabs>
          <w:tab w:val="left" w:pos="0"/>
          <w:tab w:val="left" w:pos="851"/>
        </w:tabs>
        <w:spacing w:line="240" w:lineRule="auto"/>
        <w:ind w:right="45" w:firstLine="851"/>
        <w:jc w:val="both"/>
        <w:rPr>
          <w:sz w:val="24"/>
          <w:szCs w:val="24"/>
        </w:rPr>
      </w:pPr>
    </w:p>
    <w:p w:rsidR="003C6C57" w:rsidRPr="00985048" w:rsidRDefault="00CD12AD" w:rsidP="00991745">
      <w:pPr>
        <w:pStyle w:val="Bodytext20"/>
        <w:shd w:val="clear" w:color="auto" w:fill="auto"/>
        <w:tabs>
          <w:tab w:val="left" w:pos="0"/>
          <w:tab w:val="left" w:pos="851"/>
        </w:tabs>
        <w:spacing w:line="240" w:lineRule="auto"/>
        <w:ind w:right="45" w:firstLine="851"/>
        <w:jc w:val="both"/>
        <w:rPr>
          <w:sz w:val="24"/>
          <w:szCs w:val="24"/>
        </w:rPr>
      </w:pPr>
      <w:r>
        <w:rPr>
          <w:sz w:val="24"/>
          <w:szCs w:val="24"/>
        </w:rPr>
        <w:t>3</w:t>
      </w:r>
      <w:r w:rsidR="003C6C57">
        <w:rPr>
          <w:sz w:val="24"/>
          <w:szCs w:val="24"/>
        </w:rPr>
        <w:t xml:space="preserve">. </w:t>
      </w:r>
      <w:r w:rsidR="003C6C57" w:rsidRPr="003C6C57">
        <w:rPr>
          <w:sz w:val="24"/>
          <w:szCs w:val="24"/>
        </w:rPr>
        <w:t>Настоящее решение вступает в силу со дня его обнародования.</w:t>
      </w:r>
    </w:p>
    <w:p w:rsidR="00D76F51" w:rsidRPr="0074110E" w:rsidRDefault="00D76F51" w:rsidP="0074110E">
      <w:pPr>
        <w:pStyle w:val="Bodytext20"/>
        <w:shd w:val="clear" w:color="auto" w:fill="auto"/>
        <w:spacing w:line="220" w:lineRule="exact"/>
        <w:ind w:right="46" w:firstLine="567"/>
        <w:jc w:val="both"/>
        <w:rPr>
          <w:sz w:val="24"/>
          <w:szCs w:val="24"/>
        </w:rPr>
      </w:pPr>
    </w:p>
    <w:p w:rsidR="00D76F51" w:rsidRPr="0074110E" w:rsidRDefault="00D76F51" w:rsidP="00D76F51">
      <w:pPr>
        <w:pStyle w:val="Bodytext20"/>
        <w:shd w:val="clear" w:color="auto" w:fill="auto"/>
        <w:spacing w:line="240" w:lineRule="auto"/>
        <w:ind w:right="46" w:firstLine="0"/>
        <w:jc w:val="both"/>
        <w:rPr>
          <w:sz w:val="24"/>
          <w:szCs w:val="24"/>
        </w:rPr>
      </w:pPr>
    </w:p>
    <w:p w:rsidR="00D76F51" w:rsidRPr="0074110E" w:rsidRDefault="00821336" w:rsidP="00D76F51">
      <w:pPr>
        <w:pStyle w:val="Bodytext20"/>
        <w:shd w:val="clear" w:color="auto" w:fill="auto"/>
        <w:spacing w:line="240" w:lineRule="auto"/>
        <w:ind w:firstLine="0"/>
        <w:jc w:val="both"/>
        <w:rPr>
          <w:sz w:val="24"/>
          <w:szCs w:val="24"/>
        </w:rPr>
      </w:pPr>
      <w:r w:rsidRPr="0074110E">
        <w:rPr>
          <w:sz w:val="24"/>
          <w:szCs w:val="24"/>
        </w:rPr>
        <w:t>Глава</w:t>
      </w:r>
    </w:p>
    <w:p w:rsidR="00AE10F8" w:rsidRPr="0074110E" w:rsidRDefault="00821336" w:rsidP="00D76F51">
      <w:pPr>
        <w:pStyle w:val="Bodytext20"/>
        <w:shd w:val="clear" w:color="auto" w:fill="auto"/>
        <w:spacing w:line="240" w:lineRule="auto"/>
        <w:ind w:firstLine="0"/>
        <w:jc w:val="both"/>
        <w:rPr>
          <w:sz w:val="24"/>
          <w:szCs w:val="24"/>
        </w:rPr>
      </w:pPr>
      <w:r w:rsidRPr="0074110E">
        <w:rPr>
          <w:sz w:val="24"/>
          <w:szCs w:val="24"/>
        </w:rPr>
        <w:t>Лахденпохского городского поселения</w:t>
      </w:r>
      <w:r w:rsidRPr="0074110E">
        <w:rPr>
          <w:sz w:val="24"/>
          <w:szCs w:val="24"/>
        </w:rPr>
        <w:tab/>
      </w:r>
      <w:r w:rsidR="003C6C57">
        <w:rPr>
          <w:sz w:val="24"/>
          <w:szCs w:val="24"/>
        </w:rPr>
        <w:t xml:space="preserve">                                    </w:t>
      </w:r>
      <w:r w:rsidR="0040540F">
        <w:rPr>
          <w:sz w:val="24"/>
          <w:szCs w:val="24"/>
        </w:rPr>
        <w:t xml:space="preserve">                        </w:t>
      </w:r>
      <w:r w:rsidRPr="0074110E">
        <w:rPr>
          <w:sz w:val="24"/>
          <w:szCs w:val="24"/>
        </w:rPr>
        <w:t>Казымов</w:t>
      </w:r>
      <w:r w:rsidR="0040540F">
        <w:rPr>
          <w:sz w:val="24"/>
          <w:szCs w:val="24"/>
        </w:rPr>
        <w:t xml:space="preserve"> Р.М.</w:t>
      </w:r>
    </w:p>
    <w:p w:rsidR="00D76F51" w:rsidRPr="0074110E" w:rsidRDefault="00D76F51" w:rsidP="00D76F51">
      <w:pPr>
        <w:pStyle w:val="Bodytext20"/>
        <w:shd w:val="clear" w:color="auto" w:fill="auto"/>
        <w:spacing w:line="240" w:lineRule="auto"/>
        <w:ind w:firstLine="0"/>
        <w:jc w:val="both"/>
        <w:rPr>
          <w:sz w:val="24"/>
          <w:szCs w:val="24"/>
        </w:rPr>
      </w:pPr>
    </w:p>
    <w:p w:rsidR="00AE10F8" w:rsidRPr="0074110E" w:rsidRDefault="00821336" w:rsidP="00D76F51">
      <w:pPr>
        <w:pStyle w:val="Bodytext20"/>
        <w:shd w:val="clear" w:color="auto" w:fill="auto"/>
        <w:spacing w:line="240" w:lineRule="auto"/>
        <w:ind w:firstLine="0"/>
        <w:jc w:val="both"/>
        <w:rPr>
          <w:sz w:val="24"/>
          <w:szCs w:val="24"/>
        </w:rPr>
      </w:pPr>
      <w:r w:rsidRPr="0074110E">
        <w:rPr>
          <w:sz w:val="24"/>
          <w:szCs w:val="24"/>
        </w:rPr>
        <w:t>Председатель Совета</w:t>
      </w:r>
    </w:p>
    <w:p w:rsidR="00AE10F8" w:rsidRPr="0074110E" w:rsidRDefault="00821336" w:rsidP="00D76F51">
      <w:pPr>
        <w:pStyle w:val="Bodytext20"/>
        <w:shd w:val="clear" w:color="auto" w:fill="auto"/>
        <w:tabs>
          <w:tab w:val="left" w:pos="6534"/>
        </w:tabs>
        <w:spacing w:line="240" w:lineRule="auto"/>
        <w:ind w:firstLine="0"/>
        <w:jc w:val="both"/>
        <w:rPr>
          <w:sz w:val="24"/>
          <w:szCs w:val="24"/>
        </w:rPr>
      </w:pPr>
      <w:r w:rsidRPr="0074110E">
        <w:rPr>
          <w:sz w:val="24"/>
          <w:szCs w:val="24"/>
        </w:rPr>
        <w:t>Лахденпохского городского поселения</w:t>
      </w:r>
      <w:r w:rsidRPr="0074110E">
        <w:rPr>
          <w:sz w:val="24"/>
          <w:szCs w:val="24"/>
        </w:rPr>
        <w:tab/>
      </w:r>
      <w:r w:rsidR="0040540F">
        <w:rPr>
          <w:sz w:val="24"/>
          <w:szCs w:val="24"/>
        </w:rPr>
        <w:t xml:space="preserve">                      </w:t>
      </w:r>
      <w:r w:rsidRPr="0074110E">
        <w:rPr>
          <w:sz w:val="24"/>
          <w:szCs w:val="24"/>
        </w:rPr>
        <w:t>Филимоно</w:t>
      </w:r>
      <w:r w:rsidR="00D76F51" w:rsidRPr="0074110E">
        <w:rPr>
          <w:sz w:val="24"/>
          <w:szCs w:val="24"/>
        </w:rPr>
        <w:t>в</w:t>
      </w:r>
      <w:r w:rsidR="0040540F">
        <w:rPr>
          <w:sz w:val="24"/>
          <w:szCs w:val="24"/>
        </w:rPr>
        <w:t xml:space="preserve"> Ю.П.</w:t>
      </w:r>
    </w:p>
    <w:p w:rsidR="00EA7C25" w:rsidRDefault="00EA7C25"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Default="00A63877" w:rsidP="00D76F51">
      <w:pPr>
        <w:pStyle w:val="Bodytext20"/>
        <w:shd w:val="clear" w:color="auto" w:fill="auto"/>
        <w:tabs>
          <w:tab w:val="left" w:pos="6534"/>
        </w:tabs>
        <w:spacing w:line="240" w:lineRule="auto"/>
        <w:ind w:firstLine="0"/>
        <w:jc w:val="both"/>
      </w:pPr>
    </w:p>
    <w:p w:rsidR="00A63877" w:rsidRPr="00A63877" w:rsidRDefault="00A63877" w:rsidP="00A63877">
      <w:pPr>
        <w:widowControl/>
        <w:ind w:firstLine="5954"/>
        <w:jc w:val="right"/>
        <w:rPr>
          <w:rFonts w:ascii="Times New Roman" w:eastAsia="Calibri" w:hAnsi="Times New Roman" w:cs="Times New Roman"/>
          <w:color w:val="auto"/>
          <w:lang w:eastAsia="en-US" w:bidi="ar-SA"/>
        </w:rPr>
      </w:pPr>
      <w:bookmarkStart w:id="0" w:name="_Toc226980554"/>
      <w:bookmarkStart w:id="1" w:name="_Toc230400946"/>
      <w:bookmarkStart w:id="2" w:name="_Toc230689012"/>
      <w:r w:rsidRPr="00A63877">
        <w:rPr>
          <w:rFonts w:ascii="Times New Roman" w:eastAsia="Calibri" w:hAnsi="Times New Roman" w:cs="Times New Roman"/>
          <w:color w:val="auto"/>
          <w:lang w:eastAsia="en-US" w:bidi="ar-SA"/>
        </w:rPr>
        <w:lastRenderedPageBreak/>
        <w:t xml:space="preserve">Приложение </w:t>
      </w:r>
    </w:p>
    <w:p w:rsidR="00A63877" w:rsidRPr="00A63877" w:rsidRDefault="00A63877" w:rsidP="00A63877">
      <w:pPr>
        <w:widowControl/>
        <w:ind w:firstLine="5954"/>
        <w:jc w:val="right"/>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к решению Совета</w:t>
      </w:r>
    </w:p>
    <w:p w:rsidR="00A63877" w:rsidRDefault="00A63877" w:rsidP="00A63877">
      <w:pPr>
        <w:widowControl/>
        <w:ind w:firstLine="5954"/>
        <w:jc w:val="right"/>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Лахденпохского </w:t>
      </w:r>
    </w:p>
    <w:p w:rsidR="00A63877" w:rsidRPr="00A63877" w:rsidRDefault="00A63877" w:rsidP="00A63877">
      <w:pPr>
        <w:widowControl/>
        <w:ind w:firstLine="5954"/>
        <w:jc w:val="right"/>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городского посел</w:t>
      </w:r>
      <w:r>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ния</w:t>
      </w:r>
    </w:p>
    <w:p w:rsidR="00017D3A" w:rsidRDefault="00A63877" w:rsidP="00017D3A">
      <w:pPr>
        <w:widowControl/>
        <w:jc w:val="right"/>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r w:rsidRPr="00A63877">
        <w:rPr>
          <w:rFonts w:ascii="Times New Roman" w:eastAsia="Calibri" w:hAnsi="Times New Roman" w:cs="Times New Roman"/>
          <w:color w:val="auto"/>
          <w:lang w:eastAsia="en-US" w:bidi="ar-SA"/>
        </w:rPr>
        <w:t xml:space="preserve">от 30 августа 2018 года </w:t>
      </w:r>
      <w:r w:rsidRPr="00A63877">
        <w:rPr>
          <w:rFonts w:ascii="Times New Roman" w:eastAsia="Calibri" w:hAnsi="Times New Roman" w:cs="Times New Roman"/>
          <w:color w:val="auto"/>
          <w:lang w:val="en-US" w:eastAsia="en-US" w:bidi="ar-SA"/>
        </w:rPr>
        <w:t>XLIV</w:t>
      </w:r>
      <w:r w:rsidRPr="00A63877">
        <w:rPr>
          <w:rFonts w:ascii="Times New Roman" w:eastAsia="Calibri" w:hAnsi="Times New Roman" w:cs="Times New Roman"/>
          <w:color w:val="auto"/>
          <w:lang w:eastAsia="en-US" w:bidi="ar-SA"/>
        </w:rPr>
        <w:t xml:space="preserve">/№ 442 </w:t>
      </w:r>
      <w:r w:rsidR="00017D3A">
        <w:rPr>
          <w:rFonts w:ascii="Times New Roman" w:eastAsia="Calibri" w:hAnsi="Times New Roman" w:cs="Times New Roman"/>
          <w:color w:val="auto"/>
          <w:lang w:eastAsia="en-US" w:bidi="ar-SA"/>
        </w:rPr>
        <w:t>–</w:t>
      </w:r>
      <w:r w:rsidRPr="00A63877">
        <w:rPr>
          <w:rFonts w:ascii="Times New Roman" w:eastAsia="Calibri" w:hAnsi="Times New Roman" w:cs="Times New Roman"/>
          <w:color w:val="auto"/>
          <w:lang w:eastAsia="en-US" w:bidi="ar-SA"/>
        </w:rPr>
        <w:t xml:space="preserve"> </w:t>
      </w:r>
      <w:r w:rsidRPr="00A63877">
        <w:rPr>
          <w:rFonts w:ascii="Times New Roman" w:eastAsia="Calibri" w:hAnsi="Times New Roman" w:cs="Times New Roman"/>
          <w:color w:val="auto"/>
          <w:lang w:val="en-US" w:eastAsia="en-US" w:bidi="ar-SA"/>
        </w:rPr>
        <w:t>III</w:t>
      </w:r>
    </w:p>
    <w:p w:rsidR="00017D3A" w:rsidRDefault="00017D3A" w:rsidP="00017D3A">
      <w:pPr>
        <w:widowControl/>
        <w:jc w:val="center"/>
        <w:rPr>
          <w:rFonts w:ascii="Times New Roman" w:eastAsia="Calibri" w:hAnsi="Times New Roman" w:cs="Times New Roman"/>
          <w:color w:val="auto"/>
          <w:lang w:eastAsia="en-US" w:bidi="ar-SA"/>
        </w:rPr>
      </w:pPr>
    </w:p>
    <w:p w:rsidR="00A63877" w:rsidRPr="00A63877" w:rsidRDefault="00A63877" w:rsidP="00017D3A">
      <w:pPr>
        <w:widowControl/>
        <w:jc w:val="center"/>
        <w:rPr>
          <w:rFonts w:ascii="Times New Roman" w:eastAsia="Times New Roman" w:hAnsi="Times New Roman" w:cs="Times New Roman"/>
          <w:b/>
          <w:color w:val="auto"/>
          <w:sz w:val="40"/>
          <w:szCs w:val="40"/>
          <w:lang w:bidi="ar-SA"/>
        </w:rPr>
      </w:pPr>
      <w:r w:rsidRPr="00A63877">
        <w:rPr>
          <w:rFonts w:ascii="Times New Roman" w:eastAsia="Times New Roman" w:hAnsi="Times New Roman" w:cs="Times New Roman"/>
          <w:b/>
          <w:color w:val="auto"/>
          <w:sz w:val="40"/>
          <w:szCs w:val="40"/>
          <w:lang w:bidi="ar-SA"/>
        </w:rPr>
        <w:t xml:space="preserve">МЕСТНЫЕ НОРМАТИВЫ </w:t>
      </w:r>
      <w:r w:rsidRPr="00A63877">
        <w:rPr>
          <w:rFonts w:ascii="Times New Roman" w:eastAsia="Times New Roman" w:hAnsi="Times New Roman" w:cs="Times New Roman"/>
          <w:b/>
          <w:color w:val="auto"/>
          <w:sz w:val="40"/>
          <w:szCs w:val="40"/>
          <w:lang w:bidi="ar-SA"/>
        </w:rPr>
        <w:br/>
        <w:t xml:space="preserve">ГРАДОСТРОИТЕЛЬНОГО </w:t>
      </w:r>
      <w:proofErr w:type="spellStart"/>
      <w:r w:rsidRPr="00A63877">
        <w:rPr>
          <w:rFonts w:ascii="Times New Roman" w:eastAsia="Times New Roman" w:hAnsi="Times New Roman" w:cs="Times New Roman"/>
          <w:b/>
          <w:color w:val="auto"/>
          <w:sz w:val="40"/>
          <w:szCs w:val="40"/>
          <w:lang w:bidi="ar-SA"/>
        </w:rPr>
        <w:t>ПРОЕКТИРОВАНИ</w:t>
      </w:r>
      <w:r w:rsidRPr="00A63877">
        <w:rPr>
          <w:rFonts w:ascii="Times New Roman" w:eastAsia="Times New Roman" w:hAnsi="Times New Roman" w:cs="Times New Roman"/>
          <w:b/>
          <w:color w:val="auto"/>
          <w:sz w:val="40"/>
          <w:szCs w:val="40"/>
          <w:lang w:bidi="ar-SA"/>
        </w:rPr>
        <w:t>Я</w:t>
      </w:r>
      <w:r w:rsidRPr="00A63877">
        <w:rPr>
          <w:rFonts w:ascii="Times New Roman" w:eastAsia="Times New Roman" w:hAnsi="Times New Roman" w:cs="Times New Roman"/>
          <w:b/>
          <w:color w:val="auto"/>
          <w:sz w:val="40"/>
          <w:szCs w:val="40"/>
          <w:lang w:bidi="ar-SA"/>
        </w:rPr>
        <w:t>Лахденпохского</w:t>
      </w:r>
      <w:proofErr w:type="spellEnd"/>
      <w:r w:rsidRPr="00A63877">
        <w:rPr>
          <w:rFonts w:ascii="Times New Roman" w:eastAsia="Times New Roman" w:hAnsi="Times New Roman" w:cs="Times New Roman"/>
          <w:b/>
          <w:color w:val="auto"/>
          <w:sz w:val="40"/>
          <w:szCs w:val="40"/>
          <w:lang w:bidi="ar-SA"/>
        </w:rPr>
        <w:t xml:space="preserve"> городского поселения</w:t>
      </w:r>
      <w:r w:rsidR="00017D3A">
        <w:rPr>
          <w:rFonts w:ascii="Times New Roman" w:eastAsia="Times New Roman" w:hAnsi="Times New Roman" w:cs="Times New Roman"/>
          <w:b/>
          <w:color w:val="auto"/>
          <w:sz w:val="40"/>
          <w:szCs w:val="40"/>
          <w:lang w:bidi="ar-SA"/>
        </w:rPr>
        <w:t xml:space="preserve"> </w:t>
      </w:r>
      <w:r w:rsidRPr="00A63877">
        <w:rPr>
          <w:rFonts w:ascii="Times New Roman" w:eastAsia="Times New Roman" w:hAnsi="Times New Roman" w:cs="Times New Roman"/>
          <w:b/>
          <w:color w:val="auto"/>
          <w:sz w:val="40"/>
          <w:szCs w:val="40"/>
          <w:lang w:bidi="ar-SA"/>
        </w:rPr>
        <w:t>Лахденпо</w:t>
      </w:r>
      <w:r w:rsidRPr="00A63877">
        <w:rPr>
          <w:rFonts w:ascii="Times New Roman" w:eastAsia="Times New Roman" w:hAnsi="Times New Roman" w:cs="Times New Roman"/>
          <w:b/>
          <w:color w:val="auto"/>
          <w:sz w:val="40"/>
          <w:szCs w:val="40"/>
          <w:lang w:bidi="ar-SA"/>
        </w:rPr>
        <w:t>х</w:t>
      </w:r>
      <w:r w:rsidRPr="00A63877">
        <w:rPr>
          <w:rFonts w:ascii="Times New Roman" w:eastAsia="Times New Roman" w:hAnsi="Times New Roman" w:cs="Times New Roman"/>
          <w:b/>
          <w:color w:val="auto"/>
          <w:sz w:val="40"/>
          <w:szCs w:val="40"/>
          <w:lang w:bidi="ar-SA"/>
        </w:rPr>
        <w:t>ского муниципального района</w:t>
      </w:r>
      <w:r w:rsidRPr="00A63877">
        <w:rPr>
          <w:rFonts w:ascii="Times New Roman" w:eastAsia="Times New Roman" w:hAnsi="Times New Roman" w:cs="Times New Roman"/>
          <w:b/>
          <w:color w:val="auto"/>
          <w:sz w:val="40"/>
          <w:szCs w:val="40"/>
          <w:lang w:bidi="ar-SA"/>
        </w:rPr>
        <w:br/>
        <w:t>Республики Карелия</w:t>
      </w:r>
    </w:p>
    <w:p w:rsidR="00A63877" w:rsidRPr="00A63877" w:rsidRDefault="00A63877" w:rsidP="00A63877">
      <w:pPr>
        <w:keepNext/>
        <w:widowControl/>
        <w:spacing w:line="276" w:lineRule="auto"/>
        <w:jc w:val="center"/>
        <w:rPr>
          <w:rFonts w:ascii="Times New Roman" w:eastAsia="Times New Roman" w:hAnsi="Times New Roman" w:cs="Times New Roman"/>
          <w:b/>
          <w:color w:val="auto"/>
          <w:lang w:bidi="ar-SA"/>
        </w:rPr>
      </w:pPr>
    </w:p>
    <w:p w:rsidR="00A63877" w:rsidRPr="00A63877" w:rsidRDefault="00A63877" w:rsidP="00A63877">
      <w:pPr>
        <w:keepNext/>
        <w:keepLines/>
        <w:widowControl/>
        <w:spacing w:before="480" w:line="276" w:lineRule="auto"/>
        <w:jc w:val="center"/>
        <w:rPr>
          <w:rFonts w:ascii="Cambria" w:eastAsia="Times New Roman" w:hAnsi="Cambria" w:cs="Times New Roman"/>
          <w:b/>
          <w:bCs/>
          <w:color w:val="auto"/>
          <w:sz w:val="28"/>
          <w:szCs w:val="28"/>
          <w:lang w:eastAsia="en-US" w:bidi="ar-SA"/>
        </w:rPr>
      </w:pPr>
      <w:r w:rsidRPr="00A63877">
        <w:rPr>
          <w:rFonts w:ascii="Cambria" w:eastAsia="Times New Roman" w:hAnsi="Cambria" w:cs="Times New Roman"/>
          <w:b/>
          <w:bCs/>
          <w:color w:val="auto"/>
          <w:sz w:val="28"/>
          <w:szCs w:val="28"/>
          <w:lang w:eastAsia="en-US" w:bidi="ar-SA"/>
        </w:rPr>
        <w:t>Содержание</w:t>
      </w:r>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r w:rsidRPr="00A63877">
        <w:rPr>
          <w:rFonts w:ascii="Times New Roman" w:eastAsia="Calibri" w:hAnsi="Times New Roman" w:cs="Times New Roman"/>
          <w:color w:val="auto"/>
          <w:szCs w:val="22"/>
          <w:lang w:eastAsia="en-US" w:bidi="ar-SA"/>
        </w:rPr>
        <w:fldChar w:fldCharType="begin"/>
      </w:r>
      <w:r w:rsidRPr="00A63877">
        <w:rPr>
          <w:rFonts w:ascii="Times New Roman" w:eastAsia="Calibri" w:hAnsi="Times New Roman" w:cs="Times New Roman"/>
          <w:color w:val="auto"/>
          <w:szCs w:val="22"/>
          <w:lang w:eastAsia="en-US" w:bidi="ar-SA"/>
        </w:rPr>
        <w:instrText xml:space="preserve"> TOC \o "1-3" \h \z \u </w:instrText>
      </w:r>
      <w:r w:rsidRPr="00A63877">
        <w:rPr>
          <w:rFonts w:ascii="Times New Roman" w:eastAsia="Calibri" w:hAnsi="Times New Roman" w:cs="Times New Roman"/>
          <w:color w:val="auto"/>
          <w:szCs w:val="22"/>
          <w:lang w:eastAsia="en-US" w:bidi="ar-SA"/>
        </w:rPr>
        <w:fldChar w:fldCharType="separate"/>
      </w:r>
      <w:hyperlink r:id="rId7" w:anchor="_Toc520282232" w:history="1">
        <w:r w:rsidRPr="00A63877">
          <w:rPr>
            <w:rFonts w:ascii="Cambria" w:eastAsia="Calibri" w:hAnsi="Cambria" w:cs="Times New Roman"/>
            <w:noProof/>
            <w:color w:val="0000FF"/>
            <w:u w:val="single"/>
            <w:lang w:eastAsia="en-US" w:bidi="ar-SA"/>
          </w:rPr>
          <w:t>ВВЕДЕНИЕ</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_Toc520282232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3</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8" w:anchor="_Toc520282233" w:history="1">
        <w:r w:rsidRPr="00A63877">
          <w:rPr>
            <w:rFonts w:ascii="Cambria" w:eastAsia="Calibri" w:hAnsi="Cambria" w:cs="Times New Roman"/>
            <w:b/>
            <w:noProof/>
            <w:color w:val="0000FF"/>
            <w:u w:val="single"/>
            <w:lang w:eastAsia="en-US" w:bidi="ar-SA"/>
          </w:rPr>
          <w:t>ОСНОВНАЯ ЧАСТЬ</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_Toc520282233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3</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9" w:anchor="_Toc520282234" w:history="1">
        <w:r w:rsidRPr="00A63877">
          <w:rPr>
            <w:rFonts w:ascii="Cambria" w:eastAsia="Calibri" w:hAnsi="Cambria" w:cs="Times New Roman"/>
            <w:b/>
            <w:noProof/>
            <w:color w:val="0000FF"/>
            <w:u w:val="single"/>
            <w:lang w:eastAsia="en-US" w:bidi="ar-SA"/>
          </w:rPr>
          <w:t>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b/>
            <w:noProof/>
            <w:color w:val="0000FF"/>
            <w:u w:val="single"/>
            <w:lang w:eastAsia="en-US" w:bidi="ar-SA"/>
          </w:rPr>
          <w:t>Общие положения</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_Toc520282234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4</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709"/>
          <w:tab w:val="left" w:pos="10065"/>
        </w:tabs>
        <w:spacing w:line="276" w:lineRule="auto"/>
        <w:rPr>
          <w:rFonts w:ascii="Calibri" w:eastAsia="Times New Roman" w:hAnsi="Calibri" w:cs="Times New Roman"/>
          <w:noProof/>
          <w:color w:val="auto"/>
          <w:sz w:val="22"/>
          <w:szCs w:val="22"/>
          <w:lang w:bidi="ar-SA"/>
        </w:rPr>
      </w:pPr>
      <w:hyperlink r:id="rId10" w:anchor="_Toc520282235" w:history="1">
        <w:r w:rsidRPr="00A63877">
          <w:rPr>
            <w:rFonts w:ascii="Cambria" w:eastAsia="Calibri" w:hAnsi="Cambria" w:cs="Times New Roman"/>
            <w:noProof/>
            <w:color w:val="0000FF"/>
            <w:u w:val="single"/>
            <w:lang w:eastAsia="en-US" w:bidi="ar-SA"/>
          </w:rPr>
          <w:t>1.1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eastAsia="en-US" w:bidi="ar-SA"/>
          </w:rPr>
          <w:t>Состав нормативов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noProof/>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_Toc520282235 \h </w:instrText>
        </w:r>
        <w:r w:rsidRPr="00A63877">
          <w:rPr>
            <w:rFonts w:ascii="Cambria" w:eastAsia="Calibri" w:hAnsi="Cambria" w:cs="Times New Roman"/>
            <w:noProof/>
            <w:color w:val="0000FF"/>
            <w:u w:val="single"/>
            <w:lang w:eastAsia="en-US" w:bidi="ar-SA"/>
          </w:rPr>
        </w:r>
        <w:r w:rsidRPr="00A63877">
          <w:rPr>
            <w:rFonts w:ascii="Cambria" w:eastAsia="Calibri" w:hAnsi="Cambria" w:cs="Times New Roman"/>
            <w:noProof/>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4</w:t>
        </w:r>
        <w:r w:rsidRPr="00A63877">
          <w:rPr>
            <w:rFonts w:ascii="Cambria" w:eastAsia="Calibri" w:hAnsi="Cambria" w:cs="Times New Roman"/>
            <w:noProof/>
            <w:color w:val="0000FF"/>
            <w:u w:val="single"/>
            <w:lang w:eastAsia="en-US" w:bidi="ar-SA"/>
          </w:rPr>
          <w:fldChar w:fldCharType="end"/>
        </w:r>
      </w:hyperlink>
    </w:p>
    <w:p w:rsidR="00A63877" w:rsidRPr="00A63877" w:rsidRDefault="00A63877" w:rsidP="00A63877">
      <w:pPr>
        <w:keepNext/>
        <w:widowControl/>
        <w:tabs>
          <w:tab w:val="left" w:pos="709"/>
          <w:tab w:val="left" w:pos="10065"/>
        </w:tabs>
        <w:spacing w:line="276" w:lineRule="auto"/>
        <w:rPr>
          <w:rFonts w:ascii="Calibri" w:eastAsia="Times New Roman" w:hAnsi="Calibri" w:cs="Times New Roman"/>
          <w:noProof/>
          <w:color w:val="auto"/>
          <w:sz w:val="22"/>
          <w:szCs w:val="22"/>
          <w:lang w:bidi="ar-SA"/>
        </w:rPr>
      </w:pPr>
      <w:hyperlink r:id="rId11" w:anchor="_Toc520282236" w:history="1">
        <w:r w:rsidRPr="00A63877">
          <w:rPr>
            <w:rFonts w:ascii="Cambria" w:eastAsia="Calibri" w:hAnsi="Cambria" w:cs="Times New Roman"/>
            <w:noProof/>
            <w:color w:val="0000FF"/>
            <w:u w:val="single"/>
            <w:lang w:eastAsia="en-US" w:bidi="ar-SA"/>
          </w:rPr>
          <w:t>1.2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eastAsia="en-US" w:bidi="ar-SA"/>
          </w:rPr>
          <w:t>Термины и определения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noProof/>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_Toc520282236 \h </w:instrText>
        </w:r>
        <w:r w:rsidRPr="00A63877">
          <w:rPr>
            <w:rFonts w:ascii="Cambria" w:eastAsia="Calibri" w:hAnsi="Cambria" w:cs="Times New Roman"/>
            <w:noProof/>
            <w:color w:val="0000FF"/>
            <w:u w:val="single"/>
            <w:lang w:eastAsia="en-US" w:bidi="ar-SA"/>
          </w:rPr>
        </w:r>
        <w:r w:rsidRPr="00A63877">
          <w:rPr>
            <w:rFonts w:ascii="Cambria" w:eastAsia="Calibri" w:hAnsi="Cambria" w:cs="Times New Roman"/>
            <w:noProof/>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4</w:t>
        </w:r>
        <w:r w:rsidRPr="00A63877">
          <w:rPr>
            <w:rFonts w:ascii="Cambria" w:eastAsia="Calibri" w:hAnsi="Cambria" w:cs="Times New Roman"/>
            <w:noProof/>
            <w:color w:val="0000FF"/>
            <w:u w:val="single"/>
            <w:lang w:eastAsia="en-US" w:bidi="ar-SA"/>
          </w:rPr>
          <w:fldChar w:fldCharType="end"/>
        </w:r>
      </w:hyperlink>
    </w:p>
    <w:p w:rsidR="00A63877" w:rsidRPr="00A63877" w:rsidRDefault="00A63877" w:rsidP="00A63877">
      <w:pPr>
        <w:keepNext/>
        <w:widowControl/>
        <w:tabs>
          <w:tab w:val="left" w:pos="709"/>
          <w:tab w:val="left" w:pos="10065"/>
        </w:tabs>
        <w:spacing w:line="276" w:lineRule="auto"/>
        <w:rPr>
          <w:rFonts w:ascii="Calibri" w:eastAsia="Times New Roman" w:hAnsi="Calibri" w:cs="Times New Roman"/>
          <w:noProof/>
          <w:color w:val="auto"/>
          <w:sz w:val="22"/>
          <w:szCs w:val="22"/>
          <w:lang w:bidi="ar-SA"/>
        </w:rPr>
      </w:pPr>
      <w:hyperlink r:id="rId12" w:anchor="_Toc520282237" w:history="1">
        <w:r w:rsidRPr="00A63877">
          <w:rPr>
            <w:rFonts w:ascii="Cambria" w:eastAsia="Calibri" w:hAnsi="Cambria" w:cs="Times New Roman"/>
            <w:noProof/>
            <w:color w:val="0000FF"/>
            <w:u w:val="single"/>
            <w:lang w:eastAsia="en-US" w:bidi="ar-SA"/>
          </w:rPr>
          <w:t>1.3</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eastAsia="en-US" w:bidi="ar-SA"/>
          </w:rPr>
          <w:t>Действующие расчетные и производные показатели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noProof/>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_Toc520282237 \h </w:instrText>
        </w:r>
        <w:r w:rsidRPr="00A63877">
          <w:rPr>
            <w:rFonts w:ascii="Cambria" w:eastAsia="Calibri" w:hAnsi="Cambria" w:cs="Times New Roman"/>
            <w:noProof/>
            <w:color w:val="0000FF"/>
            <w:u w:val="single"/>
            <w:lang w:eastAsia="en-US" w:bidi="ar-SA"/>
          </w:rPr>
        </w:r>
        <w:r w:rsidRPr="00A63877">
          <w:rPr>
            <w:rFonts w:ascii="Cambria" w:eastAsia="Calibri" w:hAnsi="Cambria" w:cs="Times New Roman"/>
            <w:noProof/>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4</w:t>
        </w:r>
        <w:r w:rsidRPr="00A63877">
          <w:rPr>
            <w:rFonts w:ascii="Cambria" w:eastAsia="Calibri" w:hAnsi="Cambria" w:cs="Times New Roman"/>
            <w:noProof/>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13" w:anchor="_Toc520282238" w:history="1">
        <w:r w:rsidRPr="00A63877">
          <w:rPr>
            <w:rFonts w:ascii="Cambria" w:eastAsia="Calibri" w:hAnsi="Cambria" w:cs="Times New Roman"/>
            <w:b/>
            <w:noProof/>
            <w:color w:val="0000FF"/>
            <w:u w:val="single"/>
            <w:lang w:eastAsia="en-US" w:bidi="ar-SA"/>
          </w:rPr>
          <w:t>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b/>
            <w:noProof/>
            <w:color w:val="0000FF"/>
            <w:u w:val="single"/>
            <w:lang w:eastAsia="en-US" w:bidi="ar-SA"/>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_Toc520282238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5</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14" w:anchor="_Toc520282239" w:history="1">
        <w:r w:rsidRPr="00A63877">
          <w:rPr>
            <w:rFonts w:ascii="Cambria" w:eastAsia="Calibri" w:hAnsi="Cambria" w:cs="Times New Roman"/>
            <w:noProof/>
            <w:color w:val="0000FF"/>
            <w:u w:val="single"/>
            <w:lang w:bidi="ar-SA"/>
          </w:rPr>
          <w:t>2.1.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жилого фонда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_Toc520282239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5</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15" w:anchor="_Toc520282240" w:history="1">
        <w:r w:rsidRPr="00A63877">
          <w:rPr>
            <w:rFonts w:ascii="Cambria" w:eastAsia="Calibri" w:hAnsi="Cambria" w:cs="Times New Roman"/>
            <w:noProof/>
            <w:color w:val="0000FF"/>
            <w:u w:val="single"/>
            <w:lang w:bidi="ar-SA"/>
          </w:rPr>
          <w:t>2.2.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«Электроснабжение»,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_Toc520282240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6</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16" w:anchor="_Toc520282241" w:history="1">
        <w:r w:rsidRPr="00A63877">
          <w:rPr>
            <w:rFonts w:ascii="Cambria" w:eastAsia="Calibri" w:hAnsi="Cambria" w:cs="Times New Roman"/>
            <w:noProof/>
            <w:color w:val="0000FF"/>
            <w:u w:val="single"/>
            <w:lang w:bidi="ar-SA"/>
          </w:rPr>
          <w:t>2.3.</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«Газоснабжение»,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_Toc520282241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7</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17" w:anchor="_Toc520282242" w:history="1">
        <w:r w:rsidRPr="00A63877">
          <w:rPr>
            <w:rFonts w:ascii="Cambria" w:eastAsia="Calibri" w:hAnsi="Cambria" w:cs="Times New Roman"/>
            <w:noProof/>
            <w:color w:val="0000FF"/>
            <w:u w:val="single"/>
            <w:lang w:bidi="ar-SA"/>
          </w:rPr>
          <w:t>2.4.</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«Теплоснабжение»,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_Toc520282242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8</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18" w:anchor="_Toc520282243" w:history="1">
        <w:r w:rsidRPr="00A63877">
          <w:rPr>
            <w:rFonts w:ascii="Cambria" w:eastAsia="Calibri" w:hAnsi="Cambria" w:cs="Times New Roman"/>
            <w:noProof/>
            <w:color w:val="0000FF"/>
            <w:u w:val="single"/>
            <w:lang w:bidi="ar-SA"/>
          </w:rPr>
          <w:t>2.5.</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относящихся к области «Водоснабжение»,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_Toc520282243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19" w:anchor="_Toc520282244" w:history="1">
        <w:r w:rsidRPr="00A63877">
          <w:rPr>
            <w:rFonts w:ascii="Cambria" w:eastAsia="Calibri" w:hAnsi="Cambria" w:cs="Times New Roman"/>
            <w:noProof/>
            <w:color w:val="0000FF"/>
            <w:u w:val="single"/>
            <w:lang w:bidi="ar-SA"/>
          </w:rPr>
          <w:t>2.6.</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«Водоотведение»</w:t>
        </w:r>
        <w:r w:rsidRPr="00A63877">
          <w:rPr>
            <w:rFonts w:ascii="Cambria" w:eastAsia="Calibri" w:hAnsi="Cambria" w:cs="Times New Roman"/>
            <w:noProof/>
            <w:color w:val="0000FF"/>
            <w:u w:val="single"/>
            <w:lang w:eastAsia="en-US" w:bidi="ar-SA"/>
          </w:rPr>
          <w:t>,</w:t>
        </w:r>
        <w:r w:rsidRPr="00A63877">
          <w:rPr>
            <w:rFonts w:ascii="Cambria" w:eastAsia="Calibri" w:hAnsi="Cambria" w:cs="Times New Roman"/>
            <w:noProof/>
            <w:color w:val="0000FF"/>
            <w:u w:val="single"/>
            <w:lang w:bidi="ar-SA"/>
          </w:rPr>
          <w:t xml:space="preserve">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_Toc520282244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10</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0" w:anchor="_Toc520282245" w:history="1">
        <w:r w:rsidRPr="00A63877">
          <w:rPr>
            <w:rFonts w:ascii="Cambria" w:eastAsia="Calibri" w:hAnsi="Cambria" w:cs="Times New Roman"/>
            <w:noProof/>
            <w:color w:val="0000FF"/>
            <w:u w:val="single"/>
            <w:lang w:bidi="ar-SA"/>
          </w:rPr>
          <w:t>2.7.</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объектами, относящимися к области «Автомобильные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дороги местного значения»</w:t>
        </w:r>
        <w:r w:rsidRPr="00A63877">
          <w:rPr>
            <w:rFonts w:ascii="Cambria" w:eastAsia="Calibri" w:hAnsi="Cambria" w:cs="Times New Roman"/>
            <w:noProof/>
            <w:color w:val="0000FF"/>
            <w:u w:val="single"/>
            <w:lang w:eastAsia="en-US" w:bidi="ar-SA"/>
          </w:rPr>
          <w:t>,</w:t>
        </w:r>
        <w:r w:rsidRPr="00A63877">
          <w:rPr>
            <w:rFonts w:ascii="Cambria" w:eastAsia="Calibri" w:hAnsi="Cambria" w:cs="Times New Roman"/>
            <w:noProof/>
            <w:color w:val="0000FF"/>
            <w:u w:val="single"/>
            <w:lang w:bidi="ar-SA"/>
          </w:rPr>
          <w:t xml:space="preserve">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_Toc520282245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10</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1" w:anchor="_Toc520282246" w:history="1">
        <w:r w:rsidRPr="00A63877">
          <w:rPr>
            <w:rFonts w:ascii="Cambria" w:eastAsia="Calibri" w:hAnsi="Cambria" w:cs="Times New Roman"/>
            <w:noProof/>
            <w:color w:val="0000FF"/>
            <w:u w:val="single"/>
            <w:lang w:bidi="ar-SA"/>
          </w:rPr>
          <w:t>2.8.</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объектами </w:t>
        </w:r>
        <w:r w:rsidRPr="00A63877">
          <w:rPr>
            <w:rFonts w:ascii="Cambria" w:eastAsia="Calibri" w:hAnsi="Cambria" w:cs="Times New Roman"/>
            <w:noProof/>
            <w:color w:val="0000FF"/>
            <w:u w:val="single"/>
            <w:lang w:eastAsia="en-US" w:bidi="ar-SA"/>
          </w:rPr>
          <w:t>благоустройства территории</w:t>
        </w:r>
        <w:r w:rsidRPr="00A63877">
          <w:rPr>
            <w:rFonts w:ascii="Cambria" w:eastAsia="Calibri" w:hAnsi="Cambria" w:cs="Times New Roman"/>
            <w:noProof/>
            <w:color w:val="0000FF"/>
            <w:u w:val="single"/>
            <w:lang w:bidi="ar-SA"/>
          </w:rPr>
          <w:t xml:space="preserve"> и</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 xml:space="preserve">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_Toc520282246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13</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2" w:anchor="_Toc520282247" w:history="1">
        <w:r w:rsidRPr="00A63877">
          <w:rPr>
            <w:rFonts w:ascii="Cambria" w:eastAsia="Calibri" w:hAnsi="Cambria" w:cs="Times New Roman"/>
            <w:noProof/>
            <w:color w:val="0000FF"/>
            <w:u w:val="single"/>
            <w:lang w:bidi="ar-SA"/>
          </w:rPr>
          <w:t>2.9.</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иными объектами местного значения и доступности таких объектов. Объекты, относящиеся к области «Физическая культура и массовый спорт»</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_Toc520282247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15</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3" w:anchor="_Toc520282248" w:history="1">
        <w:r w:rsidRPr="00A63877">
          <w:rPr>
            <w:rFonts w:ascii="Cambria" w:eastAsia="Calibri" w:hAnsi="Cambria" w:cs="Times New Roman"/>
            <w:noProof/>
            <w:color w:val="0000FF"/>
            <w:u w:val="single"/>
            <w:lang w:bidi="ar-SA"/>
          </w:rPr>
          <w:t>2.10.</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иными объектами местного значения и доступности таких объектов. Объекты, относящиеся к области «Библиотечное обслуживание </w:t>
        </w:r>
        <w:r w:rsidRPr="00A63877">
          <w:rPr>
            <w:rFonts w:ascii="Cambria" w:eastAsia="Calibri" w:hAnsi="Cambria" w:cs="Times New Roman"/>
            <w:noProof/>
            <w:color w:val="0000FF"/>
            <w:u w:val="single"/>
            <w:lang w:bidi="ar-SA"/>
          </w:rPr>
          <w:lastRenderedPageBreak/>
          <w:t xml:space="preserve">населения,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организация досуга и культуры»</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_Toc520282248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16</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4" w:anchor="_Toc520282249" w:history="1">
        <w:r w:rsidRPr="00A63877">
          <w:rPr>
            <w:rFonts w:ascii="Cambria" w:eastAsia="Calibri" w:hAnsi="Cambria" w:cs="Times New Roman"/>
            <w:noProof/>
            <w:color w:val="0000FF"/>
            <w:u w:val="single"/>
            <w:lang w:eastAsia="en-US" w:bidi="ar-SA"/>
          </w:rPr>
          <w:t>2.11.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иными объектами местного значения и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доступности таких объектов. Объекты, относящиеся к области «Рекреация»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_Toc520282249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17</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5" w:anchor="_Toc520282250" w:history="1">
        <w:r w:rsidRPr="00A63877">
          <w:rPr>
            <w:rFonts w:ascii="Cambria" w:eastAsia="Calibri" w:hAnsi="Cambria" w:cs="Times New Roman"/>
            <w:noProof/>
            <w:color w:val="0000FF"/>
            <w:u w:val="single"/>
            <w:lang w:eastAsia="en-US" w:bidi="ar-SA"/>
          </w:rPr>
          <w:t>2.12.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иными объектами местного значения и доступности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таких объектов</w:t>
        </w:r>
        <w:r w:rsidRPr="00A63877">
          <w:rPr>
            <w:rFonts w:ascii="Cambria" w:eastAsia="Calibri" w:hAnsi="Cambria" w:cs="Times New Roman"/>
            <w:noProof/>
            <w:color w:val="0000FF"/>
            <w:u w:val="single"/>
            <w:lang w:eastAsia="en-US" w:bidi="ar-SA"/>
          </w:rPr>
          <w:t xml:space="preserve">. </w:t>
        </w:r>
        <w:r w:rsidRPr="00A63877">
          <w:rPr>
            <w:rFonts w:ascii="Cambria" w:eastAsia="Calibri" w:hAnsi="Cambria" w:cs="Times New Roman"/>
            <w:noProof/>
            <w:color w:val="0000FF"/>
            <w:u w:val="single"/>
            <w:lang w:bidi="ar-SA"/>
          </w:rPr>
          <w:t xml:space="preserve">Объекты по оказанию </w:t>
        </w:r>
        <w:r w:rsidRPr="00A63877">
          <w:rPr>
            <w:rFonts w:ascii="Cambria" w:eastAsia="Calibri" w:hAnsi="Cambria" w:cs="Times New Roman"/>
            <w:noProof/>
            <w:color w:val="0000FF"/>
            <w:u w:val="single"/>
            <w:lang w:eastAsia="en-US" w:bidi="ar-SA"/>
          </w:rPr>
          <w:t>ритуальных услуг и места захоронения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_Toc520282250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18</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6" w:anchor="_Toc520282251" w:history="1">
        <w:r w:rsidRPr="00A63877">
          <w:rPr>
            <w:rFonts w:ascii="Cambria" w:eastAsia="Calibri" w:hAnsi="Cambria" w:cs="Times New Roman"/>
            <w:noProof/>
            <w:color w:val="0000FF"/>
            <w:u w:val="single"/>
            <w:lang w:bidi="ar-SA"/>
          </w:rPr>
          <w:t>2.13.</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иными объектами местного значения и доступности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таких объектов. Объекты, относящиеся к области «Обработка, утилизация, обезвреживание, размещение твердых коммунальных отходов»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_Toc520282251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18</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27" w:anchor="_Toc520282252" w:history="1">
        <w:r w:rsidRPr="00A63877">
          <w:rPr>
            <w:rFonts w:ascii="Cambria" w:eastAsia="Calibri" w:hAnsi="Cambria" w:cs="Times New Roman"/>
            <w:noProof/>
            <w:color w:val="0000FF"/>
            <w:u w:val="single"/>
            <w:lang w:bidi="ar-SA"/>
          </w:rPr>
          <w:t>2.14.</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eastAsia="en-US" w:bidi="ar-SA"/>
          </w:rPr>
          <w:t xml:space="preserve">Иные расчетные показатели, необходимые для подготовки документов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территориального планирования, документации по планировке территорий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_Toc520282252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28" w:anchor="_Toc520282253" w:history="1">
        <w:r w:rsidRPr="00A63877">
          <w:rPr>
            <w:rFonts w:ascii="Cambria" w:eastAsia="Calibri" w:hAnsi="Cambria" w:cs="Times New Roman"/>
            <w:b/>
            <w:noProof/>
            <w:color w:val="0000FF"/>
            <w:u w:val="single"/>
            <w:lang w:eastAsia="en-US" w:bidi="ar-SA"/>
          </w:rPr>
          <w:t>МАТЕРИАЛЫ ПО ОБОСНОВАНИЮ  РАСЧЕТНЫХ ПОКАЗАТЕЛЕЙ</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_Toc520282253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19</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29" w:anchor="_Toc520282254" w:history="1">
        <w:r w:rsidRPr="00A63877">
          <w:rPr>
            <w:rFonts w:ascii="Cambria" w:eastAsia="Calibri" w:hAnsi="Cambria" w:cs="Times New Roman"/>
            <w:b/>
            <w:noProof/>
            <w:color w:val="0000FF"/>
            <w:u w:val="single"/>
            <w:lang w:eastAsia="en-US" w:bidi="ar-SA"/>
          </w:rPr>
          <w:t>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b/>
            <w:noProof/>
            <w:color w:val="0000FF"/>
            <w:u w:val="single"/>
            <w:lang w:eastAsia="en-US" w:bidi="ar-SA"/>
          </w:rPr>
          <w:t xml:space="preserve">Краткая характеристика муниципального образования, как объекта </w:t>
        </w:r>
        <w:r w:rsidRPr="00A63877">
          <w:rPr>
            <w:rFonts w:ascii="Times New Roman" w:eastAsia="Calibri" w:hAnsi="Times New Roman" w:cs="Times New Roman"/>
            <w:b/>
            <w:noProof/>
            <w:color w:val="0000FF"/>
            <w:szCs w:val="22"/>
            <w:u w:val="single"/>
            <w:lang w:eastAsia="en-US" w:bidi="ar-SA"/>
          </w:rPr>
          <w:br/>
        </w:r>
        <w:r w:rsidRPr="00A63877">
          <w:rPr>
            <w:rFonts w:ascii="Cambria" w:eastAsia="Calibri" w:hAnsi="Cambria" w:cs="Times New Roman"/>
            <w:b/>
            <w:noProof/>
            <w:color w:val="0000FF"/>
            <w:u w:val="single"/>
            <w:lang w:eastAsia="en-US" w:bidi="ar-SA"/>
          </w:rPr>
          <w:t>градостроительной деятельности</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_Toc520282254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19</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30" w:anchor="_Toc520282255" w:history="1">
        <w:r w:rsidRPr="00A63877">
          <w:rPr>
            <w:rFonts w:ascii="Cambria" w:eastAsia="Calibri" w:hAnsi="Cambria" w:cs="Times New Roman"/>
            <w:b/>
            <w:noProof/>
            <w:color w:val="0000FF"/>
            <w:u w:val="single"/>
            <w:lang w:eastAsia="en-US" w:bidi="ar-SA"/>
          </w:rPr>
          <w:t>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b/>
            <w:noProof/>
            <w:color w:val="0000FF"/>
            <w:u w:val="single"/>
            <w:lang w:eastAsia="en-US" w:bidi="ar-SA"/>
          </w:rPr>
          <w:t>Социально-демографический состав и плотность населения на территории муниципального образования</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_Toc520282255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19</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31" w:anchor="_Toc520282256" w:history="1">
        <w:r w:rsidRPr="00A63877">
          <w:rPr>
            <w:rFonts w:ascii="Cambria" w:eastAsia="Calibri" w:hAnsi="Cambria" w:cs="Times New Roman"/>
            <w:b/>
            <w:noProof/>
            <w:color w:val="0000FF"/>
            <w:u w:val="single"/>
            <w:lang w:eastAsia="en-US" w:bidi="ar-SA"/>
          </w:rPr>
          <w:t>3.</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b/>
            <w:noProof/>
            <w:color w:val="0000FF"/>
            <w:u w:val="single"/>
            <w:lang w:eastAsia="en-US" w:bidi="ar-SA"/>
          </w:rPr>
          <w:t xml:space="preserve">Сведения о планах и программах социально-экономического развития </w:t>
        </w:r>
        <w:r w:rsidRPr="00A63877">
          <w:rPr>
            <w:rFonts w:ascii="Times New Roman" w:eastAsia="Calibri" w:hAnsi="Times New Roman" w:cs="Times New Roman"/>
            <w:b/>
            <w:noProof/>
            <w:color w:val="0000FF"/>
            <w:szCs w:val="22"/>
            <w:u w:val="single"/>
            <w:lang w:eastAsia="en-US" w:bidi="ar-SA"/>
          </w:rPr>
          <w:br/>
        </w:r>
        <w:r w:rsidRPr="00A63877">
          <w:rPr>
            <w:rFonts w:ascii="Cambria" w:eastAsia="Calibri" w:hAnsi="Cambria" w:cs="Times New Roman"/>
            <w:b/>
            <w:noProof/>
            <w:color w:val="0000FF"/>
            <w:u w:val="single"/>
            <w:lang w:eastAsia="en-US" w:bidi="ar-SA"/>
          </w:rPr>
          <w:t>муниципального образования</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_Toc520282256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19</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32" w:anchor="_Toc520282257" w:history="1">
        <w:r w:rsidRPr="00A63877">
          <w:rPr>
            <w:rFonts w:ascii="Cambria" w:eastAsia="Calibri" w:hAnsi="Cambria" w:cs="Times New Roman"/>
            <w:b/>
            <w:noProof/>
            <w:color w:val="0000FF"/>
            <w:u w:val="single"/>
            <w:lang w:eastAsia="en-US" w:bidi="ar-SA"/>
          </w:rPr>
          <w:t>4.</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b/>
            <w:noProof/>
            <w:color w:val="0000FF"/>
            <w:u w:val="single"/>
            <w:lang w:eastAsia="en-US" w:bidi="ar-SA"/>
          </w:rPr>
          <w:t>Обоснование расчетных показателей</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_Toc520282257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19</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3" w:anchor="_Toc520282258" w:history="1">
        <w:r w:rsidRPr="00A63877">
          <w:rPr>
            <w:rFonts w:ascii="Cambria" w:eastAsia="Calibri" w:hAnsi="Cambria" w:cs="Times New Roman"/>
            <w:noProof/>
            <w:color w:val="0000FF"/>
            <w:u w:val="single"/>
            <w:lang w:bidi="ar-SA"/>
          </w:rPr>
          <w:t>4.1.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жилого фонда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_Toc520282258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4" w:anchor="_Toc520282259" w:history="1">
        <w:r w:rsidRPr="00A63877">
          <w:rPr>
            <w:rFonts w:ascii="Cambria" w:eastAsia="Calibri" w:hAnsi="Cambria" w:cs="Times New Roman"/>
            <w:noProof/>
            <w:color w:val="0000FF"/>
            <w:u w:val="single"/>
            <w:lang w:bidi="ar-SA"/>
          </w:rPr>
          <w:t>4.2.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объектами, относящимися к области «Электроснабжение»,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_Toc520282259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5" w:anchor="_Toc520282260" w:history="1">
        <w:r w:rsidRPr="00A63877">
          <w:rPr>
            <w:rFonts w:ascii="Cambria" w:eastAsia="Calibri" w:hAnsi="Cambria" w:cs="Times New Roman"/>
            <w:noProof/>
            <w:color w:val="0000FF"/>
            <w:u w:val="single"/>
            <w:lang w:bidi="ar-SA"/>
          </w:rPr>
          <w:t>4.3.</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«Газоснабжение»,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_Toc520282260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6" w:anchor="_Toc520282261" w:history="1">
        <w:r w:rsidRPr="00A63877">
          <w:rPr>
            <w:rFonts w:ascii="Cambria" w:eastAsia="Calibri" w:hAnsi="Cambria" w:cs="Times New Roman"/>
            <w:noProof/>
            <w:color w:val="0000FF"/>
            <w:u w:val="single"/>
            <w:lang w:bidi="ar-SA"/>
          </w:rPr>
          <w:t>4.4.</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«Теплоснабжение»,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_Toc520282261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7" w:anchor="_Toc520282262" w:history="1">
        <w:r w:rsidRPr="00A63877">
          <w:rPr>
            <w:rFonts w:ascii="Cambria" w:eastAsia="Calibri" w:hAnsi="Cambria" w:cs="Times New Roman"/>
            <w:noProof/>
            <w:color w:val="0000FF"/>
            <w:u w:val="single"/>
            <w:lang w:bidi="ar-SA"/>
          </w:rPr>
          <w:t>4.5.</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относящихся к области «Водоснабжение»,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_Toc520282262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8" w:anchor="_Toc520282263" w:history="1">
        <w:r w:rsidRPr="00A63877">
          <w:rPr>
            <w:rFonts w:ascii="Cambria" w:eastAsia="Calibri" w:hAnsi="Cambria" w:cs="Times New Roman"/>
            <w:noProof/>
            <w:color w:val="0000FF"/>
            <w:u w:val="single"/>
            <w:lang w:bidi="ar-SA"/>
          </w:rPr>
          <w:t>4.6.</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«Водоотведение»</w:t>
        </w:r>
        <w:r w:rsidRPr="00A63877">
          <w:rPr>
            <w:rFonts w:ascii="Cambria" w:eastAsia="Calibri" w:hAnsi="Cambria" w:cs="Times New Roman"/>
            <w:noProof/>
            <w:color w:val="0000FF"/>
            <w:u w:val="single"/>
            <w:lang w:eastAsia="en-US" w:bidi="ar-SA"/>
          </w:rPr>
          <w:t>,</w:t>
        </w:r>
        <w:r w:rsidRPr="00A63877">
          <w:rPr>
            <w:rFonts w:ascii="Cambria" w:eastAsia="Calibri" w:hAnsi="Cambria" w:cs="Times New Roman"/>
            <w:noProof/>
            <w:color w:val="0000FF"/>
            <w:u w:val="single"/>
            <w:lang w:bidi="ar-SA"/>
          </w:rPr>
          <w:t xml:space="preserve">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_Toc520282263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39" w:anchor="_Toc520282264" w:history="1">
        <w:r w:rsidRPr="00A63877">
          <w:rPr>
            <w:rFonts w:ascii="Cambria" w:eastAsia="Calibri" w:hAnsi="Cambria" w:cs="Times New Roman"/>
            <w:noProof/>
            <w:color w:val="0000FF"/>
            <w:u w:val="single"/>
            <w:lang w:bidi="ar-SA"/>
          </w:rPr>
          <w:t>4.7.</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«Автомобильные дороги местного значения»</w:t>
        </w:r>
        <w:r w:rsidRPr="00A63877">
          <w:rPr>
            <w:rFonts w:ascii="Cambria" w:eastAsia="Calibri" w:hAnsi="Cambria" w:cs="Times New Roman"/>
            <w:noProof/>
            <w:color w:val="0000FF"/>
            <w:u w:val="single"/>
            <w:lang w:eastAsia="en-US" w:bidi="ar-SA"/>
          </w:rPr>
          <w:t>,</w:t>
        </w:r>
        <w:r w:rsidRPr="00A63877">
          <w:rPr>
            <w:rFonts w:ascii="Cambria" w:eastAsia="Calibri" w:hAnsi="Cambria" w:cs="Times New Roman"/>
            <w:noProof/>
            <w:color w:val="0000FF"/>
            <w:u w:val="single"/>
            <w:lang w:bidi="ar-SA"/>
          </w:rPr>
          <w:t xml:space="preserve">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_Toc520282264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0" w:anchor="_Toc520282265" w:history="1">
        <w:r w:rsidRPr="00A63877">
          <w:rPr>
            <w:rFonts w:ascii="Cambria" w:eastAsia="Calibri" w:hAnsi="Cambria" w:cs="Times New Roman"/>
            <w:noProof/>
            <w:color w:val="0000FF"/>
            <w:u w:val="single"/>
            <w:lang w:bidi="ar-SA"/>
          </w:rPr>
          <w:t>4.8.</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объектами </w:t>
        </w:r>
        <w:r w:rsidRPr="00A63877">
          <w:rPr>
            <w:rFonts w:ascii="Cambria" w:eastAsia="Calibri" w:hAnsi="Cambria" w:cs="Times New Roman"/>
            <w:noProof/>
            <w:color w:val="0000FF"/>
            <w:u w:val="single"/>
            <w:lang w:eastAsia="en-US" w:bidi="ar-SA"/>
          </w:rPr>
          <w:t>благоустройства территории</w:t>
        </w:r>
        <w:r w:rsidRPr="00A63877">
          <w:rPr>
            <w:rFonts w:ascii="Cambria" w:eastAsia="Calibri" w:hAnsi="Cambria" w:cs="Times New Roman"/>
            <w:noProof/>
            <w:color w:val="0000FF"/>
            <w:u w:val="single"/>
            <w:lang w:bidi="ar-SA"/>
          </w:rPr>
          <w:t xml:space="preserve"> и доступности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_Toc520282265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1" w:anchor="_Toc520282266" w:history="1">
        <w:r w:rsidRPr="00A63877">
          <w:rPr>
            <w:rFonts w:ascii="Cambria" w:eastAsia="Calibri" w:hAnsi="Cambria" w:cs="Times New Roman"/>
            <w:noProof/>
            <w:color w:val="0000FF"/>
            <w:u w:val="single"/>
            <w:lang w:bidi="ar-SA"/>
          </w:rPr>
          <w:t>4.9.</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объектами, относящимися к области «Физическая культура и массовый спорт»</w:t>
        </w:r>
        <w:r w:rsidRPr="00A63877">
          <w:rPr>
            <w:rFonts w:ascii="Cambria" w:eastAsia="Calibri" w:hAnsi="Cambria" w:cs="Times New Roman"/>
            <w:noProof/>
            <w:color w:val="0000FF"/>
            <w:u w:val="single"/>
            <w:lang w:eastAsia="en-US" w:bidi="ar-SA"/>
          </w:rPr>
          <w:t>,</w:t>
        </w:r>
        <w:r w:rsidRPr="00A63877">
          <w:rPr>
            <w:rFonts w:ascii="Cambria" w:eastAsia="Calibri" w:hAnsi="Cambria" w:cs="Times New Roman"/>
            <w:noProof/>
            <w:color w:val="0000FF"/>
            <w:u w:val="single"/>
            <w:lang w:bidi="ar-SA"/>
          </w:rPr>
          <w:t xml:space="preserve"> 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_Toc520282266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2" w:anchor="_Toc520282267" w:history="1">
        <w:r w:rsidRPr="00A63877">
          <w:rPr>
            <w:rFonts w:ascii="Cambria" w:eastAsia="Calibri" w:hAnsi="Cambria" w:cs="Times New Roman"/>
            <w:noProof/>
            <w:color w:val="0000FF"/>
            <w:u w:val="single"/>
            <w:lang w:bidi="ar-SA"/>
          </w:rPr>
          <w:t>4.10.</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иными объектами местного значения и доступности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таких объектов. Объекты, относящиеся к области «Библиотечное обслуживание населения, организация досуга и культуры»</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_Toc520282267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3" w:anchor="_Toc520282268" w:history="1">
        <w:r w:rsidRPr="00A63877">
          <w:rPr>
            <w:rFonts w:ascii="Cambria" w:eastAsia="Calibri" w:hAnsi="Cambria" w:cs="Times New Roman"/>
            <w:noProof/>
            <w:color w:val="0000FF"/>
            <w:u w:val="single"/>
            <w:lang w:bidi="ar-SA"/>
          </w:rPr>
          <w:t>4.11.</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иными объектами местного значения и доступности таких объектов. Объекты, относящиеся к области «Рекреация»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_Toc520282268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4" w:anchor="_Toc520282269" w:history="1">
        <w:r w:rsidRPr="00A63877">
          <w:rPr>
            <w:rFonts w:ascii="Cambria" w:eastAsia="Calibri" w:hAnsi="Cambria" w:cs="Times New Roman"/>
            <w:noProof/>
            <w:color w:val="0000FF"/>
            <w:u w:val="single"/>
            <w:lang w:bidi="ar-SA"/>
          </w:rPr>
          <w:t>4.12.</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Показатели обеспеченности иными объектами местного значения и доступности таких объектов</w:t>
        </w:r>
        <w:r w:rsidRPr="00A63877">
          <w:rPr>
            <w:rFonts w:ascii="Cambria" w:eastAsia="Calibri" w:hAnsi="Cambria" w:cs="Times New Roman"/>
            <w:noProof/>
            <w:color w:val="0000FF"/>
            <w:u w:val="single"/>
            <w:lang w:eastAsia="en-US" w:bidi="ar-SA"/>
          </w:rPr>
          <w:t xml:space="preserve">. </w:t>
        </w:r>
        <w:r w:rsidRPr="00A63877">
          <w:rPr>
            <w:rFonts w:ascii="Cambria" w:eastAsia="Calibri" w:hAnsi="Cambria" w:cs="Times New Roman"/>
            <w:noProof/>
            <w:color w:val="0000FF"/>
            <w:u w:val="single"/>
            <w:lang w:bidi="ar-SA"/>
          </w:rPr>
          <w:t xml:space="preserve">Объекты по оказанию </w:t>
        </w:r>
        <w:r w:rsidRPr="00A63877">
          <w:rPr>
            <w:rFonts w:ascii="Cambria" w:eastAsia="Calibri" w:hAnsi="Cambria" w:cs="Times New Roman"/>
            <w:noProof/>
            <w:color w:val="0000FF"/>
            <w:u w:val="single"/>
            <w:lang w:eastAsia="en-US" w:bidi="ar-SA"/>
          </w:rPr>
          <w:t>ритуальных услуг и места захоронения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_Toc520282269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5" w:anchor="_Toc520282270" w:history="1">
        <w:r w:rsidRPr="00A63877">
          <w:rPr>
            <w:rFonts w:ascii="Cambria" w:eastAsia="Calibri" w:hAnsi="Cambria" w:cs="Times New Roman"/>
            <w:noProof/>
            <w:color w:val="0000FF"/>
            <w:u w:val="single"/>
            <w:lang w:bidi="ar-SA"/>
          </w:rPr>
          <w:t>4.13.</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bidi="ar-SA"/>
          </w:rPr>
          <w:t xml:space="preserve">Показатели обеспеченности объектами, относящимися к области «Обработка,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утилизация, обезвреживание, размещение твердых коммунальных отходов»</w:t>
        </w:r>
        <w:r w:rsidRPr="00A63877">
          <w:rPr>
            <w:rFonts w:ascii="Cambria" w:eastAsia="Calibri" w:hAnsi="Cambria" w:cs="Times New Roman"/>
            <w:noProof/>
            <w:color w:val="0000FF"/>
            <w:u w:val="single"/>
            <w:lang w:eastAsia="en-US" w:bidi="ar-SA"/>
          </w:rPr>
          <w:t>,</w:t>
        </w:r>
        <w:r w:rsidRPr="00A63877">
          <w:rPr>
            <w:rFonts w:ascii="Cambria" w:eastAsia="Calibri" w:hAnsi="Cambria" w:cs="Times New Roman"/>
            <w:noProof/>
            <w:color w:val="0000FF"/>
            <w:u w:val="single"/>
            <w:lang w:bidi="ar-SA"/>
          </w:rPr>
          <w:t xml:space="preserve"> </w:t>
        </w:r>
        <w:r w:rsidRPr="00A63877">
          <w:rPr>
            <w:rFonts w:ascii="Times New Roman" w:eastAsia="Calibri" w:hAnsi="Times New Roman" w:cs="Times New Roman"/>
            <w:noProof/>
            <w:color w:val="0000FF"/>
            <w:szCs w:val="22"/>
            <w:u w:val="single"/>
            <w:lang w:bidi="ar-SA"/>
          </w:rPr>
          <w:br/>
        </w:r>
        <w:r w:rsidRPr="00A63877">
          <w:rPr>
            <w:rFonts w:ascii="Cambria" w:eastAsia="Calibri" w:hAnsi="Cambria" w:cs="Times New Roman"/>
            <w:noProof/>
            <w:color w:val="0000FF"/>
            <w:u w:val="single"/>
            <w:lang w:bidi="ar-SA"/>
          </w:rPr>
          <w:t>и доступности таких объектов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_Toc520282270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6" w:anchor="_Toc520282271" w:history="1">
        <w:r w:rsidRPr="00A63877">
          <w:rPr>
            <w:rFonts w:ascii="Cambria" w:eastAsia="Calibri" w:hAnsi="Cambria" w:cs="Times New Roman"/>
            <w:noProof/>
            <w:color w:val="0000FF"/>
            <w:u w:val="single"/>
            <w:lang w:bidi="ar-SA"/>
          </w:rPr>
          <w:t>4.14.</w:t>
        </w:r>
        <w:r w:rsidRPr="00A63877">
          <w:rPr>
            <w:rFonts w:ascii="Calibri" w:eastAsia="Times New Roman" w:hAnsi="Calibri" w:cs="Times New Roman"/>
            <w:noProof/>
            <w:color w:val="auto"/>
            <w:sz w:val="22"/>
            <w:u w:val="single"/>
            <w:lang w:bidi="ar-SA"/>
          </w:rPr>
          <w:tab/>
        </w:r>
        <w:r w:rsidRPr="00A63877">
          <w:rPr>
            <w:rFonts w:ascii="Cambria" w:eastAsia="Calibri" w:hAnsi="Cambria" w:cs="Times New Roman"/>
            <w:noProof/>
            <w:color w:val="0000FF"/>
            <w:u w:val="single"/>
            <w:lang w:eastAsia="en-US" w:bidi="ar-SA"/>
          </w:rPr>
          <w:t xml:space="preserve">Иные расчетные показатели, необходимые для подготовки документов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территориального планирования, документации по планировке территорий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_Toc520282271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426"/>
          <w:tab w:val="right" w:leader="dot" w:pos="10196"/>
        </w:tabs>
        <w:spacing w:line="276" w:lineRule="auto"/>
        <w:rPr>
          <w:rFonts w:ascii="Calibri" w:eastAsia="Times New Roman" w:hAnsi="Calibri" w:cs="Times New Roman"/>
          <w:noProof/>
          <w:color w:val="auto"/>
          <w:sz w:val="22"/>
          <w:szCs w:val="22"/>
          <w:lang w:bidi="ar-SA"/>
        </w:rPr>
      </w:pPr>
      <w:hyperlink r:id="rId47" w:anchor="_Toc520282272" w:history="1">
        <w:r w:rsidRPr="00A63877">
          <w:rPr>
            <w:rFonts w:ascii="Cambria" w:eastAsia="Calibri" w:hAnsi="Cambria" w:cs="Times New Roman"/>
            <w:b/>
            <w:noProof/>
            <w:color w:val="0000FF"/>
            <w:u w:val="single"/>
            <w:lang w:eastAsia="en-US" w:bidi="ar-SA"/>
          </w:rPr>
          <w:t>ПРАВИЛА И ОБЛАСТЬ ПРИМЕНЕНИЯ  РАСЧЕТНЫХ ПОКАЗАТЕЛЕЙ</w:t>
        </w:r>
        <w:r w:rsidRPr="00A63877">
          <w:rPr>
            <w:rFonts w:ascii="Cambria" w:eastAsia="Calibri" w:hAnsi="Cambria" w:cs="Times New Roman"/>
            <w:b/>
            <w:noProof/>
            <w:webHidden/>
            <w:color w:val="auto"/>
            <w:u w:val="single"/>
            <w:lang w:eastAsia="en-US" w:bidi="ar-SA"/>
          </w:rPr>
          <w:tab/>
        </w:r>
        <w:r w:rsidRPr="00A63877">
          <w:rPr>
            <w:rFonts w:ascii="Cambria" w:eastAsia="Calibri" w:hAnsi="Cambria" w:cs="Times New Roman"/>
            <w:b/>
            <w:noProof/>
            <w:color w:val="0000FF"/>
            <w:u w:val="single"/>
            <w:lang w:eastAsia="en-US" w:bidi="ar-SA"/>
          </w:rPr>
          <w:fldChar w:fldCharType="begin"/>
        </w:r>
        <w:r w:rsidRPr="00A63877">
          <w:rPr>
            <w:rFonts w:ascii="Cambria" w:eastAsia="Calibri" w:hAnsi="Cambria" w:cs="Times New Roman"/>
            <w:b/>
            <w:noProof/>
            <w:webHidden/>
            <w:color w:val="auto"/>
            <w:u w:val="single"/>
            <w:lang w:eastAsia="en-US" w:bidi="ar-SA"/>
          </w:rPr>
          <w:instrText xml:space="preserve"> PAGEREF _Toc520282272 \h </w:instrText>
        </w:r>
        <w:r w:rsidRPr="00A63877">
          <w:rPr>
            <w:rFonts w:ascii="Cambria" w:eastAsia="Calibri" w:hAnsi="Cambria" w:cs="Times New Roman"/>
            <w:b/>
            <w:noProof/>
            <w:color w:val="0000FF"/>
            <w:u w:val="single"/>
            <w:lang w:eastAsia="en-US" w:bidi="ar-SA"/>
          </w:rPr>
        </w:r>
        <w:r w:rsidRPr="00A63877">
          <w:rPr>
            <w:rFonts w:ascii="Cambria" w:eastAsia="Calibri" w:hAnsi="Cambria" w:cs="Times New Roman"/>
            <w:b/>
            <w:noProof/>
            <w:color w:val="0000FF"/>
            <w:u w:val="single"/>
            <w:lang w:eastAsia="en-US" w:bidi="ar-SA"/>
          </w:rPr>
          <w:fldChar w:fldCharType="separate"/>
        </w:r>
        <w:r w:rsidRPr="00A63877">
          <w:rPr>
            <w:rFonts w:ascii="Cambria" w:eastAsia="Calibri" w:hAnsi="Cambria" w:cs="Times New Roman"/>
            <w:b/>
            <w:noProof/>
            <w:webHidden/>
            <w:color w:val="auto"/>
            <w:u w:val="single"/>
            <w:lang w:eastAsia="en-US" w:bidi="ar-SA"/>
          </w:rPr>
          <w:t>19</w:t>
        </w:r>
        <w:r w:rsidRPr="00A63877">
          <w:rPr>
            <w:rFonts w:ascii="Cambria" w:eastAsia="Calibri" w:hAnsi="Cambria" w:cs="Times New Roman"/>
            <w:b/>
            <w:noProof/>
            <w:color w:val="0000FF"/>
            <w:u w:val="single"/>
            <w:lang w:eastAsia="en-US" w:bidi="ar-SA"/>
          </w:rPr>
          <w:fldChar w:fldCharType="end"/>
        </w:r>
      </w:hyperlink>
    </w:p>
    <w:p w:rsidR="00A63877" w:rsidRPr="00A63877" w:rsidRDefault="00A63877" w:rsidP="00A63877">
      <w:pPr>
        <w:keepNext/>
        <w:widowControl/>
        <w:tabs>
          <w:tab w:val="left" w:pos="709"/>
          <w:tab w:val="left" w:pos="9923"/>
        </w:tabs>
        <w:spacing w:line="276" w:lineRule="auto"/>
        <w:rPr>
          <w:rFonts w:ascii="Calibri" w:eastAsia="Times New Roman" w:hAnsi="Calibri" w:cs="Times New Roman"/>
          <w:noProof/>
          <w:color w:val="auto"/>
          <w:sz w:val="22"/>
          <w:szCs w:val="22"/>
          <w:lang w:bidi="ar-SA"/>
        </w:rPr>
      </w:pPr>
      <w:hyperlink r:id="rId48" w:anchor="_Toc520282273" w:history="1">
        <w:r w:rsidRPr="00A63877">
          <w:rPr>
            <w:rFonts w:ascii="Cambria" w:eastAsia="Calibri" w:hAnsi="Cambria" w:cs="Times New Roman"/>
            <w:noProof/>
            <w:color w:val="0000FF"/>
            <w:u w:val="single"/>
            <w:lang w:eastAsia="en-US" w:bidi="ar-SA"/>
          </w:rPr>
          <w:t>Глава 1. Общие положения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noProof/>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_Toc520282273 \h </w:instrText>
        </w:r>
        <w:r w:rsidRPr="00A63877">
          <w:rPr>
            <w:rFonts w:ascii="Cambria" w:eastAsia="Calibri" w:hAnsi="Cambria" w:cs="Times New Roman"/>
            <w:noProof/>
            <w:color w:val="0000FF"/>
            <w:u w:val="single"/>
            <w:lang w:eastAsia="en-US" w:bidi="ar-SA"/>
          </w:rPr>
        </w:r>
        <w:r w:rsidRPr="00A63877">
          <w:rPr>
            <w:rFonts w:ascii="Cambria" w:eastAsia="Calibri" w:hAnsi="Cambria" w:cs="Times New Roman"/>
            <w:noProof/>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noProof/>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49" w:anchor="_Toc520282274" w:history="1">
        <w:r w:rsidRPr="00A63877">
          <w:rPr>
            <w:rFonts w:ascii="Cambria" w:eastAsia="Calibri" w:hAnsi="Cambria" w:cs="Times New Roman"/>
            <w:noProof/>
            <w:color w:val="0000FF"/>
            <w:u w:val="single"/>
            <w:lang w:eastAsia="en-US" w:bidi="ar-SA"/>
          </w:rPr>
          <w:t>Статья 1. Назначение и содержание нормативов</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_Toc520282274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0" w:anchor="_Toc520282275" w:history="1">
        <w:r w:rsidRPr="00A63877">
          <w:rPr>
            <w:rFonts w:ascii="Cambria" w:eastAsia="Calibri" w:hAnsi="Cambria" w:cs="Times New Roman"/>
            <w:noProof/>
            <w:color w:val="0000FF"/>
            <w:u w:val="single"/>
            <w:lang w:eastAsia="en-US" w:bidi="ar-SA"/>
          </w:rPr>
          <w:t>Статья 2. Основные понятия, используемые в нормативах</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_Toc520282275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left" w:pos="9923"/>
        </w:tabs>
        <w:spacing w:line="276" w:lineRule="auto"/>
        <w:rPr>
          <w:rFonts w:ascii="Calibri" w:eastAsia="Times New Roman" w:hAnsi="Calibri" w:cs="Times New Roman"/>
          <w:noProof/>
          <w:color w:val="auto"/>
          <w:sz w:val="22"/>
          <w:szCs w:val="22"/>
          <w:lang w:bidi="ar-SA"/>
        </w:rPr>
      </w:pPr>
      <w:hyperlink r:id="rId51" w:anchor="_Toc520282276" w:history="1">
        <w:r w:rsidRPr="00A63877">
          <w:rPr>
            <w:rFonts w:ascii="Cambria" w:eastAsia="Calibri" w:hAnsi="Cambria" w:cs="Times New Roman"/>
            <w:noProof/>
            <w:color w:val="0000FF"/>
            <w:u w:val="single"/>
            <w:lang w:eastAsia="en-US" w:bidi="ar-SA"/>
          </w:rPr>
          <w:t>Глава 2. Правила применения расчетных показателей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noProof/>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_Toc520282276 \h </w:instrText>
        </w:r>
        <w:r w:rsidRPr="00A63877">
          <w:rPr>
            <w:rFonts w:ascii="Cambria" w:eastAsia="Calibri" w:hAnsi="Cambria" w:cs="Times New Roman"/>
            <w:noProof/>
            <w:color w:val="0000FF"/>
            <w:u w:val="single"/>
            <w:lang w:eastAsia="en-US" w:bidi="ar-SA"/>
          </w:rPr>
        </w:r>
        <w:r w:rsidRPr="00A63877">
          <w:rPr>
            <w:rFonts w:ascii="Cambria" w:eastAsia="Calibri" w:hAnsi="Cambria" w:cs="Times New Roman"/>
            <w:noProof/>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noProof/>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2" w:anchor="_Toc520282277" w:history="1">
        <w:r w:rsidRPr="00A63877">
          <w:rPr>
            <w:rFonts w:ascii="Cambria" w:eastAsia="Calibri" w:hAnsi="Cambria" w:cs="Times New Roman"/>
            <w:noProof/>
            <w:color w:val="0000FF"/>
            <w:u w:val="single"/>
            <w:lang w:eastAsia="en-US" w:bidi="ar-SA"/>
          </w:rPr>
          <w:t>Статья 3. Установление расчетных показателей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_Toc520282277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3" w:anchor="_Toc520282278" w:history="1">
        <w:r w:rsidRPr="00A63877">
          <w:rPr>
            <w:rFonts w:ascii="Cambria" w:eastAsia="Calibri" w:hAnsi="Cambria" w:cs="Times New Roman"/>
            <w:noProof/>
            <w:color w:val="0000FF"/>
            <w:u w:val="single"/>
            <w:lang w:eastAsia="en-US" w:bidi="ar-SA"/>
          </w:rPr>
          <w:t>Статья 4. Лучшие расчетные показатели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_Toc520282278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4" w:anchor="_Toc520282279" w:history="1">
        <w:r w:rsidRPr="00A63877">
          <w:rPr>
            <w:rFonts w:ascii="Cambria" w:eastAsia="Calibri" w:hAnsi="Cambria" w:cs="Times New Roman"/>
            <w:noProof/>
            <w:color w:val="0000FF"/>
            <w:u w:val="single"/>
            <w:lang w:eastAsia="en-US" w:bidi="ar-SA"/>
          </w:rPr>
          <w:t>Статья 5. Порядок применения расчетных показателей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_Toc520282279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left" w:pos="9923"/>
        </w:tabs>
        <w:spacing w:line="276" w:lineRule="auto"/>
        <w:rPr>
          <w:rFonts w:ascii="Calibri" w:eastAsia="Times New Roman" w:hAnsi="Calibri" w:cs="Times New Roman"/>
          <w:noProof/>
          <w:color w:val="auto"/>
          <w:sz w:val="22"/>
          <w:szCs w:val="22"/>
          <w:lang w:bidi="ar-SA"/>
        </w:rPr>
      </w:pPr>
      <w:hyperlink r:id="rId55" w:anchor="_Toc520282280" w:history="1">
        <w:r w:rsidRPr="00A63877">
          <w:rPr>
            <w:rFonts w:ascii="Cambria" w:eastAsia="Calibri" w:hAnsi="Cambria" w:cs="Times New Roman"/>
            <w:noProof/>
            <w:color w:val="0000FF"/>
            <w:u w:val="single"/>
            <w:lang w:eastAsia="en-US" w:bidi="ar-SA"/>
          </w:rPr>
          <w:t>Глава 3. Область применения расчетных показателей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noProof/>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_Toc520282280 \h </w:instrText>
        </w:r>
        <w:r w:rsidRPr="00A63877">
          <w:rPr>
            <w:rFonts w:ascii="Cambria" w:eastAsia="Calibri" w:hAnsi="Cambria" w:cs="Times New Roman"/>
            <w:noProof/>
            <w:color w:val="0000FF"/>
            <w:u w:val="single"/>
            <w:lang w:eastAsia="en-US" w:bidi="ar-SA"/>
          </w:rPr>
        </w:r>
        <w:r w:rsidRPr="00A63877">
          <w:rPr>
            <w:rFonts w:ascii="Cambria" w:eastAsia="Calibri" w:hAnsi="Cambria" w:cs="Times New Roman"/>
            <w:noProof/>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noProof/>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6" w:anchor="_Toc520282281" w:history="1">
        <w:r w:rsidRPr="00A63877">
          <w:rPr>
            <w:rFonts w:ascii="Cambria" w:eastAsia="Calibri" w:hAnsi="Cambria" w:cs="Times New Roman"/>
            <w:noProof/>
            <w:color w:val="0000FF"/>
            <w:u w:val="single"/>
            <w:lang w:eastAsia="en-US" w:bidi="ar-SA"/>
          </w:rPr>
          <w:t>Статья 6. Область применения расчетных показателей, при осуществлении органами местного самоуправления полномочий, установленных Градостроительным кодексом Российской Федерации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_Toc520282281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7" w:anchor="_Toc520282282" w:history="1">
        <w:r w:rsidRPr="00A63877">
          <w:rPr>
            <w:rFonts w:ascii="Cambria" w:eastAsia="Calibri" w:hAnsi="Cambria" w:cs="Times New Roman"/>
            <w:noProof/>
            <w:color w:val="0000FF"/>
            <w:u w:val="single"/>
            <w:lang w:eastAsia="en-US" w:bidi="ar-SA"/>
          </w:rPr>
          <w:t>Статья 7. Область применения расчетных показателей, при осуществлении органами местного самоуправления полномочий по решению вопросов местного значения, не установленных Градостроительным кодексом Российской Федерации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_Toc520282282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8" w:anchor="_Toc520282283" w:history="1">
        <w:r w:rsidRPr="00A63877">
          <w:rPr>
            <w:rFonts w:ascii="Cambria" w:eastAsia="Calibri" w:hAnsi="Cambria" w:cs="Times New Roman"/>
            <w:noProof/>
            <w:color w:val="0000FF"/>
            <w:u w:val="single"/>
            <w:lang w:eastAsia="en-US" w:bidi="ar-SA"/>
          </w:rPr>
          <w:t>Статья 8.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_Toc520282283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59" w:anchor="_Toc520282284" w:history="1">
        <w:r w:rsidRPr="00A63877">
          <w:rPr>
            <w:rFonts w:ascii="Cambria" w:eastAsia="Calibri" w:hAnsi="Cambria" w:cs="Times New Roman"/>
            <w:noProof/>
            <w:color w:val="0000FF"/>
            <w:u w:val="single"/>
            <w:lang w:eastAsia="en-US" w:bidi="ar-SA"/>
          </w:rPr>
          <w:t xml:space="preserve">Статья 9. Применение расчетных показателей при согласовании органами местного самоуправления поселения проекта схемы территориального планирования субъекта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Российской Федерации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_Toc520282284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0" w:anchor="_Toc520282285" w:history="1">
        <w:r w:rsidRPr="00A63877">
          <w:rPr>
            <w:rFonts w:ascii="Cambria" w:eastAsia="Calibri" w:hAnsi="Cambria" w:cs="Times New Roman"/>
            <w:noProof/>
            <w:color w:val="0000FF"/>
            <w:u w:val="single"/>
            <w:lang w:eastAsia="en-US" w:bidi="ar-SA"/>
          </w:rPr>
          <w:t>Статья 10. Применение расчетных показателей при согласовании органами местного самоуправления схемы территориального планирования района</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_Toc520282285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1" w:anchor="_Toc520282286" w:history="1">
        <w:r w:rsidRPr="00A63877">
          <w:rPr>
            <w:rFonts w:ascii="Cambria" w:eastAsia="Calibri" w:hAnsi="Cambria" w:cs="Times New Roman"/>
            <w:noProof/>
            <w:color w:val="0000FF"/>
            <w:u w:val="single"/>
            <w:lang w:eastAsia="en-US" w:bidi="ar-SA"/>
          </w:rPr>
          <w:t xml:space="preserve">Статья 11. Применение расчетных показателей при подготовке и утверждении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генерального плана поселения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_Toc520282286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2" w:anchor="_Toc520282287" w:history="1">
        <w:r w:rsidRPr="00A63877">
          <w:rPr>
            <w:rFonts w:ascii="Cambria" w:eastAsia="Calibri" w:hAnsi="Cambria" w:cs="Times New Roman"/>
            <w:noProof/>
            <w:color w:val="0000FF"/>
            <w:u w:val="single"/>
            <w:lang w:eastAsia="en-US" w:bidi="ar-SA"/>
          </w:rPr>
          <w:t>Статья 12. Применение расчетных показателей при подготовке документации по планировке территории, подготовленной на основании решения органа местного самоуправления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_Toc520282287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3" w:anchor="_Toc520282288" w:history="1">
        <w:r w:rsidRPr="00A63877">
          <w:rPr>
            <w:rFonts w:ascii="Cambria" w:eastAsia="Calibri" w:hAnsi="Cambria" w:cs="Times New Roman"/>
            <w:noProof/>
            <w:color w:val="0000FF"/>
            <w:u w:val="single"/>
            <w:lang w:eastAsia="en-US" w:bidi="ar-SA"/>
          </w:rPr>
          <w:t xml:space="preserve">Статья 13. Применение расчетных показателей при подготовке документации по планировке территории, подготовленной на основании решения иных лиц и подлежащей согласованию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или утверждению органом местного самоуправления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_Toc520282288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4" w:anchor="_Toc520282289" w:history="1">
        <w:r w:rsidRPr="00A63877">
          <w:rPr>
            <w:rFonts w:ascii="Cambria" w:eastAsia="Calibri" w:hAnsi="Cambria" w:cs="Times New Roman"/>
            <w:noProof/>
            <w:color w:val="0000FF"/>
            <w:u w:val="single"/>
            <w:lang w:eastAsia="en-US" w:bidi="ar-SA"/>
          </w:rPr>
          <w:t>Статья 14. Применение расчетных показателей при развитии застроенных территорий</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_Toc520282289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5" w:anchor="_Toc520282290" w:history="1">
        <w:r w:rsidRPr="00A63877">
          <w:rPr>
            <w:rFonts w:ascii="Cambria" w:eastAsia="Calibri" w:hAnsi="Cambria" w:cs="Times New Roman"/>
            <w:noProof/>
            <w:color w:val="0000FF"/>
            <w:u w:val="single"/>
            <w:lang w:eastAsia="en-US" w:bidi="ar-SA"/>
          </w:rPr>
          <w:t xml:space="preserve">Статья 15. Применение расчетных показателей при разработке органами местного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самоуправления программ комплексного развития систем коммунальной инфраструктуры</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_Toc520282290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6" w:anchor="_Toc520282291" w:history="1">
        <w:r w:rsidRPr="00A63877">
          <w:rPr>
            <w:rFonts w:ascii="Cambria" w:eastAsia="Calibri" w:hAnsi="Cambria" w:cs="Times New Roman"/>
            <w:noProof/>
            <w:color w:val="0000FF"/>
            <w:u w:val="single"/>
            <w:lang w:eastAsia="en-US" w:bidi="ar-SA"/>
          </w:rPr>
          <w:t xml:space="preserve">Статья 16. Применение расчетных показателей при размещении и ликвидации объекта </w:t>
        </w:r>
        <w:r w:rsidRPr="00A63877">
          <w:rPr>
            <w:rFonts w:ascii="Times New Roman" w:eastAsia="Calibri" w:hAnsi="Times New Roman" w:cs="Times New Roman"/>
            <w:noProof/>
            <w:color w:val="0000FF"/>
            <w:szCs w:val="22"/>
            <w:u w:val="single"/>
            <w:lang w:eastAsia="en-US" w:bidi="ar-SA"/>
          </w:rPr>
          <w:br/>
        </w:r>
        <w:r w:rsidRPr="00A63877">
          <w:rPr>
            <w:rFonts w:ascii="Cambria" w:eastAsia="Calibri" w:hAnsi="Cambria" w:cs="Times New Roman"/>
            <w:noProof/>
            <w:color w:val="0000FF"/>
            <w:u w:val="single"/>
            <w:lang w:eastAsia="en-US" w:bidi="ar-SA"/>
          </w:rPr>
          <w:t>местного значения поселения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_Toc520282291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7" w:anchor="_Toc520282292" w:history="1">
        <w:r w:rsidRPr="00A63877">
          <w:rPr>
            <w:rFonts w:ascii="Cambria" w:eastAsia="Calibri" w:hAnsi="Cambria" w:cs="Times New Roman"/>
            <w:noProof/>
            <w:color w:val="0000FF"/>
            <w:u w:val="single"/>
            <w:lang w:eastAsia="en-US" w:bidi="ar-SA"/>
          </w:rPr>
          <w:t>Статья 17. Применение расчетных показателей при реконструкции объектов капитального строительства, разрешение на строительство которых выдается органом местного самоуправления</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_Toc520282292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keepNext/>
        <w:widowControl/>
        <w:tabs>
          <w:tab w:val="left" w:pos="709"/>
          <w:tab w:val="right" w:pos="10206"/>
        </w:tabs>
        <w:spacing w:line="276" w:lineRule="auto"/>
        <w:rPr>
          <w:rFonts w:ascii="Calibri" w:eastAsia="Times New Roman" w:hAnsi="Calibri" w:cs="Times New Roman"/>
          <w:noProof/>
          <w:color w:val="auto"/>
          <w:sz w:val="22"/>
          <w:szCs w:val="22"/>
          <w:lang w:bidi="ar-SA"/>
        </w:rPr>
      </w:pPr>
      <w:hyperlink r:id="rId68" w:anchor="_Toc520282293" w:history="1">
        <w:r w:rsidRPr="00A63877">
          <w:rPr>
            <w:rFonts w:ascii="Cambria" w:eastAsia="Calibri" w:hAnsi="Cambria" w:cs="Times New Roman"/>
            <w:noProof/>
            <w:color w:val="0000FF"/>
            <w:u w:val="single"/>
            <w:lang w:eastAsia="en-US" w:bidi="ar-SA"/>
          </w:rPr>
          <w:t>Статья 18. Применение расчетных показателей при осуществлении органами местного самоуправления полномочий по решению вопросов местного значения, не установленных Градостроительным кодексом Российской Федерации</w:t>
        </w:r>
        <w:r w:rsidRPr="00A63877">
          <w:rPr>
            <w:rFonts w:ascii="Cambria" w:eastAsia="Calibri" w:hAnsi="Cambria" w:cs="Times New Roman"/>
            <w:noProof/>
            <w:webHidden/>
            <w:color w:val="auto"/>
            <w:u w:val="single"/>
            <w:lang w:eastAsia="en-US" w:bidi="ar-SA"/>
          </w:rPr>
          <w:tab/>
        </w:r>
        <w:r w:rsidRPr="00A63877">
          <w:rPr>
            <w:rFonts w:ascii="Cambria" w:eastAsia="Calibri" w:hAnsi="Cambria" w:cs="Times New Roman"/>
            <w:color w:val="0000FF"/>
            <w:u w:val="single"/>
            <w:lang w:eastAsia="en-US" w:bidi="ar-SA"/>
          </w:rPr>
          <w:fldChar w:fldCharType="begin"/>
        </w:r>
        <w:r w:rsidRPr="00A63877">
          <w:rPr>
            <w:rFonts w:ascii="Cambria" w:eastAsia="Calibri" w:hAnsi="Cambria" w:cs="Times New Roman"/>
            <w:noProof/>
            <w:webHidden/>
            <w:color w:val="auto"/>
            <w:u w:val="single"/>
            <w:lang w:eastAsia="en-US" w:bidi="ar-SA"/>
          </w:rPr>
          <w:instrText xml:space="preserve"> PAGEREF _Toc520282293 \h </w:instrText>
        </w:r>
        <w:r w:rsidRPr="00A63877">
          <w:rPr>
            <w:rFonts w:ascii="Cambria" w:eastAsia="Calibri" w:hAnsi="Cambria" w:cs="Times New Roman"/>
            <w:color w:val="0000FF"/>
            <w:u w:val="single"/>
            <w:lang w:eastAsia="en-US" w:bidi="ar-SA"/>
          </w:rPr>
        </w:r>
        <w:r w:rsidRPr="00A63877">
          <w:rPr>
            <w:rFonts w:ascii="Cambria" w:eastAsia="Calibri" w:hAnsi="Cambria" w:cs="Times New Roman"/>
            <w:color w:val="0000FF"/>
            <w:u w:val="single"/>
            <w:lang w:eastAsia="en-US" w:bidi="ar-SA"/>
          </w:rPr>
          <w:fldChar w:fldCharType="separate"/>
        </w:r>
        <w:r w:rsidRPr="00A63877">
          <w:rPr>
            <w:rFonts w:ascii="Cambria" w:eastAsia="Calibri" w:hAnsi="Cambria" w:cs="Times New Roman"/>
            <w:noProof/>
            <w:webHidden/>
            <w:color w:val="auto"/>
            <w:u w:val="single"/>
            <w:lang w:eastAsia="en-US" w:bidi="ar-SA"/>
          </w:rPr>
          <w:t>19</w:t>
        </w:r>
        <w:r w:rsidRPr="00A63877">
          <w:rPr>
            <w:rFonts w:ascii="Cambria" w:eastAsia="Calibri" w:hAnsi="Cambria" w:cs="Times New Roman"/>
            <w:color w:val="0000FF"/>
            <w:u w:val="single"/>
            <w:lang w:eastAsia="en-US" w:bidi="ar-SA"/>
          </w:rPr>
          <w:fldChar w:fldCharType="end"/>
        </w:r>
      </w:hyperlink>
    </w:p>
    <w:p w:rsidR="00A63877" w:rsidRPr="00A63877" w:rsidRDefault="00A63877" w:rsidP="00A63877">
      <w:pPr>
        <w:widowControl/>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fldChar w:fldCharType="end"/>
      </w:r>
      <w:bookmarkStart w:id="3" w:name="_Toc520282232"/>
      <w:bookmarkStart w:id="4" w:name="_Toc496287772"/>
      <w:bookmarkStart w:id="5" w:name="_Toc496287771"/>
      <w:bookmarkEnd w:id="0"/>
      <w:bookmarkEnd w:id="1"/>
      <w:bookmarkEnd w:id="2"/>
    </w:p>
    <w:p w:rsidR="00A63877" w:rsidRPr="00A63877" w:rsidRDefault="00A63877" w:rsidP="00A63877">
      <w:pPr>
        <w:keepNext/>
        <w:keepLines/>
        <w:widowControl/>
        <w:spacing w:before="120" w:after="120"/>
        <w:jc w:val="center"/>
        <w:outlineLvl w:val="2"/>
        <w:rPr>
          <w:rFonts w:ascii="Times New Roman" w:eastAsia="Times New Roman" w:hAnsi="Times New Roman" w:cs="Times New Roman"/>
          <w:b/>
          <w:bCs/>
          <w:color w:val="auto"/>
          <w:szCs w:val="22"/>
          <w:lang w:eastAsia="en-US" w:bidi="ar-SA"/>
        </w:rPr>
      </w:pPr>
      <w:r w:rsidRPr="00A63877">
        <w:rPr>
          <w:rFonts w:ascii="Times New Roman" w:eastAsia="Times New Roman" w:hAnsi="Times New Roman" w:cs="Times New Roman"/>
          <w:b/>
          <w:bCs/>
          <w:color w:val="auto"/>
          <w:szCs w:val="22"/>
          <w:lang w:eastAsia="en-US" w:bidi="ar-SA"/>
        </w:rPr>
        <w:t>ВВЕДЕНИЕ</w:t>
      </w:r>
      <w:bookmarkEnd w:id="3"/>
      <w:bookmarkEnd w:id="4"/>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lang w:eastAsia="en-US" w:bidi="ar-SA"/>
        </w:rPr>
        <w:t>Настоящие</w:t>
      </w:r>
      <w:r w:rsidRPr="00A63877">
        <w:rPr>
          <w:rFonts w:ascii="Times New Roman" w:eastAsia="Calibri" w:hAnsi="Times New Roman" w:cs="Times New Roman"/>
          <w:color w:val="auto"/>
          <w:szCs w:val="22"/>
          <w:lang w:eastAsia="en-US" w:bidi="ar-SA"/>
        </w:rPr>
        <w:t xml:space="preserve"> местные</w:t>
      </w:r>
      <w:r w:rsidRPr="00A63877">
        <w:rPr>
          <w:rFonts w:ascii="Times New Roman" w:eastAsia="Calibri" w:hAnsi="Times New Roman" w:cs="Times New Roman"/>
          <w:color w:val="auto"/>
          <w:lang w:eastAsia="en-US" w:bidi="ar-SA"/>
        </w:rPr>
        <w:t xml:space="preserve"> нормативы градостроительного проектирования - совокупность у</w:t>
      </w:r>
      <w:r w:rsidRPr="00A63877">
        <w:rPr>
          <w:rFonts w:ascii="Times New Roman" w:eastAsia="Calibri" w:hAnsi="Times New Roman" w:cs="Times New Roman"/>
          <w:color w:val="auto"/>
          <w:lang w:eastAsia="en-US" w:bidi="ar-SA"/>
        </w:rPr>
        <w:t>с</w:t>
      </w:r>
      <w:r w:rsidRPr="00A63877">
        <w:rPr>
          <w:rFonts w:ascii="Times New Roman" w:eastAsia="Calibri" w:hAnsi="Times New Roman" w:cs="Times New Roman"/>
          <w:color w:val="auto"/>
          <w:lang w:eastAsia="en-US" w:bidi="ar-SA"/>
        </w:rPr>
        <w:t>тановленных в целях обеспечения благоприятных условий жизнедеятельности человека ра</w:t>
      </w:r>
      <w:r w:rsidRPr="00A63877">
        <w:rPr>
          <w:rFonts w:ascii="Times New Roman" w:eastAsia="Calibri" w:hAnsi="Times New Roman" w:cs="Times New Roman"/>
          <w:color w:val="auto"/>
          <w:lang w:eastAsia="en-US" w:bidi="ar-SA"/>
        </w:rPr>
        <w:t>с</w:t>
      </w:r>
      <w:r w:rsidRPr="00A63877">
        <w:rPr>
          <w:rFonts w:ascii="Times New Roman" w:eastAsia="Calibri" w:hAnsi="Times New Roman" w:cs="Times New Roman"/>
          <w:color w:val="auto"/>
          <w:lang w:eastAsia="en-US" w:bidi="ar-SA"/>
        </w:rPr>
        <w:t xml:space="preserve">четных показателей минимально допустимого уровня обеспеченности объектами местного значения </w:t>
      </w:r>
      <w:r w:rsidRPr="00A63877">
        <w:rPr>
          <w:rFonts w:ascii="Times New Roman" w:eastAsia="Calibri" w:hAnsi="Times New Roman" w:cs="Times New Roman"/>
          <w:color w:val="auto"/>
          <w:szCs w:val="22"/>
          <w:lang w:eastAsia="en-US" w:bidi="ar-SA"/>
        </w:rPr>
        <w:t>Лахденпохского городского поселения</w:t>
      </w:r>
      <w:r w:rsidRPr="00A63877">
        <w:rPr>
          <w:rFonts w:ascii="Times New Roman" w:eastAsia="Calibri" w:hAnsi="Times New Roman" w:cs="Times New Roman"/>
          <w:color w:val="auto"/>
          <w:lang w:eastAsia="en-US" w:bidi="ar-SA"/>
        </w:rPr>
        <w:t xml:space="preserve"> Лахденпохского муниципального района Республики Карелия и расчетных показателей максимально допустимого уровня территор</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 xml:space="preserve">альной доступности таких объектов для населения </w:t>
      </w:r>
      <w:r w:rsidRPr="00A63877">
        <w:rPr>
          <w:rFonts w:ascii="Times New Roman" w:eastAsia="Calibri" w:hAnsi="Times New Roman" w:cs="Times New Roman"/>
          <w:color w:val="auto"/>
          <w:szCs w:val="22"/>
          <w:lang w:eastAsia="en-US" w:bidi="ar-SA"/>
        </w:rPr>
        <w:t xml:space="preserve">Лахденпохского городского поселения </w:t>
      </w:r>
      <w:r w:rsidRPr="00A63877">
        <w:rPr>
          <w:rFonts w:ascii="Times New Roman" w:eastAsia="Calibri" w:hAnsi="Times New Roman" w:cs="Times New Roman"/>
          <w:color w:val="auto"/>
          <w:lang w:eastAsia="en-US" w:bidi="ar-SA"/>
        </w:rPr>
        <w:t>Лахденпохского муниципального района Республики Карелия.</w:t>
      </w:r>
      <w:proofErr w:type="gramEnd"/>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 xml:space="preserve">Настоящие местные нормативы градостроительного проектирования Лахденпохского городского поселения </w:t>
      </w:r>
      <w:r w:rsidRPr="00A63877">
        <w:rPr>
          <w:rFonts w:ascii="Times New Roman" w:eastAsia="Calibri" w:hAnsi="Times New Roman" w:cs="Times New Roman"/>
          <w:color w:val="auto"/>
          <w:lang w:eastAsia="en-US" w:bidi="ar-SA"/>
        </w:rPr>
        <w:t>Лахденпохского муниципального района Республики Карелия</w:t>
      </w:r>
      <w:r w:rsidRPr="00A63877">
        <w:rPr>
          <w:rFonts w:ascii="Times New Roman" w:eastAsia="Calibri" w:hAnsi="Times New Roman" w:cs="Times New Roman"/>
          <w:b/>
          <w:bCs/>
          <w:smallCaps/>
          <w:color w:val="auto"/>
          <w:lang w:eastAsia="en-US" w:bidi="ar-SA"/>
        </w:rPr>
        <w:t xml:space="preserve"> </w:t>
      </w:r>
      <w:r w:rsidRPr="00A63877">
        <w:rPr>
          <w:rFonts w:ascii="Times New Roman" w:eastAsia="Calibri" w:hAnsi="Times New Roman" w:cs="Times New Roman"/>
          <w:color w:val="auto"/>
          <w:szCs w:val="22"/>
          <w:lang w:eastAsia="en-US" w:bidi="ar-SA"/>
        </w:rPr>
        <w:t>(далее – нормативы) разработаны на основании частей 3 и 5 статьи 29.2 с учетом частей 2 - 5 статьи 29.4 Градостроительного кодекса Российской Федерации</w:t>
      </w:r>
      <w:r w:rsidRPr="00A63877">
        <w:rPr>
          <w:rFonts w:ascii="Times New Roman" w:eastAsia="Calibri" w:hAnsi="Times New Roman" w:cs="Times New Roman"/>
          <w:color w:val="auto"/>
          <w:lang w:eastAsia="en-US" w:bidi="ar-SA"/>
        </w:rPr>
        <w:t>.</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Применяемые в настоящих нормативах термины имеют следующие значения:</w:t>
      </w:r>
    </w:p>
    <w:p w:rsidR="00A63877" w:rsidRPr="00A63877" w:rsidRDefault="00A63877" w:rsidP="00A63877">
      <w:pPr>
        <w:keepNext/>
        <w:widowControl/>
        <w:numPr>
          <w:ilvl w:val="0"/>
          <w:numId w:val="2"/>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«субъект Российской Федерации» – Республика Карелия;</w:t>
      </w:r>
    </w:p>
    <w:p w:rsidR="00A63877" w:rsidRPr="00A63877" w:rsidRDefault="00A63877" w:rsidP="00A63877">
      <w:pPr>
        <w:keepNext/>
        <w:widowControl/>
        <w:numPr>
          <w:ilvl w:val="0"/>
          <w:numId w:val="2"/>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«район», «</w:t>
      </w:r>
      <w:r w:rsidRPr="00A63877">
        <w:rPr>
          <w:rFonts w:ascii="Times New Roman" w:eastAsia="Calibri" w:hAnsi="Times New Roman" w:cs="Times New Roman"/>
          <w:color w:val="auto"/>
          <w:lang w:eastAsia="en-US" w:bidi="ar-SA"/>
        </w:rPr>
        <w:t>муниципальный район</w:t>
      </w:r>
      <w:r w:rsidRPr="00A63877">
        <w:rPr>
          <w:rFonts w:ascii="Times New Roman" w:eastAsia="Calibri" w:hAnsi="Times New Roman" w:cs="Times New Roman"/>
          <w:color w:val="auto"/>
          <w:szCs w:val="22"/>
          <w:lang w:eastAsia="en-US" w:bidi="ar-SA"/>
        </w:rPr>
        <w:t>», «</w:t>
      </w:r>
      <w:proofErr w:type="spellStart"/>
      <w:r w:rsidRPr="00A63877">
        <w:rPr>
          <w:rFonts w:ascii="Times New Roman" w:eastAsia="Calibri" w:hAnsi="Times New Roman" w:cs="Times New Roman"/>
          <w:color w:val="auto"/>
          <w:lang w:eastAsia="en-US" w:bidi="ar-SA"/>
        </w:rPr>
        <w:t>Лахденпохский</w:t>
      </w:r>
      <w:proofErr w:type="spellEnd"/>
      <w:r w:rsidRPr="00A63877">
        <w:rPr>
          <w:rFonts w:ascii="Times New Roman" w:eastAsia="Calibri" w:hAnsi="Times New Roman" w:cs="Times New Roman"/>
          <w:color w:val="auto"/>
          <w:lang w:eastAsia="en-US" w:bidi="ar-SA"/>
        </w:rPr>
        <w:t xml:space="preserve"> район»</w:t>
      </w:r>
      <w:r w:rsidRPr="00A63877">
        <w:rPr>
          <w:rFonts w:ascii="Times New Roman" w:eastAsia="Calibri" w:hAnsi="Times New Roman" w:cs="Times New Roman"/>
          <w:color w:val="auto"/>
          <w:szCs w:val="22"/>
          <w:lang w:eastAsia="en-US" w:bidi="ar-SA"/>
        </w:rPr>
        <w:t xml:space="preserve"> - </w:t>
      </w:r>
      <w:proofErr w:type="spellStart"/>
      <w:r w:rsidRPr="00A63877">
        <w:rPr>
          <w:rFonts w:ascii="Times New Roman" w:eastAsia="Calibri" w:hAnsi="Times New Roman" w:cs="Times New Roman"/>
          <w:color w:val="auto"/>
          <w:lang w:eastAsia="en-US" w:bidi="ar-SA"/>
        </w:rPr>
        <w:t>Лахденпо</w:t>
      </w:r>
      <w:r w:rsidRPr="00A63877">
        <w:rPr>
          <w:rFonts w:ascii="Times New Roman" w:eastAsia="Calibri" w:hAnsi="Times New Roman" w:cs="Times New Roman"/>
          <w:color w:val="auto"/>
          <w:lang w:eastAsia="en-US" w:bidi="ar-SA"/>
        </w:rPr>
        <w:t>х</w:t>
      </w:r>
      <w:r w:rsidRPr="00A63877">
        <w:rPr>
          <w:rFonts w:ascii="Times New Roman" w:eastAsia="Calibri" w:hAnsi="Times New Roman" w:cs="Times New Roman"/>
          <w:color w:val="auto"/>
          <w:lang w:eastAsia="en-US" w:bidi="ar-SA"/>
        </w:rPr>
        <w:t>ский</w:t>
      </w:r>
      <w:proofErr w:type="spellEnd"/>
      <w:r w:rsidRPr="00A63877">
        <w:rPr>
          <w:rFonts w:ascii="Times New Roman" w:eastAsia="Calibri" w:hAnsi="Times New Roman" w:cs="Times New Roman"/>
          <w:color w:val="auto"/>
          <w:lang w:eastAsia="en-US" w:bidi="ar-SA"/>
        </w:rPr>
        <w:t xml:space="preserve"> муниципальный район;</w:t>
      </w:r>
    </w:p>
    <w:p w:rsidR="00A63877" w:rsidRPr="00A63877" w:rsidRDefault="00A63877" w:rsidP="00A63877">
      <w:pPr>
        <w:keepNext/>
        <w:widowControl/>
        <w:numPr>
          <w:ilvl w:val="0"/>
          <w:numId w:val="2"/>
        </w:numPr>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«поселение», </w:t>
      </w:r>
      <w:r w:rsidRPr="00A63877">
        <w:rPr>
          <w:rFonts w:ascii="Times New Roman" w:eastAsia="Calibri" w:hAnsi="Times New Roman" w:cs="Times New Roman"/>
          <w:color w:val="auto"/>
          <w:szCs w:val="22"/>
          <w:lang w:eastAsia="en-US" w:bidi="ar-SA"/>
        </w:rPr>
        <w:t>«муниципальное образование», «</w:t>
      </w:r>
      <w:proofErr w:type="spellStart"/>
      <w:r w:rsidRPr="00A63877">
        <w:rPr>
          <w:rFonts w:ascii="Times New Roman" w:eastAsia="Calibri" w:hAnsi="Times New Roman" w:cs="Times New Roman"/>
          <w:color w:val="auto"/>
          <w:szCs w:val="22"/>
          <w:lang w:eastAsia="en-US" w:bidi="ar-SA"/>
        </w:rPr>
        <w:t>Лахденпохское</w:t>
      </w:r>
      <w:proofErr w:type="spellEnd"/>
      <w:r w:rsidRPr="00A63877">
        <w:rPr>
          <w:rFonts w:ascii="Times New Roman" w:eastAsia="Calibri" w:hAnsi="Times New Roman" w:cs="Times New Roman"/>
          <w:color w:val="auto"/>
          <w:szCs w:val="22"/>
          <w:lang w:eastAsia="en-US" w:bidi="ar-SA"/>
        </w:rPr>
        <w:t xml:space="preserve"> городское поселение»</w:t>
      </w:r>
      <w:r w:rsidRPr="00A63877">
        <w:rPr>
          <w:rFonts w:ascii="Times New Roman" w:eastAsia="Calibri" w:hAnsi="Times New Roman" w:cs="Times New Roman"/>
          <w:color w:val="auto"/>
          <w:lang w:eastAsia="en-US" w:bidi="ar-SA"/>
        </w:rPr>
        <w:t xml:space="preserve"> </w:t>
      </w:r>
      <w:r w:rsidRPr="00A63877">
        <w:rPr>
          <w:rFonts w:ascii="Times New Roman" w:eastAsia="Calibri" w:hAnsi="Times New Roman" w:cs="Times New Roman"/>
          <w:color w:val="auto"/>
          <w:szCs w:val="22"/>
          <w:lang w:eastAsia="en-US" w:bidi="ar-SA"/>
        </w:rPr>
        <w:t xml:space="preserve">- </w:t>
      </w:r>
      <w:proofErr w:type="spellStart"/>
      <w:r w:rsidRPr="00A63877">
        <w:rPr>
          <w:rFonts w:ascii="Times New Roman" w:eastAsia="Calibri" w:hAnsi="Times New Roman" w:cs="Times New Roman"/>
          <w:color w:val="auto"/>
          <w:szCs w:val="22"/>
          <w:lang w:eastAsia="en-US" w:bidi="ar-SA"/>
        </w:rPr>
        <w:t>Лахденпохское</w:t>
      </w:r>
      <w:proofErr w:type="spellEnd"/>
      <w:r w:rsidRPr="00A63877">
        <w:rPr>
          <w:rFonts w:ascii="Times New Roman" w:eastAsia="Calibri" w:hAnsi="Times New Roman" w:cs="Times New Roman"/>
          <w:color w:val="auto"/>
          <w:szCs w:val="22"/>
          <w:lang w:eastAsia="en-US" w:bidi="ar-SA"/>
        </w:rPr>
        <w:t xml:space="preserve"> городское поселение </w:t>
      </w:r>
      <w:r w:rsidRPr="00A63877">
        <w:rPr>
          <w:rFonts w:ascii="Times New Roman" w:eastAsia="Calibri" w:hAnsi="Times New Roman" w:cs="Times New Roman"/>
          <w:color w:val="auto"/>
          <w:lang w:eastAsia="en-US" w:bidi="ar-SA"/>
        </w:rPr>
        <w:t>Лахденпохского муниципал</w:t>
      </w:r>
      <w:r w:rsidRPr="00A63877">
        <w:rPr>
          <w:rFonts w:ascii="Times New Roman" w:eastAsia="Calibri" w:hAnsi="Times New Roman" w:cs="Times New Roman"/>
          <w:color w:val="auto"/>
          <w:lang w:eastAsia="en-US" w:bidi="ar-SA"/>
        </w:rPr>
        <w:t>ь</w:t>
      </w:r>
      <w:r w:rsidRPr="00A63877">
        <w:rPr>
          <w:rFonts w:ascii="Times New Roman" w:eastAsia="Calibri" w:hAnsi="Times New Roman" w:cs="Times New Roman"/>
          <w:color w:val="auto"/>
          <w:lang w:eastAsia="en-US" w:bidi="ar-SA"/>
        </w:rPr>
        <w:t>ного района;</w:t>
      </w:r>
    </w:p>
    <w:p w:rsidR="00A63877" w:rsidRPr="00A63877" w:rsidRDefault="00A63877" w:rsidP="00A63877">
      <w:pPr>
        <w:keepNext/>
        <w:widowControl/>
        <w:numPr>
          <w:ilvl w:val="0"/>
          <w:numId w:val="2"/>
        </w:numPr>
        <w:shd w:val="clear" w:color="auto" w:fill="FFFFFF"/>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населенный пункт» - населенный пункт поселения</w:t>
      </w:r>
      <w:r w:rsidRPr="00A63877">
        <w:rPr>
          <w:rFonts w:ascii="Times New Roman" w:eastAsia="Calibri" w:hAnsi="Times New Roman" w:cs="Times New Roman"/>
          <w:color w:val="auto"/>
          <w:lang w:eastAsia="en-US" w:bidi="ar-SA"/>
        </w:rPr>
        <w:t>.</w:t>
      </w:r>
    </w:p>
    <w:p w:rsidR="00A63877" w:rsidRPr="00A63877" w:rsidRDefault="00A63877" w:rsidP="00A63877">
      <w:pPr>
        <w:widowControl/>
        <w:spacing w:after="60"/>
        <w:jc w:val="center"/>
        <w:outlineLvl w:val="0"/>
        <w:rPr>
          <w:rFonts w:ascii="Times New Roman" w:eastAsia="Times New Roman" w:hAnsi="Times New Roman" w:cs="Times New Roman"/>
          <w:b/>
          <w:bCs/>
          <w:color w:val="auto"/>
          <w:kern w:val="36"/>
          <w:sz w:val="32"/>
          <w:szCs w:val="32"/>
          <w:lang w:bidi="ar-SA"/>
        </w:rPr>
      </w:pPr>
      <w:bookmarkStart w:id="6" w:name="_Toc520282233"/>
      <w:r w:rsidRPr="00A63877">
        <w:rPr>
          <w:rFonts w:ascii="Times New Roman" w:eastAsia="Times New Roman" w:hAnsi="Times New Roman" w:cs="Times New Roman"/>
          <w:b/>
          <w:bCs/>
          <w:color w:val="auto"/>
          <w:kern w:val="36"/>
          <w:sz w:val="32"/>
          <w:szCs w:val="32"/>
          <w:lang w:bidi="ar-SA"/>
        </w:rPr>
        <w:t>ОСНОВНАЯ ЧАСТЬ</w:t>
      </w:r>
      <w:bookmarkEnd w:id="5"/>
      <w:bookmarkEnd w:id="6"/>
    </w:p>
    <w:p w:rsidR="00A63877" w:rsidRPr="00A63877" w:rsidRDefault="00A63877" w:rsidP="00A63877">
      <w:pPr>
        <w:widowControl/>
        <w:numPr>
          <w:ilvl w:val="0"/>
          <w:numId w:val="3"/>
        </w:numPr>
        <w:tabs>
          <w:tab w:val="left" w:pos="284"/>
        </w:tabs>
        <w:spacing w:before="60" w:after="60"/>
        <w:jc w:val="center"/>
        <w:outlineLvl w:val="0"/>
        <w:rPr>
          <w:rFonts w:ascii="Times New Roman" w:eastAsia="Times New Roman" w:hAnsi="Times New Roman" w:cs="Times New Roman"/>
          <w:b/>
          <w:bCs/>
          <w:color w:val="auto"/>
          <w:kern w:val="36"/>
          <w:sz w:val="32"/>
          <w:szCs w:val="32"/>
          <w:lang w:bidi="ar-SA"/>
        </w:rPr>
      </w:pPr>
      <w:bookmarkStart w:id="7" w:name="_Toc520282234"/>
      <w:bookmarkStart w:id="8" w:name="_Toc496287773"/>
      <w:r w:rsidRPr="00A63877">
        <w:rPr>
          <w:rFonts w:ascii="Times New Roman" w:eastAsia="Times New Roman" w:hAnsi="Times New Roman" w:cs="Times New Roman"/>
          <w:b/>
          <w:bCs/>
          <w:color w:val="auto"/>
          <w:kern w:val="36"/>
          <w:sz w:val="32"/>
          <w:szCs w:val="32"/>
          <w:lang w:bidi="ar-SA"/>
        </w:rPr>
        <w:t>Общие положения</w:t>
      </w:r>
      <w:bookmarkEnd w:id="7"/>
      <w:bookmarkEnd w:id="8"/>
    </w:p>
    <w:p w:rsidR="00A63877" w:rsidRPr="00A63877" w:rsidRDefault="00A63877" w:rsidP="00A63877">
      <w:pPr>
        <w:keepNext/>
        <w:widowControl/>
        <w:numPr>
          <w:ilvl w:val="1"/>
          <w:numId w:val="4"/>
        </w:numPr>
        <w:tabs>
          <w:tab w:val="num" w:pos="567"/>
        </w:tabs>
        <w:suppressAutoHyphens/>
        <w:spacing w:before="60" w:after="60"/>
        <w:ind w:left="993" w:hanging="851"/>
        <w:outlineLvl w:val="1"/>
        <w:rPr>
          <w:rFonts w:ascii="Times New Roman" w:eastAsia="Times New Roman" w:hAnsi="Times New Roman" w:cs="Times New Roman"/>
          <w:b/>
          <w:bCs/>
          <w:color w:val="auto"/>
          <w:lang w:eastAsia="ar-SA" w:bidi="ar-SA"/>
        </w:rPr>
      </w:pPr>
      <w:bookmarkStart w:id="9" w:name="_Toc520282235"/>
      <w:bookmarkStart w:id="10" w:name="_Toc496287774"/>
      <w:r w:rsidRPr="00A63877">
        <w:rPr>
          <w:rFonts w:ascii="Times New Roman" w:eastAsia="Times New Roman" w:hAnsi="Times New Roman" w:cs="Times New Roman"/>
          <w:b/>
          <w:bCs/>
          <w:color w:val="auto"/>
          <w:lang w:eastAsia="ar-SA" w:bidi="ar-SA"/>
        </w:rPr>
        <w:t>Состав нормативов</w:t>
      </w:r>
      <w:bookmarkEnd w:id="9"/>
      <w:bookmarkEnd w:id="10"/>
    </w:p>
    <w:p w:rsidR="00A63877" w:rsidRPr="00A63877" w:rsidRDefault="00A63877" w:rsidP="00A63877">
      <w:pPr>
        <w:widowControl/>
        <w:ind w:firstLine="54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Нормативы включают в себя:</w:t>
      </w:r>
    </w:p>
    <w:p w:rsidR="00A63877" w:rsidRPr="00A63877" w:rsidRDefault="00A63877" w:rsidP="00A63877">
      <w:pPr>
        <w:widowControl/>
        <w:ind w:firstLine="547"/>
        <w:jc w:val="both"/>
        <w:rPr>
          <w:rFonts w:ascii="Times New Roman" w:eastAsia="Calibri" w:hAnsi="Times New Roman" w:cs="Times New Roman"/>
          <w:color w:val="auto"/>
          <w:szCs w:val="22"/>
          <w:lang w:eastAsia="en-US" w:bidi="ar-SA"/>
        </w:rPr>
      </w:pPr>
      <w:bookmarkStart w:id="11" w:name="dst101839"/>
      <w:bookmarkEnd w:id="11"/>
      <w:r w:rsidRPr="00A63877">
        <w:rPr>
          <w:rFonts w:ascii="Times New Roman" w:eastAsia="Calibri" w:hAnsi="Times New Roman" w:cs="Times New Roman"/>
          <w:color w:val="auto"/>
          <w:szCs w:val="22"/>
          <w:lang w:eastAsia="en-US" w:bidi="ar-SA"/>
        </w:rPr>
        <w:t>1) основную часть (расчетные показатели минимально допустимого уровня обеспеченн</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сти объектами местного значения </w:t>
      </w:r>
      <w:r w:rsidRPr="00A63877">
        <w:rPr>
          <w:rFonts w:ascii="Times New Roman" w:eastAsia="Calibri" w:hAnsi="Times New Roman" w:cs="Times New Roman"/>
          <w:color w:val="auto"/>
          <w:lang w:eastAsia="en-US" w:bidi="ar-SA"/>
        </w:rPr>
        <w:t>поселения</w:t>
      </w:r>
      <w:r w:rsidRPr="00A63877">
        <w:rPr>
          <w:rFonts w:ascii="Times New Roman" w:eastAsia="Calibri" w:hAnsi="Times New Roman" w:cs="Times New Roman"/>
          <w:color w:val="auto"/>
          <w:szCs w:val="22"/>
          <w:lang w:eastAsia="en-US" w:bidi="ar-SA"/>
        </w:rPr>
        <w:t xml:space="preserve"> и расчетные показатели максимально допустимого уровня территориальной доступности таких объектов для населения </w:t>
      </w:r>
      <w:r w:rsidRPr="00A63877">
        <w:rPr>
          <w:rFonts w:ascii="Times New Roman" w:eastAsia="Calibri" w:hAnsi="Times New Roman" w:cs="Times New Roman"/>
          <w:color w:val="auto"/>
          <w:lang w:eastAsia="en-US" w:bidi="ar-SA"/>
        </w:rPr>
        <w:t>поселения)</w:t>
      </w:r>
      <w:r w:rsidRPr="00A63877">
        <w:rPr>
          <w:rFonts w:ascii="Times New Roman" w:eastAsia="Calibri" w:hAnsi="Times New Roman" w:cs="Times New Roman"/>
          <w:color w:val="auto"/>
          <w:szCs w:val="22"/>
          <w:lang w:eastAsia="en-US" w:bidi="ar-SA"/>
        </w:rPr>
        <w:t>;</w:t>
      </w:r>
    </w:p>
    <w:p w:rsidR="00A63877" w:rsidRPr="00A63877" w:rsidRDefault="00A63877" w:rsidP="00A63877">
      <w:pPr>
        <w:widowControl/>
        <w:ind w:firstLine="547"/>
        <w:jc w:val="both"/>
        <w:rPr>
          <w:rFonts w:ascii="Times New Roman" w:eastAsia="Calibri" w:hAnsi="Times New Roman" w:cs="Times New Roman"/>
          <w:color w:val="auto"/>
          <w:szCs w:val="22"/>
          <w:lang w:eastAsia="en-US" w:bidi="ar-SA"/>
        </w:rPr>
      </w:pPr>
      <w:bookmarkStart w:id="12" w:name="dst101840"/>
      <w:bookmarkEnd w:id="12"/>
      <w:r w:rsidRPr="00A63877">
        <w:rPr>
          <w:rFonts w:ascii="Times New Roman" w:eastAsia="Calibri" w:hAnsi="Times New Roman" w:cs="Times New Roman"/>
          <w:color w:val="auto"/>
          <w:szCs w:val="22"/>
          <w:lang w:eastAsia="en-US" w:bidi="ar-SA"/>
        </w:rPr>
        <w:t>2) материалы по обоснованию расчетных показателей, содержащихся в основной части нормативов градостроительного проектирования;</w:t>
      </w:r>
    </w:p>
    <w:p w:rsidR="00A63877" w:rsidRPr="00A63877" w:rsidRDefault="00A63877" w:rsidP="00A63877">
      <w:pPr>
        <w:widowControl/>
        <w:ind w:firstLine="547"/>
        <w:jc w:val="both"/>
        <w:rPr>
          <w:rFonts w:ascii="Times New Roman" w:eastAsia="Calibri" w:hAnsi="Times New Roman" w:cs="Times New Roman"/>
          <w:color w:val="auto"/>
          <w:szCs w:val="22"/>
          <w:lang w:eastAsia="en-US" w:bidi="ar-SA"/>
        </w:rPr>
      </w:pPr>
      <w:bookmarkStart w:id="13" w:name="dst101841"/>
      <w:bookmarkEnd w:id="13"/>
      <w:r w:rsidRPr="00A63877">
        <w:rPr>
          <w:rFonts w:ascii="Times New Roman" w:eastAsia="Calibri" w:hAnsi="Times New Roman" w:cs="Times New Roman"/>
          <w:color w:val="auto"/>
          <w:szCs w:val="22"/>
          <w:lang w:eastAsia="en-US" w:bidi="ar-SA"/>
        </w:rPr>
        <w:t>3) правила и область применения расчетных показателей, содержащихся в основной части нормативов градостроительного проектирования.</w:t>
      </w:r>
    </w:p>
    <w:p w:rsidR="00A63877" w:rsidRPr="00A63877" w:rsidRDefault="00A63877" w:rsidP="00A63877">
      <w:pPr>
        <w:widowControl/>
        <w:autoSpaceDE w:val="0"/>
        <w:spacing w:before="120"/>
        <w:ind w:firstLine="539"/>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Состав нормативов, правила и область применения расчетных показателей, содержащихся в нормативах, установлены разделом «Правила и область применения расчетных показателей» (далее – Правила применения показателей).</w:t>
      </w:r>
    </w:p>
    <w:p w:rsidR="00A63877" w:rsidRPr="00A63877" w:rsidRDefault="00A63877" w:rsidP="00A63877">
      <w:pPr>
        <w:widowControl/>
        <w:autoSpaceDE w:val="0"/>
        <w:spacing w:before="120"/>
        <w:ind w:firstLine="539"/>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Совокупность </w:t>
      </w:r>
      <w:proofErr w:type="gramStart"/>
      <w:r w:rsidRPr="00A63877">
        <w:rPr>
          <w:rFonts w:ascii="Times New Roman" w:eastAsia="Calibri" w:hAnsi="Times New Roman" w:cs="Times New Roman"/>
          <w:color w:val="auto"/>
          <w:lang w:eastAsia="en-US" w:bidi="ar-SA"/>
        </w:rPr>
        <w:t>расчетных показателей, действующих в поселении установлена</w:t>
      </w:r>
      <w:proofErr w:type="gramEnd"/>
      <w:r w:rsidRPr="00A63877">
        <w:rPr>
          <w:rFonts w:ascii="Times New Roman" w:eastAsia="Calibri" w:hAnsi="Times New Roman" w:cs="Times New Roman"/>
          <w:color w:val="auto"/>
          <w:lang w:eastAsia="en-US" w:bidi="ar-SA"/>
        </w:rPr>
        <w:t xml:space="preserve"> главой 2 Правил применения показателей.</w:t>
      </w:r>
    </w:p>
    <w:p w:rsidR="00A63877" w:rsidRPr="00A63877" w:rsidRDefault="00A63877" w:rsidP="00A63877">
      <w:pPr>
        <w:keepNext/>
        <w:widowControl/>
        <w:numPr>
          <w:ilvl w:val="1"/>
          <w:numId w:val="4"/>
        </w:numPr>
        <w:tabs>
          <w:tab w:val="num" w:pos="284"/>
        </w:tabs>
        <w:suppressAutoHyphens/>
        <w:spacing w:before="60" w:after="60"/>
        <w:ind w:left="567" w:hanging="567"/>
        <w:outlineLvl w:val="1"/>
        <w:rPr>
          <w:rFonts w:ascii="Times New Roman" w:eastAsia="Times New Roman" w:hAnsi="Times New Roman" w:cs="Times New Roman"/>
          <w:b/>
          <w:bCs/>
          <w:color w:val="auto"/>
          <w:lang w:eastAsia="ar-SA" w:bidi="ar-SA"/>
        </w:rPr>
      </w:pPr>
      <w:bookmarkStart w:id="14" w:name="_Toc520282236"/>
      <w:bookmarkStart w:id="15" w:name="_Toc496287775"/>
      <w:r w:rsidRPr="00A63877">
        <w:rPr>
          <w:rFonts w:ascii="Times New Roman" w:eastAsia="Times New Roman" w:hAnsi="Times New Roman" w:cs="Times New Roman"/>
          <w:b/>
          <w:bCs/>
          <w:color w:val="auto"/>
          <w:lang w:eastAsia="ar-SA" w:bidi="ar-SA"/>
        </w:rPr>
        <w:t>Термины и определения</w:t>
      </w:r>
      <w:bookmarkEnd w:id="14"/>
      <w:bookmarkEnd w:id="15"/>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Термины и определения применяются в нормативах в значениях, установленных Прав</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лами применения показателей, а также нормативными правовыми актами Российской Фед</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рации, Субъекта Российской Федерации и муниципального образования в редакциях, дейс</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вующих в день утверждения нормативов, в том числе, следующими нормативными правовыми актами, нормативами градостроительного проектирования и документами территориального планирования:</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Градостроительный кодекс Российской Федерации;</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Земельный кодекс Российской Федерации;</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Федеральный </w:t>
      </w:r>
      <w:r w:rsidRPr="00A63877">
        <w:rPr>
          <w:rFonts w:ascii="Times New Roman" w:eastAsia="Calibri" w:hAnsi="Times New Roman" w:cs="Times New Roman"/>
          <w:iCs/>
          <w:color w:val="auto"/>
          <w:lang w:eastAsia="en-US" w:bidi="ar-SA"/>
        </w:rPr>
        <w:t>закон</w:t>
      </w:r>
      <w:r w:rsidRPr="00A63877">
        <w:rPr>
          <w:rFonts w:ascii="Times New Roman" w:eastAsia="Calibri" w:hAnsi="Times New Roman" w:cs="Times New Roman"/>
          <w:color w:val="auto"/>
          <w:lang w:eastAsia="en-US" w:bidi="ar-SA"/>
        </w:rPr>
        <w:t xml:space="preserve"> от 06.10.2003 № 131-ФЗ «Об общих принципах организации местного самоуправления в Российской Федерации» (далее - Закон о МСУ);</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Cambria" w:eastAsia="Calibri" w:hAnsi="Cambria" w:cs="Times New Roman"/>
          <w:color w:val="auto"/>
          <w:u w:val="single"/>
          <w:lang w:eastAsia="en-US" w:bidi="ar-SA"/>
        </w:rPr>
        <w:t>Свод правил СП 42.13330.2016 «Градостроительство, планировка и з</w:t>
      </w:r>
      <w:r w:rsidRPr="00A63877">
        <w:rPr>
          <w:rFonts w:ascii="Cambria" w:eastAsia="Calibri" w:hAnsi="Cambria" w:cs="Times New Roman"/>
          <w:color w:val="auto"/>
          <w:u w:val="single"/>
          <w:lang w:eastAsia="en-US" w:bidi="ar-SA"/>
        </w:rPr>
        <w:t>а</w:t>
      </w:r>
      <w:r w:rsidRPr="00A63877">
        <w:rPr>
          <w:rFonts w:ascii="Cambria" w:eastAsia="Calibri" w:hAnsi="Cambria" w:cs="Times New Roman"/>
          <w:color w:val="auto"/>
          <w:u w:val="single"/>
          <w:lang w:eastAsia="en-US" w:bidi="ar-SA"/>
        </w:rPr>
        <w:t>стройка городских и сельских поселений»;</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lang w:bidi="ar-SA"/>
        </w:rPr>
        <w:t>Региональные нормативы</w:t>
      </w:r>
      <w:r w:rsidRPr="00A63877">
        <w:rPr>
          <w:rFonts w:ascii="Cambria" w:eastAsia="Calibri" w:hAnsi="Cambria" w:cs="Times New Roman"/>
          <w:color w:val="auto"/>
          <w:u w:val="single"/>
          <w:lang w:eastAsia="en-US" w:bidi="ar-SA"/>
        </w:rPr>
        <w:t xml:space="preserve"> градостроительного проектирования </w:t>
      </w:r>
      <w:r w:rsidRPr="00A63877">
        <w:rPr>
          <w:rFonts w:ascii="Times New Roman" w:eastAsia="Times New Roman" w:hAnsi="Times New Roman" w:cs="Times New Roman"/>
          <w:color w:val="auto"/>
          <w:lang w:bidi="ar-SA"/>
        </w:rPr>
        <w:t>Республики Карелия</w:t>
      </w:r>
      <w:r w:rsidRPr="00A63877">
        <w:rPr>
          <w:rFonts w:ascii="Cambria" w:eastAsia="Calibri" w:hAnsi="Cambria" w:cs="Times New Roman"/>
          <w:color w:val="auto"/>
          <w:u w:val="single"/>
          <w:lang w:eastAsia="en-US" w:bidi="ar-SA"/>
        </w:rPr>
        <w:t xml:space="preserve"> (далее – РНГП </w:t>
      </w:r>
      <w:r w:rsidRPr="00A63877">
        <w:rPr>
          <w:rFonts w:ascii="Times New Roman" w:eastAsia="Times New Roman" w:hAnsi="Times New Roman" w:cs="Times New Roman"/>
          <w:color w:val="auto"/>
          <w:lang w:bidi="ar-SA"/>
        </w:rPr>
        <w:t>Республики Карелия</w:t>
      </w:r>
      <w:r w:rsidRPr="00A63877">
        <w:rPr>
          <w:rFonts w:ascii="Cambria" w:eastAsia="Calibri" w:hAnsi="Cambria" w:cs="Times New Roman"/>
          <w:color w:val="auto"/>
          <w:u w:val="single"/>
          <w:lang w:eastAsia="en-US" w:bidi="ar-SA"/>
        </w:rPr>
        <w:t>)</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Местные</w:t>
      </w:r>
      <w:r w:rsidRPr="00A63877">
        <w:rPr>
          <w:rFonts w:ascii="Times New Roman" w:eastAsia="Calibri" w:hAnsi="Times New Roman" w:cs="Times New Roman"/>
          <w:color w:val="auto"/>
          <w:lang w:eastAsia="en-US" w:bidi="ar-SA"/>
        </w:rPr>
        <w:t xml:space="preserve"> нормативы градостроительного проектирования Лахденпохского м</w:t>
      </w:r>
      <w:r w:rsidRPr="00A63877">
        <w:rPr>
          <w:rFonts w:ascii="Times New Roman" w:eastAsia="Calibri" w:hAnsi="Times New Roman" w:cs="Times New Roman"/>
          <w:color w:val="auto"/>
          <w:lang w:eastAsia="en-US" w:bidi="ar-SA"/>
        </w:rPr>
        <w:t>у</w:t>
      </w:r>
      <w:r w:rsidRPr="00A63877">
        <w:rPr>
          <w:rFonts w:ascii="Times New Roman" w:eastAsia="Calibri" w:hAnsi="Times New Roman" w:cs="Times New Roman"/>
          <w:color w:val="auto"/>
          <w:lang w:eastAsia="en-US" w:bidi="ar-SA"/>
        </w:rPr>
        <w:t xml:space="preserve">ниципального района Республики Карелия </w:t>
      </w:r>
      <w:r w:rsidRPr="00A63877">
        <w:rPr>
          <w:rFonts w:ascii="Cambria" w:eastAsia="Calibri" w:hAnsi="Cambria" w:cs="Times New Roman"/>
          <w:color w:val="auto"/>
          <w:u w:val="single"/>
          <w:lang w:eastAsia="en-US" w:bidi="ar-SA"/>
        </w:rPr>
        <w:t xml:space="preserve">(далее - МНГП </w:t>
      </w:r>
      <w:r w:rsidRPr="00A63877">
        <w:rPr>
          <w:rFonts w:ascii="Times New Roman" w:eastAsia="Calibri" w:hAnsi="Times New Roman" w:cs="Times New Roman"/>
          <w:color w:val="auto"/>
          <w:lang w:eastAsia="en-US" w:bidi="ar-SA"/>
        </w:rPr>
        <w:t>района</w:t>
      </w:r>
      <w:r w:rsidRPr="00A63877">
        <w:rPr>
          <w:rFonts w:ascii="Times New Roman" w:eastAsia="Times New Roman" w:hAnsi="Times New Roman" w:cs="Times New Roman"/>
          <w:color w:val="auto"/>
          <w:lang w:bidi="ar-SA"/>
        </w:rPr>
        <w:t>);</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 xml:space="preserve">Схема территориального планирования </w:t>
      </w:r>
      <w:r w:rsidRPr="00A63877">
        <w:rPr>
          <w:rFonts w:ascii="Times New Roman" w:eastAsia="Calibri" w:hAnsi="Times New Roman" w:cs="Times New Roman"/>
          <w:color w:val="auto"/>
          <w:lang w:eastAsia="en-US" w:bidi="ar-SA"/>
        </w:rPr>
        <w:t>(далее – СТП)</w:t>
      </w:r>
      <w:r w:rsidRPr="00A63877">
        <w:rPr>
          <w:rFonts w:ascii="Times New Roman" w:eastAsia="Calibri" w:hAnsi="Times New Roman" w:cs="Times New Roman"/>
          <w:color w:val="auto"/>
          <w:szCs w:val="22"/>
          <w:lang w:eastAsia="en-US" w:bidi="ar-SA"/>
        </w:rPr>
        <w:t xml:space="preserve"> </w:t>
      </w:r>
      <w:r w:rsidRPr="00A63877">
        <w:rPr>
          <w:rFonts w:ascii="Times New Roman" w:eastAsia="Calibri" w:hAnsi="Times New Roman" w:cs="Times New Roman"/>
          <w:color w:val="auto"/>
          <w:lang w:eastAsia="en-US" w:bidi="ar-SA"/>
        </w:rPr>
        <w:t>Лахденпохского муниц</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пального района Республики Карелия</w:t>
      </w:r>
      <w:r w:rsidRPr="00A63877">
        <w:rPr>
          <w:rFonts w:ascii="Times New Roman" w:eastAsia="Calibri" w:hAnsi="Times New Roman" w:cs="Times New Roman"/>
          <w:color w:val="auto"/>
          <w:szCs w:val="22"/>
          <w:lang w:eastAsia="en-US" w:bidi="ar-SA"/>
        </w:rPr>
        <w:t xml:space="preserve"> Республики Карелия</w:t>
      </w:r>
      <w:r w:rsidRPr="00A63877">
        <w:rPr>
          <w:rFonts w:ascii="Times New Roman" w:eastAsia="Calibri" w:hAnsi="Times New Roman" w:cs="Times New Roman"/>
          <w:color w:val="auto"/>
          <w:lang w:eastAsia="en-US" w:bidi="ar-SA"/>
        </w:rPr>
        <w:t xml:space="preserve"> (далее - СТП района);</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 xml:space="preserve">Генеральный план Лахденпохского городского поселения Лахденпохского района Республики Карелия </w:t>
      </w:r>
      <w:r w:rsidRPr="00A63877">
        <w:rPr>
          <w:rFonts w:ascii="Times New Roman" w:eastAsia="Calibri" w:hAnsi="Times New Roman" w:cs="Times New Roman"/>
          <w:color w:val="auto"/>
          <w:lang w:eastAsia="en-US" w:bidi="ar-SA"/>
        </w:rPr>
        <w:t xml:space="preserve">(далее - </w:t>
      </w:r>
      <w:r w:rsidRPr="00A63877">
        <w:rPr>
          <w:rFonts w:ascii="Times New Roman" w:eastAsia="Calibri" w:hAnsi="Times New Roman" w:cs="Times New Roman"/>
          <w:color w:val="auto"/>
          <w:szCs w:val="22"/>
          <w:lang w:eastAsia="en-US" w:bidi="ar-SA"/>
        </w:rPr>
        <w:t>Генеральный план</w:t>
      </w:r>
      <w:r w:rsidRPr="00A63877">
        <w:rPr>
          <w:rFonts w:ascii="Times New Roman" w:eastAsia="Calibri" w:hAnsi="Times New Roman" w:cs="Times New Roman"/>
          <w:color w:val="auto"/>
          <w:lang w:eastAsia="en-US" w:bidi="ar-SA"/>
        </w:rPr>
        <w:t xml:space="preserve"> поселения);</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Правила землепользования и застройки </w:t>
      </w:r>
      <w:r w:rsidRPr="00A63877">
        <w:rPr>
          <w:rFonts w:ascii="Times New Roman" w:eastAsia="Calibri" w:hAnsi="Times New Roman" w:cs="Times New Roman"/>
          <w:color w:val="auto"/>
          <w:szCs w:val="22"/>
          <w:lang w:eastAsia="en-US" w:bidi="ar-SA"/>
        </w:rPr>
        <w:t>Лахденпохского городского поселения Лахденпохского района Республики Карелия</w:t>
      </w:r>
      <w:r w:rsidRPr="00A63877">
        <w:rPr>
          <w:rFonts w:ascii="Times New Roman" w:eastAsia="Calibri" w:hAnsi="Times New Roman" w:cs="Times New Roman"/>
          <w:color w:val="auto"/>
          <w:lang w:eastAsia="en-US" w:bidi="ar-SA"/>
        </w:rPr>
        <w:t xml:space="preserve"> (далее - ПЗЗ поселения).</w:t>
      </w:r>
    </w:p>
    <w:p w:rsidR="00A63877" w:rsidRPr="00A63877" w:rsidRDefault="00A63877" w:rsidP="00A63877">
      <w:pPr>
        <w:keepNext/>
        <w:widowControl/>
        <w:numPr>
          <w:ilvl w:val="1"/>
          <w:numId w:val="4"/>
        </w:numPr>
        <w:tabs>
          <w:tab w:val="left" w:pos="567"/>
        </w:tabs>
        <w:suppressAutoHyphens/>
        <w:spacing w:before="60" w:after="60"/>
        <w:ind w:firstLine="142"/>
        <w:outlineLvl w:val="1"/>
        <w:rPr>
          <w:rFonts w:ascii="Times New Roman" w:eastAsia="Times New Roman" w:hAnsi="Times New Roman" w:cs="Times New Roman"/>
          <w:b/>
          <w:bCs/>
          <w:color w:val="auto"/>
          <w:lang w:eastAsia="ar-SA" w:bidi="ar-SA"/>
        </w:rPr>
      </w:pPr>
      <w:bookmarkStart w:id="16" w:name="_Toc520282237"/>
      <w:bookmarkStart w:id="17" w:name="_Toc496287776"/>
      <w:r w:rsidRPr="00A63877">
        <w:rPr>
          <w:rFonts w:ascii="Times New Roman" w:eastAsia="Times New Roman" w:hAnsi="Times New Roman" w:cs="Times New Roman"/>
          <w:b/>
          <w:bCs/>
          <w:color w:val="auto"/>
          <w:lang w:eastAsia="ar-SA" w:bidi="ar-SA"/>
        </w:rPr>
        <w:t>Действующие расчетные и производные показатели</w:t>
      </w:r>
      <w:bookmarkEnd w:id="16"/>
      <w:bookmarkEnd w:id="17"/>
    </w:p>
    <w:p w:rsidR="00A63877" w:rsidRPr="00A63877" w:rsidRDefault="00A63877" w:rsidP="00A63877">
      <w:pPr>
        <w:keepNext/>
        <w:widowControl/>
        <w:tabs>
          <w:tab w:val="left" w:pos="1276"/>
        </w:tabs>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В муниципальном образовании действуют (являются действующими) расчетные и пр</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изводные показатели, установленные нормативными правовыми актами, согласно части 1 ст</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тьи 3 Правил применения показателей.</w:t>
      </w:r>
    </w:p>
    <w:p w:rsidR="00A63877" w:rsidRPr="00A63877" w:rsidRDefault="00A63877" w:rsidP="00A63877">
      <w:pPr>
        <w:keepNext/>
        <w:widowControl/>
        <w:tabs>
          <w:tab w:val="left" w:pos="1276"/>
        </w:tabs>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Согласно части 4 статьи 3 Правил применения показателей нормативами устанавливается обязательность применения в муниципальном образовании рекомендуемых расчетных показ</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телей, устанавливающих минимально допустимый уровень обеспеченности объектами мес</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ного значения, а также максимально допустимый уровень территориальной доступности таких объектов для населения муниципального образования.</w:t>
      </w:r>
    </w:p>
    <w:p w:rsidR="00A63877" w:rsidRPr="00A63877" w:rsidRDefault="00A63877" w:rsidP="00A63877">
      <w:pPr>
        <w:keepNext/>
        <w:widowControl/>
        <w:tabs>
          <w:tab w:val="left" w:pos="1276"/>
        </w:tabs>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Устанавливается обязательность применения таких рекомендуемых показателей, уст</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новленных, в том числе, следующими нормативными правовыми актами:</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Cambria" w:eastAsia="Calibri" w:hAnsi="Cambria" w:cs="Times New Roman"/>
          <w:color w:val="auto"/>
          <w:u w:val="single"/>
          <w:lang w:eastAsia="en-US" w:bidi="ar-SA"/>
        </w:rPr>
        <w:t>Свод правил СП 42.13330.2016 «Градостроительство, планировка и з</w:t>
      </w:r>
      <w:r w:rsidRPr="00A63877">
        <w:rPr>
          <w:rFonts w:ascii="Cambria" w:eastAsia="Calibri" w:hAnsi="Cambria" w:cs="Times New Roman"/>
          <w:color w:val="auto"/>
          <w:u w:val="single"/>
          <w:lang w:eastAsia="en-US" w:bidi="ar-SA"/>
        </w:rPr>
        <w:t>а</w:t>
      </w:r>
      <w:r w:rsidRPr="00A63877">
        <w:rPr>
          <w:rFonts w:ascii="Cambria" w:eastAsia="Calibri" w:hAnsi="Cambria" w:cs="Times New Roman"/>
          <w:color w:val="auto"/>
          <w:u w:val="single"/>
          <w:lang w:eastAsia="en-US" w:bidi="ar-SA"/>
        </w:rPr>
        <w:t>стройка городских и сельских поселений»;</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Cambria" w:eastAsia="Calibri" w:hAnsi="Cambria" w:cs="Times New Roman"/>
          <w:color w:val="auto"/>
          <w:u w:val="single"/>
          <w:lang w:eastAsia="en-US" w:bidi="ar-SA"/>
        </w:rPr>
        <w:t xml:space="preserve">РНГП </w:t>
      </w:r>
      <w:r w:rsidRPr="00A63877">
        <w:rPr>
          <w:rFonts w:ascii="Times New Roman" w:eastAsia="Times New Roman" w:hAnsi="Times New Roman" w:cs="Times New Roman"/>
          <w:color w:val="auto"/>
          <w:lang w:bidi="ar-SA"/>
        </w:rPr>
        <w:t>Республики Карелия</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Times New Roman" w:hAnsi="Times New Roman" w:cs="Times New Roman"/>
          <w:b/>
          <w:bCs/>
          <w:color w:val="auto"/>
          <w:kern w:val="36"/>
          <w:lang w:bidi="ar-SA"/>
        </w:rPr>
      </w:pPr>
      <w:r w:rsidRPr="00A63877">
        <w:rPr>
          <w:rFonts w:ascii="Cambria" w:eastAsia="Calibri" w:hAnsi="Cambria" w:cs="Times New Roman"/>
          <w:color w:val="auto"/>
          <w:u w:val="single"/>
          <w:lang w:eastAsia="en-US" w:bidi="ar-SA"/>
        </w:rPr>
        <w:t xml:space="preserve">МНГП </w:t>
      </w:r>
      <w:r w:rsidRPr="00A63877">
        <w:rPr>
          <w:rFonts w:ascii="Times New Roman" w:eastAsia="Calibri" w:hAnsi="Times New Roman" w:cs="Times New Roman"/>
          <w:color w:val="auto"/>
          <w:lang w:eastAsia="en-US" w:bidi="ar-SA"/>
        </w:rPr>
        <w:t>района;</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Times New Roman" w:hAnsi="Times New Roman" w:cs="Times New Roman"/>
          <w:b/>
          <w:bCs/>
          <w:color w:val="auto"/>
          <w:kern w:val="36"/>
          <w:lang w:bidi="ar-SA"/>
        </w:rPr>
      </w:pPr>
      <w:r w:rsidRPr="00A63877">
        <w:rPr>
          <w:rFonts w:ascii="Times New Roman" w:eastAsia="Calibri" w:hAnsi="Times New Roman" w:cs="Times New Roman"/>
          <w:color w:val="auto"/>
          <w:lang w:eastAsia="en-US" w:bidi="ar-SA"/>
        </w:rPr>
        <w:t>СТП района;</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Times New Roman" w:hAnsi="Times New Roman" w:cs="Times New Roman"/>
          <w:b/>
          <w:bCs/>
          <w:color w:val="auto"/>
          <w:kern w:val="36"/>
          <w:lang w:bidi="ar-SA"/>
        </w:rPr>
      </w:pPr>
      <w:r w:rsidRPr="00A63877">
        <w:rPr>
          <w:rFonts w:ascii="Times New Roman" w:eastAsia="Calibri" w:hAnsi="Times New Roman" w:cs="Times New Roman"/>
          <w:color w:val="auto"/>
          <w:lang w:eastAsia="en-US" w:bidi="ar-SA"/>
        </w:rPr>
        <w:t>Генеральный план поселения;</w:t>
      </w:r>
    </w:p>
    <w:p w:rsidR="00A63877" w:rsidRPr="00A63877" w:rsidRDefault="00A63877" w:rsidP="00A63877">
      <w:pPr>
        <w:keepNext/>
        <w:widowControl/>
        <w:numPr>
          <w:ilvl w:val="0"/>
          <w:numId w:val="5"/>
        </w:numPr>
        <w:tabs>
          <w:tab w:val="left" w:pos="851"/>
        </w:tabs>
        <w:spacing w:line="276" w:lineRule="auto"/>
        <w:ind w:firstLine="567"/>
        <w:contextualSpacing/>
        <w:jc w:val="both"/>
        <w:rPr>
          <w:rFonts w:ascii="Times New Roman" w:eastAsia="Times New Roman" w:hAnsi="Times New Roman" w:cs="Times New Roman"/>
          <w:b/>
          <w:bCs/>
          <w:color w:val="auto"/>
          <w:kern w:val="36"/>
          <w:lang w:bidi="ar-SA"/>
        </w:rPr>
      </w:pPr>
      <w:r w:rsidRPr="00A63877">
        <w:rPr>
          <w:rFonts w:ascii="Times New Roman" w:eastAsia="Calibri" w:hAnsi="Times New Roman" w:cs="Times New Roman"/>
          <w:color w:val="auto"/>
          <w:lang w:eastAsia="en-US" w:bidi="ar-SA"/>
        </w:rPr>
        <w:t>ПЗЗ поселения.</w:t>
      </w:r>
      <w:bookmarkStart w:id="18" w:name="_Toc496287777"/>
      <w:bookmarkStart w:id="19" w:name="_Toc490827573"/>
      <w:bookmarkStart w:id="20" w:name="_Toc488336021"/>
      <w:bookmarkStart w:id="21" w:name="_Toc487724888"/>
    </w:p>
    <w:p w:rsidR="00A63877" w:rsidRPr="00A63877" w:rsidRDefault="00A63877" w:rsidP="00A63877">
      <w:pPr>
        <w:keepNext/>
        <w:widowControl/>
        <w:tabs>
          <w:tab w:val="left" w:pos="851"/>
        </w:tabs>
        <w:spacing w:line="276" w:lineRule="auto"/>
        <w:ind w:left="720"/>
        <w:contextualSpacing/>
        <w:jc w:val="both"/>
        <w:rPr>
          <w:rFonts w:ascii="Times New Roman" w:eastAsia="Calibri" w:hAnsi="Times New Roman" w:cs="Times New Roman"/>
          <w:color w:val="auto"/>
          <w:lang w:eastAsia="en-US" w:bidi="ar-SA"/>
        </w:rPr>
      </w:pPr>
    </w:p>
    <w:p w:rsidR="00A63877" w:rsidRPr="00A63877" w:rsidRDefault="00A63877" w:rsidP="00A63877">
      <w:pPr>
        <w:widowControl/>
        <w:numPr>
          <w:ilvl w:val="0"/>
          <w:numId w:val="6"/>
        </w:numPr>
        <w:spacing w:before="120" w:after="120"/>
        <w:jc w:val="center"/>
        <w:outlineLvl w:val="0"/>
        <w:rPr>
          <w:rFonts w:ascii="Times New Roman" w:eastAsia="Times New Roman" w:hAnsi="Times New Roman" w:cs="Times New Roman"/>
          <w:b/>
          <w:bCs/>
          <w:color w:val="auto"/>
          <w:kern w:val="36"/>
          <w:sz w:val="32"/>
          <w:szCs w:val="32"/>
          <w:lang w:bidi="ar-SA"/>
        </w:rPr>
      </w:pPr>
      <w:bookmarkStart w:id="22" w:name="_Toc520282238"/>
      <w:r w:rsidRPr="00A63877">
        <w:rPr>
          <w:rFonts w:ascii="Times New Roman" w:eastAsia="Times New Roman" w:hAnsi="Times New Roman" w:cs="Times New Roman"/>
          <w:b/>
          <w:bCs/>
          <w:color w:val="auto"/>
          <w:kern w:val="36"/>
          <w:sz w:val="32"/>
          <w:szCs w:val="48"/>
          <w:lang w:bidi="ar-SA"/>
        </w:rPr>
        <w:t xml:space="preserve">Расчетные показатели минимально допустимого уровня </w:t>
      </w:r>
      <w:r w:rsidRPr="00A63877">
        <w:rPr>
          <w:rFonts w:ascii="Times New Roman" w:eastAsia="Times New Roman" w:hAnsi="Times New Roman" w:cs="Times New Roman"/>
          <w:b/>
          <w:bCs/>
          <w:color w:val="auto"/>
          <w:kern w:val="36"/>
          <w:sz w:val="32"/>
          <w:szCs w:val="48"/>
          <w:lang w:bidi="ar-SA"/>
        </w:rPr>
        <w:br/>
        <w:t xml:space="preserve">обеспеченности объектами местного значения и максимально </w:t>
      </w:r>
      <w:r w:rsidRPr="00A63877">
        <w:rPr>
          <w:rFonts w:ascii="Times New Roman" w:eastAsia="Times New Roman" w:hAnsi="Times New Roman" w:cs="Times New Roman"/>
          <w:b/>
          <w:bCs/>
          <w:color w:val="auto"/>
          <w:kern w:val="36"/>
          <w:sz w:val="32"/>
          <w:szCs w:val="48"/>
          <w:lang w:bidi="ar-SA"/>
        </w:rPr>
        <w:br/>
        <w:t xml:space="preserve">допустимого уровня территориальной доступности </w:t>
      </w:r>
      <w:r w:rsidRPr="00A63877">
        <w:rPr>
          <w:rFonts w:ascii="Times New Roman" w:eastAsia="Times New Roman" w:hAnsi="Times New Roman" w:cs="Times New Roman"/>
          <w:b/>
          <w:bCs/>
          <w:color w:val="auto"/>
          <w:kern w:val="36"/>
          <w:sz w:val="32"/>
          <w:szCs w:val="48"/>
          <w:lang w:bidi="ar-SA"/>
        </w:rPr>
        <w:br/>
        <w:t>таких объектов для населения</w:t>
      </w:r>
      <w:bookmarkEnd w:id="18"/>
      <w:bookmarkEnd w:id="19"/>
      <w:bookmarkEnd w:id="20"/>
      <w:bookmarkEnd w:id="21"/>
      <w:bookmarkEnd w:id="22"/>
    </w:p>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23" w:name="_Toc478736093"/>
      <w:bookmarkStart w:id="24" w:name="_Toc496287778"/>
      <w:bookmarkStart w:id="25" w:name="_Toc520282239"/>
      <w:r w:rsidRPr="00A63877">
        <w:rPr>
          <w:rFonts w:ascii="Times New Roman" w:eastAsia="Times New Roman" w:hAnsi="Times New Roman" w:cs="Times New Roman"/>
          <w:b/>
          <w:bCs/>
          <w:color w:val="auto"/>
          <w:lang w:bidi="ar-SA"/>
        </w:rPr>
        <w:t>Показатели обеспеченности объектами жилого фонда и доступности таких объектов</w:t>
      </w:r>
      <w:bookmarkEnd w:id="23"/>
      <w:bookmarkEnd w:id="24"/>
      <w:bookmarkEnd w:id="25"/>
    </w:p>
    <w:p w:rsidR="00A63877" w:rsidRPr="00A63877" w:rsidRDefault="00A63877" w:rsidP="00A63877">
      <w:pPr>
        <w:widowControl/>
        <w:spacing w:before="120" w:after="120"/>
        <w:ind w:firstLine="567"/>
        <w:rPr>
          <w:rFonts w:ascii="Times New Roman" w:eastAsia="Calibri" w:hAnsi="Times New Roman" w:cs="Times New Roman"/>
          <w:color w:val="auto"/>
          <w:szCs w:val="22"/>
          <w:lang w:bidi="ar-SA"/>
        </w:rPr>
      </w:pPr>
      <w:r w:rsidRPr="00A63877">
        <w:rPr>
          <w:rFonts w:ascii="Times New Roman" w:eastAsia="Calibri" w:hAnsi="Times New Roman" w:cs="Times New Roman"/>
          <w:color w:val="auto"/>
          <w:szCs w:val="22"/>
          <w:lang w:bidi="ar-SA"/>
        </w:rPr>
        <w:t xml:space="preserve">Классификация жилых домов приведена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Times New Roman" w:hAnsi="Times New Roman" w:cs="Times New Roman"/>
          <w:color w:val="auto"/>
          <w:szCs w:val="22"/>
          <w:lang w:bidi="ar-SA"/>
        </w:rPr>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525"/>
        <w:gridCol w:w="1275"/>
        <w:gridCol w:w="1274"/>
      </w:tblGrid>
      <w:tr w:rsidR="00A63877" w:rsidRPr="00A63877" w:rsidTr="00A63877">
        <w:tc>
          <w:tcPr>
            <w:tcW w:w="212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lastRenderedPageBreak/>
              <w:t>Вид дома</w:t>
            </w:r>
          </w:p>
        </w:tc>
        <w:tc>
          <w:tcPr>
            <w:tcW w:w="552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Характеристика</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w:t>
            </w:r>
            <w:proofErr w:type="spellStart"/>
            <w:proofErr w:type="gramStart"/>
            <w:r w:rsidRPr="00A63877">
              <w:rPr>
                <w:rFonts w:ascii="Times New Roman" w:eastAsia="Calibri" w:hAnsi="Times New Roman" w:cs="Times New Roman"/>
                <w:b/>
                <w:color w:val="auto"/>
                <w:sz w:val="22"/>
                <w:lang w:bidi="ar-SA"/>
              </w:rPr>
              <w:t>Макси-мальная</w:t>
            </w:r>
            <w:proofErr w:type="spellEnd"/>
            <w:proofErr w:type="gramEnd"/>
            <w:r w:rsidRPr="00A63877">
              <w:rPr>
                <w:rFonts w:ascii="Times New Roman" w:eastAsia="Calibri" w:hAnsi="Times New Roman" w:cs="Times New Roman"/>
                <w:b/>
                <w:color w:val="auto"/>
                <w:sz w:val="22"/>
                <w:lang w:bidi="ar-SA"/>
              </w:rPr>
              <w:t xml:space="preserve"> этажность</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Вид з</w:t>
            </w:r>
            <w:r w:rsidRPr="00A63877">
              <w:rPr>
                <w:rFonts w:ascii="Times New Roman" w:eastAsia="Calibri" w:hAnsi="Times New Roman" w:cs="Times New Roman"/>
                <w:b/>
                <w:color w:val="auto"/>
                <w:sz w:val="22"/>
                <w:lang w:bidi="ar-SA"/>
              </w:rPr>
              <w:t>а</w:t>
            </w:r>
            <w:r w:rsidRPr="00A63877">
              <w:rPr>
                <w:rFonts w:ascii="Times New Roman" w:eastAsia="Calibri" w:hAnsi="Times New Roman" w:cs="Times New Roman"/>
                <w:b/>
                <w:color w:val="auto"/>
                <w:sz w:val="22"/>
                <w:lang w:bidi="ar-SA"/>
              </w:rPr>
              <w:t>стройки</w:t>
            </w:r>
          </w:p>
        </w:tc>
      </w:tr>
      <w:tr w:rsidR="00A63877" w:rsidRPr="00A63877" w:rsidTr="00A63877">
        <w:trPr>
          <w:trHeight w:val="458"/>
        </w:trPr>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**Индивидуальный малоэтажный ж</w:t>
            </w:r>
            <w:r w:rsidRPr="00A63877">
              <w:rPr>
                <w:rFonts w:ascii="Times New Roman" w:eastAsia="Calibri" w:hAnsi="Times New Roman" w:cs="Times New Roman"/>
                <w:color w:val="auto"/>
                <w:sz w:val="22"/>
                <w:lang w:bidi="ar-SA"/>
              </w:rPr>
              <w:t>и</w:t>
            </w:r>
            <w:r w:rsidRPr="00A63877">
              <w:rPr>
                <w:rFonts w:ascii="Times New Roman" w:eastAsia="Calibri" w:hAnsi="Times New Roman" w:cs="Times New Roman"/>
                <w:color w:val="auto"/>
                <w:sz w:val="22"/>
                <w:lang w:bidi="ar-SA"/>
              </w:rPr>
              <w:t>лой дом (ИЖД)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left="-101" w:right="-103"/>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Жилой дом, не предназначенный для раздела на квартиры (дом, пригодный для постоянного проживания, высотой не выше трех надземных этажей)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Мал</w:t>
            </w:r>
            <w:r w:rsidRPr="00A63877">
              <w:rPr>
                <w:rFonts w:ascii="Times New Roman" w:eastAsia="Calibri" w:hAnsi="Times New Roman" w:cs="Times New Roman"/>
                <w:color w:val="auto"/>
                <w:sz w:val="22"/>
                <w:lang w:bidi="ar-SA"/>
              </w:rPr>
              <w:t>о</w:t>
            </w:r>
            <w:r w:rsidRPr="00A63877">
              <w:rPr>
                <w:rFonts w:ascii="Times New Roman" w:eastAsia="Calibri" w:hAnsi="Times New Roman" w:cs="Times New Roman"/>
                <w:color w:val="auto"/>
                <w:sz w:val="22"/>
                <w:lang w:bidi="ar-SA"/>
              </w:rPr>
              <w:t>этажная жилая з</w:t>
            </w:r>
            <w:r w:rsidRPr="00A63877">
              <w:rPr>
                <w:rFonts w:ascii="Times New Roman" w:eastAsia="Calibri" w:hAnsi="Times New Roman" w:cs="Times New Roman"/>
                <w:color w:val="auto"/>
                <w:sz w:val="22"/>
                <w:lang w:bidi="ar-SA"/>
              </w:rPr>
              <w:t>а</w:t>
            </w:r>
            <w:r w:rsidRPr="00A63877">
              <w:rPr>
                <w:rFonts w:ascii="Times New Roman" w:eastAsia="Calibri" w:hAnsi="Times New Roman" w:cs="Times New Roman"/>
                <w:color w:val="auto"/>
                <w:sz w:val="22"/>
                <w:lang w:bidi="ar-SA"/>
              </w:rPr>
              <w:t>стройка</w:t>
            </w:r>
          </w:p>
        </w:tc>
      </w:tr>
      <w:tr w:rsidR="00A63877" w:rsidRPr="00A63877" w:rsidTr="00A63877">
        <w:trPr>
          <w:trHeight w:val="663"/>
        </w:trPr>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eastAsia="en-US" w:bidi="ar-SA"/>
              </w:rPr>
              <w:t>Малоэтажный многоквартирный жилой дом (МЖД)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Жилой </w:t>
            </w:r>
            <w:r w:rsidRPr="00A63877">
              <w:rPr>
                <w:rFonts w:ascii="Times New Roman" w:eastAsia="Calibri" w:hAnsi="Times New Roman" w:cs="Times New Roman"/>
                <w:color w:val="auto"/>
                <w:sz w:val="22"/>
                <w:lang w:eastAsia="en-US" w:bidi="ar-SA"/>
              </w:rPr>
              <w:t>дом, пригодный для постоянного проживания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bidi="ar-SA"/>
              </w:rPr>
            </w:pPr>
          </w:p>
        </w:tc>
      </w:tr>
      <w:tr w:rsidR="00A63877" w:rsidRPr="00A63877" w:rsidTr="00A63877">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Блокирован</w:t>
            </w:r>
            <w:r w:rsidRPr="00A63877">
              <w:rPr>
                <w:rFonts w:ascii="Times New Roman" w:eastAsia="Calibri" w:hAnsi="Times New Roman" w:cs="Times New Roman"/>
                <w:color w:val="auto"/>
                <w:sz w:val="22"/>
                <w:lang w:bidi="ar-SA"/>
              </w:rPr>
              <w:t xml:space="preserve">ный </w:t>
            </w:r>
            <w:r w:rsidRPr="00A63877">
              <w:rPr>
                <w:rFonts w:ascii="Times New Roman" w:eastAsia="Times New Roman" w:hAnsi="Times New Roman" w:cs="Times New Roman"/>
                <w:color w:val="auto"/>
                <w:sz w:val="22"/>
                <w:lang w:bidi="ar-SA"/>
              </w:rPr>
              <w:t>жилой дом (БЖД)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Жилой дом, не предназначенный для раздела на ква</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тиры (жилой дом, пригодный для постоянного прож</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bidi="ar-SA"/>
              </w:rPr>
            </w:pPr>
          </w:p>
        </w:tc>
      </w:tr>
      <w:tr w:rsidR="00A63877" w:rsidRPr="00A63877" w:rsidTr="00A63877">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proofErr w:type="spellStart"/>
            <w:r w:rsidRPr="00A63877">
              <w:rPr>
                <w:rFonts w:ascii="Times New Roman" w:eastAsia="Calibri" w:hAnsi="Times New Roman" w:cs="Times New Roman"/>
                <w:color w:val="auto"/>
                <w:sz w:val="22"/>
                <w:lang w:bidi="ar-SA"/>
              </w:rPr>
              <w:t>Среднеэтажный</w:t>
            </w:r>
            <w:proofErr w:type="spellEnd"/>
            <w:r w:rsidRPr="00A63877">
              <w:rPr>
                <w:rFonts w:ascii="Times New Roman" w:eastAsia="Calibri" w:hAnsi="Times New Roman" w:cs="Times New Roman"/>
                <w:color w:val="auto"/>
                <w:sz w:val="22"/>
                <w:lang w:bidi="ar-SA"/>
              </w:rPr>
              <w:t xml:space="preserve"> </w:t>
            </w:r>
            <w:r w:rsidRPr="00A63877">
              <w:rPr>
                <w:rFonts w:ascii="Times New Roman" w:eastAsia="Times New Roman" w:hAnsi="Times New Roman" w:cs="Times New Roman"/>
                <w:color w:val="auto"/>
                <w:sz w:val="22"/>
                <w:lang w:bidi="ar-SA"/>
              </w:rPr>
              <w:t>жилой дом</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(СЖД)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Жилой дом, предназначенный для разделения на ква</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тиры, каждая из которых пригодна для постоянного проживания (жилые дома, высотой не выше восьми надземных этажей, разделенных на две и более ква</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тиры)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proofErr w:type="spellStart"/>
            <w:r w:rsidRPr="00A63877">
              <w:rPr>
                <w:rFonts w:ascii="Times New Roman" w:eastAsia="Times New Roman" w:hAnsi="Times New Roman" w:cs="Times New Roman"/>
                <w:color w:val="auto"/>
                <w:sz w:val="22"/>
                <w:lang w:bidi="ar-SA"/>
              </w:rPr>
              <w:t>Сре</w:t>
            </w:r>
            <w:r w:rsidRPr="00A63877">
              <w:rPr>
                <w:rFonts w:ascii="Times New Roman" w:eastAsia="Times New Roman" w:hAnsi="Times New Roman" w:cs="Times New Roman"/>
                <w:color w:val="auto"/>
                <w:sz w:val="22"/>
                <w:lang w:bidi="ar-SA"/>
              </w:rPr>
              <w:t>д</w:t>
            </w:r>
            <w:r w:rsidRPr="00A63877">
              <w:rPr>
                <w:rFonts w:ascii="Times New Roman" w:eastAsia="Times New Roman" w:hAnsi="Times New Roman" w:cs="Times New Roman"/>
                <w:color w:val="auto"/>
                <w:sz w:val="22"/>
                <w:lang w:bidi="ar-SA"/>
              </w:rPr>
              <w:t>не-этажная</w:t>
            </w:r>
            <w:proofErr w:type="spellEnd"/>
            <w:r w:rsidRPr="00A63877">
              <w:rPr>
                <w:rFonts w:ascii="Times New Roman" w:eastAsia="Times New Roman" w:hAnsi="Times New Roman" w:cs="Times New Roman"/>
                <w:color w:val="auto"/>
                <w:sz w:val="22"/>
                <w:lang w:bidi="ar-SA"/>
              </w:rPr>
              <w:t xml:space="preserve"> жилая з</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стройка</w:t>
            </w:r>
          </w:p>
        </w:tc>
      </w:tr>
      <w:tr w:rsidR="00A63877" w:rsidRPr="00A63877" w:rsidTr="00A63877">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Многоэтажный </w:t>
            </w:r>
            <w:r w:rsidRPr="00A63877">
              <w:rPr>
                <w:rFonts w:ascii="Times New Roman" w:eastAsia="Times New Roman" w:hAnsi="Times New Roman" w:cs="Times New Roman"/>
                <w:color w:val="auto"/>
                <w:sz w:val="22"/>
                <w:lang w:bidi="ar-SA"/>
              </w:rPr>
              <w:t>жилой дом (МЖД)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Жилой дом, предназначенный для разделения на ква</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тиры, каждая из которых пригодна для постоянного проживания (жилые дома высотой девять и выше эт</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жей, включая подземные, разделенных на двадцать и более квартир)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9 и более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proofErr w:type="spellStart"/>
            <w:proofErr w:type="gramStart"/>
            <w:r w:rsidRPr="00A63877">
              <w:rPr>
                <w:rFonts w:ascii="Times New Roman" w:eastAsia="Times New Roman" w:hAnsi="Times New Roman" w:cs="Times New Roman"/>
                <w:color w:val="auto"/>
                <w:sz w:val="22"/>
                <w:lang w:bidi="ar-SA"/>
              </w:rPr>
              <w:t>Мн</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го-этажная</w:t>
            </w:r>
            <w:proofErr w:type="spellEnd"/>
            <w:proofErr w:type="gramEnd"/>
            <w:r w:rsidRPr="00A63877">
              <w:rPr>
                <w:rFonts w:ascii="Times New Roman" w:eastAsia="Times New Roman" w:hAnsi="Times New Roman" w:cs="Times New Roman"/>
                <w:color w:val="auto"/>
                <w:sz w:val="22"/>
                <w:lang w:bidi="ar-SA"/>
              </w:rPr>
              <w:t xml:space="preserve"> жилая з</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стройка</w:t>
            </w:r>
          </w:p>
        </w:tc>
      </w:tr>
      <w:tr w:rsidR="00A63877" w:rsidRPr="00A63877" w:rsidTr="00A63877">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Передвижное жилье (ПЖ)</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Сооружения, пригодные к использованию в качестве жилья (палаточные городки, кемпинги, жилые ваго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чики, жилые прицепы) с возможностью подключения названных сооружений к инженерным сетям, наход</w:t>
            </w:r>
            <w:r w:rsidRPr="00A63877">
              <w:rPr>
                <w:rFonts w:ascii="Times New Roman" w:eastAsia="Times New Roman" w:hAnsi="Times New Roman" w:cs="Times New Roman"/>
                <w:color w:val="auto"/>
                <w:sz w:val="22"/>
                <w:lang w:bidi="ar-SA"/>
              </w:rPr>
              <w:t>я</w:t>
            </w:r>
            <w:r w:rsidRPr="00A63877">
              <w:rPr>
                <w:rFonts w:ascii="Times New Roman" w:eastAsia="Times New Roman" w:hAnsi="Times New Roman" w:cs="Times New Roman"/>
                <w:color w:val="auto"/>
                <w:sz w:val="22"/>
                <w:lang w:bidi="ar-SA"/>
              </w:rPr>
              <w:t>щимся на земельном участке или на земельных учас</w:t>
            </w:r>
            <w:r w:rsidRPr="00A63877">
              <w:rPr>
                <w:rFonts w:ascii="Times New Roman" w:eastAsia="Times New Roman" w:hAnsi="Times New Roman" w:cs="Times New Roman"/>
                <w:color w:val="auto"/>
                <w:sz w:val="22"/>
                <w:lang w:bidi="ar-SA"/>
              </w:rPr>
              <w:t>т</w:t>
            </w:r>
            <w:r w:rsidRPr="00A63877">
              <w:rPr>
                <w:rFonts w:ascii="Times New Roman" w:eastAsia="Times New Roman" w:hAnsi="Times New Roman" w:cs="Times New Roman"/>
                <w:color w:val="auto"/>
                <w:sz w:val="22"/>
                <w:lang w:bidi="ar-SA"/>
              </w:rPr>
              <w:t>ках, имеющих инженерные сооружения, предназн</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ченных для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proofErr w:type="spellStart"/>
            <w:proofErr w:type="gramStart"/>
            <w:r w:rsidRPr="00A63877">
              <w:rPr>
                <w:rFonts w:ascii="Times New Roman" w:eastAsia="Times New Roman" w:hAnsi="Times New Roman" w:cs="Times New Roman"/>
                <w:color w:val="auto"/>
                <w:sz w:val="22"/>
                <w:lang w:bidi="ar-SA"/>
              </w:rPr>
              <w:t>Терр</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то-рия</w:t>
            </w:r>
            <w:proofErr w:type="spellEnd"/>
            <w:proofErr w:type="gramEnd"/>
            <w:r w:rsidRPr="00A63877">
              <w:rPr>
                <w:rFonts w:ascii="Times New Roman" w:eastAsia="Times New Roman" w:hAnsi="Times New Roman" w:cs="Times New Roman"/>
                <w:color w:val="auto"/>
                <w:sz w:val="22"/>
                <w:lang w:bidi="ar-SA"/>
              </w:rPr>
              <w:t xml:space="preserve"> ПЖ</w:t>
            </w:r>
          </w:p>
        </w:tc>
      </w:tr>
      <w:tr w:rsidR="00A63877" w:rsidRPr="00A63877" w:rsidTr="00A63877">
        <w:tc>
          <w:tcPr>
            <w:tcW w:w="21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Жилой дачный дом (ЖДД)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Жилой дом, не предназначенный для раздела на ква</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тиры (дом, пригодный для отдыха и проживания, в</w:t>
            </w:r>
            <w:r w:rsidRPr="00A63877">
              <w:rPr>
                <w:rFonts w:ascii="Times New Roman" w:eastAsia="Times New Roman" w:hAnsi="Times New Roman" w:cs="Times New Roman"/>
                <w:color w:val="auto"/>
                <w:sz w:val="22"/>
                <w:lang w:bidi="ar-SA"/>
              </w:rPr>
              <w:t>ы</w:t>
            </w:r>
            <w:r w:rsidRPr="00A63877">
              <w:rPr>
                <w:rFonts w:ascii="Times New Roman" w:eastAsia="Times New Roman" w:hAnsi="Times New Roman" w:cs="Times New Roman"/>
                <w:color w:val="auto"/>
                <w:sz w:val="22"/>
                <w:lang w:bidi="ar-SA"/>
              </w:rPr>
              <w:t>сотой не выше трех надземных этажей)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Дачная застройка</w:t>
            </w:r>
          </w:p>
        </w:tc>
      </w:tr>
    </w:tbl>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i/>
          <w:color w:val="auto"/>
          <w:lang w:bidi="ar-SA"/>
        </w:rPr>
      </w:pPr>
      <w:r w:rsidRPr="00A63877">
        <w:rPr>
          <w:rFonts w:ascii="Times New Roman" w:eastAsia="Calibri" w:hAnsi="Times New Roman" w:cs="Times New Roman"/>
          <w:i/>
          <w:color w:val="auto"/>
          <w:lang w:bidi="ar-SA"/>
        </w:rPr>
        <w:t>*включая мансардный этаж.</w:t>
      </w:r>
    </w:p>
    <w:p w:rsidR="00A63877" w:rsidRPr="00A63877" w:rsidRDefault="00A63877" w:rsidP="00A63877">
      <w:pPr>
        <w:keepNext/>
        <w:widowControl/>
        <w:spacing w:line="276" w:lineRule="auto"/>
        <w:ind w:firstLine="567"/>
        <w:contextualSpacing/>
        <w:jc w:val="both"/>
        <w:rPr>
          <w:rFonts w:ascii="Times New Roman" w:eastAsia="Calibri" w:hAnsi="Times New Roman" w:cs="Times New Roman"/>
          <w:i/>
          <w:color w:val="auto"/>
          <w:lang w:bidi="ar-SA"/>
        </w:rPr>
      </w:pPr>
      <w:r w:rsidRPr="00A63877">
        <w:rPr>
          <w:rFonts w:ascii="Times New Roman" w:eastAsia="Calibri" w:hAnsi="Times New Roman" w:cs="Times New Roman"/>
          <w:i/>
          <w:color w:val="auto"/>
          <w:lang w:bidi="ar-SA"/>
        </w:rPr>
        <w:t>**при использовании в качестве дачного (садового) дома - не является жилым.</w:t>
      </w:r>
    </w:p>
    <w:p w:rsidR="00A63877" w:rsidRPr="00A63877" w:rsidRDefault="00A63877" w:rsidP="00A63877">
      <w:pPr>
        <w:keepNext/>
        <w:widowControl/>
        <w:spacing w:line="276" w:lineRule="auto"/>
        <w:ind w:firstLine="567"/>
        <w:contextualSpacing/>
        <w:jc w:val="both"/>
        <w:rPr>
          <w:rFonts w:ascii="Times New Roman" w:eastAsia="Calibri" w:hAnsi="Times New Roman" w:cs="Times New Roman"/>
          <w:i/>
          <w:color w:val="auto"/>
          <w:lang w:bidi="ar-SA"/>
        </w:rPr>
      </w:pPr>
      <w:r w:rsidRPr="00A63877">
        <w:rPr>
          <w:rFonts w:ascii="Times New Roman" w:eastAsia="Calibri" w:hAnsi="Times New Roman" w:cs="Times New Roman"/>
          <w:i/>
          <w:color w:val="auto"/>
          <w:lang w:bidi="ar-SA"/>
        </w:rPr>
        <w:t xml:space="preserve">Под территорией малоэтажной, </w:t>
      </w:r>
      <w:proofErr w:type="spellStart"/>
      <w:r w:rsidRPr="00A63877">
        <w:rPr>
          <w:rFonts w:ascii="Times New Roman" w:eastAsia="Calibri" w:hAnsi="Times New Roman" w:cs="Times New Roman"/>
          <w:i/>
          <w:color w:val="auto"/>
          <w:lang w:bidi="ar-SA"/>
        </w:rPr>
        <w:t>среднеэтажной</w:t>
      </w:r>
      <w:proofErr w:type="spellEnd"/>
      <w:r w:rsidRPr="00A63877">
        <w:rPr>
          <w:rFonts w:ascii="Times New Roman" w:eastAsia="Calibri" w:hAnsi="Times New Roman" w:cs="Times New Roman"/>
          <w:i/>
          <w:color w:val="auto"/>
          <w:lang w:bidi="ar-SA"/>
        </w:rPr>
        <w:t>, многоэтажной жилой застройки – понимается территория, на которой преимущественно размещаются (подлежат размещ</w:t>
      </w:r>
      <w:r w:rsidRPr="00A63877">
        <w:rPr>
          <w:rFonts w:ascii="Times New Roman" w:eastAsia="Calibri" w:hAnsi="Times New Roman" w:cs="Times New Roman"/>
          <w:i/>
          <w:color w:val="auto"/>
          <w:lang w:bidi="ar-SA"/>
        </w:rPr>
        <w:t>е</w:t>
      </w:r>
      <w:r w:rsidRPr="00A63877">
        <w:rPr>
          <w:rFonts w:ascii="Times New Roman" w:eastAsia="Calibri" w:hAnsi="Times New Roman" w:cs="Times New Roman"/>
          <w:i/>
          <w:color w:val="auto"/>
          <w:lang w:bidi="ar-SA"/>
        </w:rPr>
        <w:t>нию) жилые дома с соответствующим количеством этажей, указанным в Таблице, и (или) иные объекты, предусмотренные Классификатором видов разрешенного использования з</w:t>
      </w:r>
      <w:r w:rsidRPr="00A63877">
        <w:rPr>
          <w:rFonts w:ascii="Times New Roman" w:eastAsia="Calibri" w:hAnsi="Times New Roman" w:cs="Times New Roman"/>
          <w:i/>
          <w:color w:val="auto"/>
          <w:lang w:bidi="ar-SA"/>
        </w:rPr>
        <w:t>е</w:t>
      </w:r>
      <w:r w:rsidRPr="00A63877">
        <w:rPr>
          <w:rFonts w:ascii="Times New Roman" w:eastAsia="Calibri" w:hAnsi="Times New Roman" w:cs="Times New Roman"/>
          <w:i/>
          <w:color w:val="auto"/>
          <w:lang w:bidi="ar-SA"/>
        </w:rPr>
        <w:t>мельных участков в качестве разрешенного использования соответствующих земельных участков.</w:t>
      </w:r>
    </w:p>
    <w:p w:rsidR="00A63877" w:rsidRPr="00A63877" w:rsidRDefault="00A63877" w:rsidP="00A63877">
      <w:pPr>
        <w:keepNext/>
        <w:widowControl/>
        <w:spacing w:line="276" w:lineRule="auto"/>
        <w:ind w:firstLine="567"/>
        <w:contextualSpacing/>
        <w:jc w:val="both"/>
        <w:rPr>
          <w:rFonts w:ascii="Times New Roman" w:eastAsia="Calibri" w:hAnsi="Times New Roman" w:cs="Times New Roman"/>
          <w:i/>
          <w:color w:val="auto"/>
          <w:lang w:bidi="ar-SA"/>
        </w:rPr>
      </w:pPr>
      <w:r w:rsidRPr="00A63877">
        <w:rPr>
          <w:rFonts w:ascii="Times New Roman" w:eastAsia="Calibri" w:hAnsi="Times New Roman" w:cs="Times New Roman"/>
          <w:i/>
          <w:color w:val="auto"/>
          <w:lang w:bidi="ar-SA"/>
        </w:rPr>
        <w:t>К территории малоэтажной застройки относятся территории Малоэтажной з</w:t>
      </w:r>
      <w:r w:rsidRPr="00A63877">
        <w:rPr>
          <w:rFonts w:ascii="Times New Roman" w:eastAsia="Calibri" w:hAnsi="Times New Roman" w:cs="Times New Roman"/>
          <w:i/>
          <w:color w:val="auto"/>
          <w:lang w:bidi="ar-SA"/>
        </w:rPr>
        <w:t>а</w:t>
      </w:r>
      <w:r w:rsidRPr="00A63877">
        <w:rPr>
          <w:rFonts w:ascii="Times New Roman" w:eastAsia="Calibri" w:hAnsi="Times New Roman" w:cs="Times New Roman"/>
          <w:i/>
          <w:color w:val="auto"/>
          <w:lang w:bidi="ar-SA"/>
        </w:rPr>
        <w:t>стройки без участков личного подсобного хозяйства (</w:t>
      </w:r>
      <w:proofErr w:type="spellStart"/>
      <w:r w:rsidRPr="00A63877">
        <w:rPr>
          <w:rFonts w:ascii="Times New Roman" w:eastAsia="Calibri" w:hAnsi="Times New Roman" w:cs="Times New Roman"/>
          <w:i/>
          <w:color w:val="auto"/>
          <w:lang w:bidi="ar-SA"/>
        </w:rPr>
        <w:t>коттеджная</w:t>
      </w:r>
      <w:proofErr w:type="spellEnd"/>
      <w:r w:rsidRPr="00A63877">
        <w:rPr>
          <w:rFonts w:ascii="Times New Roman" w:eastAsia="Calibri" w:hAnsi="Times New Roman" w:cs="Times New Roman"/>
          <w:i/>
          <w:color w:val="auto"/>
          <w:lang w:bidi="ar-SA"/>
        </w:rPr>
        <w:t xml:space="preserve"> застройка), Малоэтажной застройки с приусадебными участками личного подсобного хозяйства (усадебная застройка), Малоэтажной застройки многоквартирными и блокированными домами (блокированная з</w:t>
      </w:r>
      <w:r w:rsidRPr="00A63877">
        <w:rPr>
          <w:rFonts w:ascii="Times New Roman" w:eastAsia="Calibri" w:hAnsi="Times New Roman" w:cs="Times New Roman"/>
          <w:i/>
          <w:color w:val="auto"/>
          <w:lang w:bidi="ar-SA"/>
        </w:rPr>
        <w:t>а</w:t>
      </w:r>
      <w:r w:rsidRPr="00A63877">
        <w:rPr>
          <w:rFonts w:ascii="Times New Roman" w:eastAsia="Calibri" w:hAnsi="Times New Roman" w:cs="Times New Roman"/>
          <w:i/>
          <w:color w:val="auto"/>
          <w:lang w:bidi="ar-SA"/>
        </w:rPr>
        <w:t>стройка).</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Установленные нормативами показатели обеспеченности и доступности объектов жилой и дачной (садовой) застройки приведены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Calibri" w:hAnsi="Times New Roman" w:cs="Times New Roman"/>
          <w:color w:val="auto"/>
          <w:lang w:eastAsia="en-US" w:bidi="ar-SA"/>
        </w:rPr>
        <w:t>.</w:t>
      </w:r>
    </w:p>
    <w:tbl>
      <w:tblPr>
        <w:tblpPr w:leftFromText="180" w:rightFromText="180" w:vertAnchor="text" w:horzAnchor="margin" w:tblpY="28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8"/>
        <w:gridCol w:w="1701"/>
        <w:gridCol w:w="1559"/>
        <w:gridCol w:w="992"/>
      </w:tblGrid>
      <w:tr w:rsidR="00A63877" w:rsidRPr="00A63877" w:rsidTr="00A63877">
        <w:tc>
          <w:tcPr>
            <w:tcW w:w="594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bCs/>
                <w:color w:val="auto"/>
                <w:sz w:val="22"/>
                <w:lang w:bidi="ar-SA"/>
              </w:rPr>
              <w:lastRenderedPageBreak/>
              <w:t>Показатели, единицы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w:t>
            </w:r>
            <w:r w:rsidRPr="00A63877">
              <w:rPr>
                <w:rFonts w:ascii="Times New Roman" w:eastAsia="Calibri" w:hAnsi="Times New Roman" w:cs="Times New Roman"/>
                <w:b/>
                <w:color w:val="auto"/>
                <w:sz w:val="22"/>
                <w:lang w:bidi="ar-SA"/>
              </w:rPr>
              <w:t>р</w:t>
            </w:r>
            <w:r w:rsidRPr="00A63877">
              <w:rPr>
                <w:rFonts w:ascii="Times New Roman" w:eastAsia="Calibri" w:hAnsi="Times New Roman" w:cs="Times New Roman"/>
                <w:b/>
                <w:color w:val="auto"/>
                <w:sz w:val="22"/>
                <w:lang w:bidi="ar-SA"/>
              </w:rPr>
              <w:t>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Количество обособленных жилых секций* на одну семью, ед.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Все виды ж</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лых домов, кроме ПЖ</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Размещение</w:t>
            </w:r>
          </w:p>
          <w:p w:rsidR="00A63877" w:rsidRPr="00A63877" w:rsidRDefault="00A63877" w:rsidP="00A63877">
            <w:pPr>
              <w:keepNext/>
              <w:widowControl/>
              <w:spacing w:line="276" w:lineRule="auto"/>
              <w:ind w:left="-108" w:right="-108"/>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Строительство</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Реконстру</w:t>
            </w:r>
            <w:r w:rsidRPr="00A63877">
              <w:rPr>
                <w:rFonts w:ascii="Times New Roman" w:eastAsia="Times New Roman" w:hAnsi="Times New Roman" w:cs="Times New Roman"/>
                <w:color w:val="auto"/>
                <w:sz w:val="22"/>
                <w:lang w:bidi="ar-SA"/>
              </w:rPr>
              <w:t>к</w:t>
            </w:r>
            <w:r w:rsidRPr="00A63877">
              <w:rPr>
                <w:rFonts w:ascii="Times New Roman" w:eastAsia="Times New Roman" w:hAnsi="Times New Roman" w:cs="Times New Roman"/>
                <w:color w:val="auto"/>
                <w:sz w:val="22"/>
                <w:lang w:bidi="ar-SA"/>
              </w:rPr>
              <w:t>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Доля жилых секций*, размещаемых в жилых зонах нас</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ленных пунктов,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w:t>
            </w: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Доля обособленных жилых секций, обеспеченных объектами инженерной инфраструктуры** в соответствии с устано</w:t>
            </w:r>
            <w:r w:rsidRPr="00A63877">
              <w:rPr>
                <w:rFonts w:ascii="Times New Roman" w:eastAsia="Times New Roman" w:hAnsi="Times New Roman" w:cs="Times New Roman"/>
                <w:color w:val="auto"/>
                <w:sz w:val="22"/>
                <w:lang w:bidi="ar-SA"/>
              </w:rPr>
              <w:t>в</w:t>
            </w:r>
            <w:r w:rsidRPr="00A63877">
              <w:rPr>
                <w:rFonts w:ascii="Times New Roman" w:eastAsia="Times New Roman" w:hAnsi="Times New Roman" w:cs="Times New Roman"/>
                <w:color w:val="auto"/>
                <w:sz w:val="22"/>
                <w:lang w:bidi="ar-SA"/>
              </w:rPr>
              <w:t>ленными нормативами показателями обеспеченности и доступности,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Все виды ж</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лых домов</w:t>
            </w:r>
          </w:p>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Доля объектов, обеспеченных объектами </w:t>
            </w:r>
            <w:r w:rsidRPr="00A63877">
              <w:rPr>
                <w:rFonts w:ascii="Times New Roman" w:eastAsia="Calibri" w:hAnsi="Times New Roman" w:cs="Times New Roman"/>
                <w:color w:val="auto"/>
                <w:sz w:val="22"/>
                <w:lang w:eastAsia="en-US" w:bidi="ar-SA"/>
              </w:rPr>
              <w:t>утилизации и п</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реработки бытовых отходов</w:t>
            </w:r>
            <w:r w:rsidRPr="00A63877">
              <w:rPr>
                <w:rFonts w:ascii="Times New Roman" w:eastAsia="Times New Roman" w:hAnsi="Times New Roman" w:cs="Times New Roman"/>
                <w:color w:val="auto"/>
                <w:sz w:val="22"/>
                <w:lang w:bidi="ar-SA"/>
              </w:rPr>
              <w:t xml:space="preserve"> в соответствии с установле</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ными нормативами показателями обеспеченности и до</w:t>
            </w:r>
            <w:r w:rsidRPr="00A63877">
              <w:rPr>
                <w:rFonts w:ascii="Times New Roman" w:eastAsia="Times New Roman" w:hAnsi="Times New Roman" w:cs="Times New Roman"/>
                <w:color w:val="auto"/>
                <w:sz w:val="22"/>
                <w:lang w:bidi="ar-SA"/>
              </w:rPr>
              <w:t>с</w:t>
            </w:r>
            <w:r w:rsidRPr="00A63877">
              <w:rPr>
                <w:rFonts w:ascii="Times New Roman" w:eastAsia="Times New Roman" w:hAnsi="Times New Roman" w:cs="Times New Roman"/>
                <w:color w:val="auto"/>
                <w:sz w:val="22"/>
                <w:lang w:bidi="ar-SA"/>
              </w:rPr>
              <w:t>тупности,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СЖД, МЖД и группы таких домов</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Районы и ми</w:t>
            </w:r>
            <w:r w:rsidRPr="00A63877">
              <w:rPr>
                <w:rFonts w:ascii="Times New Roman" w:eastAsia="Calibri" w:hAnsi="Times New Roman" w:cs="Times New Roman"/>
                <w:color w:val="auto"/>
                <w:sz w:val="22"/>
                <w:lang w:bidi="ar-SA"/>
              </w:rPr>
              <w:t>к</w:t>
            </w:r>
            <w:r w:rsidRPr="00A63877">
              <w:rPr>
                <w:rFonts w:ascii="Times New Roman" w:eastAsia="Calibri" w:hAnsi="Times New Roman" w:cs="Times New Roman"/>
                <w:color w:val="auto"/>
                <w:sz w:val="22"/>
                <w:lang w:bidi="ar-SA"/>
              </w:rPr>
              <w:t>рорайоны МЖД</w:t>
            </w:r>
          </w:p>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Доля объектов, обеспеченных </w:t>
            </w:r>
            <w:r w:rsidRPr="00A63877">
              <w:rPr>
                <w:rFonts w:ascii="Times New Roman" w:eastAsia="Calibri" w:hAnsi="Times New Roman" w:cs="Times New Roman"/>
                <w:color w:val="auto"/>
                <w:sz w:val="22"/>
                <w:lang w:eastAsia="en-US" w:bidi="ar-SA"/>
              </w:rPr>
              <w:t xml:space="preserve">автомобильными дорогами местного значения </w:t>
            </w:r>
            <w:r w:rsidRPr="00A63877">
              <w:rPr>
                <w:rFonts w:ascii="Times New Roman" w:eastAsia="Times New Roman" w:hAnsi="Times New Roman" w:cs="Times New Roman"/>
                <w:color w:val="auto"/>
                <w:sz w:val="22"/>
                <w:lang w:bidi="ar-SA"/>
              </w:rPr>
              <w:t>в соответствии с установленными но</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мативами показателями обеспеченности и доступности,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b/>
                <w:color w:val="auto"/>
                <w:sz w:val="22"/>
                <w:lang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color w:val="auto"/>
                <w:sz w:val="22"/>
                <w:lang w:bidi="ar-SA"/>
              </w:rPr>
              <w:t>Доля населения, проживающего (предполагаемого к пр</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живанию) в жилых домах, обеспеченная объектами обсл</w:t>
            </w:r>
            <w:r w:rsidRPr="00A63877">
              <w:rPr>
                <w:rFonts w:ascii="Times New Roman" w:eastAsia="Times New Roman" w:hAnsi="Times New Roman" w:cs="Times New Roman"/>
                <w:color w:val="auto"/>
                <w:sz w:val="22"/>
                <w:lang w:bidi="ar-SA"/>
              </w:rPr>
              <w:t>у</w:t>
            </w:r>
            <w:r w:rsidRPr="00A63877">
              <w:rPr>
                <w:rFonts w:ascii="Times New Roman" w:eastAsia="Times New Roman" w:hAnsi="Times New Roman" w:cs="Times New Roman"/>
                <w:color w:val="auto"/>
                <w:sz w:val="22"/>
                <w:lang w:bidi="ar-SA"/>
              </w:rPr>
              <w:t>живания*** в соответствии с установленными нормативами показателям обеспеченности и доступности,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color w:val="auto"/>
                <w:sz w:val="22"/>
                <w:lang w:bidi="ar-SA"/>
              </w:rPr>
              <w:t>Все виды ж</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лых домов, ПЖ</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c>
          <w:tcPr>
            <w:tcW w:w="59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Доля некоммерческих садоводческих объединений (садовых товариществ), территории которых обеспеченны объектами инженерной инфраструктуры, объектами </w:t>
            </w:r>
            <w:r w:rsidRPr="00A63877">
              <w:rPr>
                <w:rFonts w:ascii="Times New Roman" w:eastAsia="Calibri" w:hAnsi="Times New Roman" w:cs="Times New Roman"/>
                <w:color w:val="auto"/>
                <w:sz w:val="22"/>
                <w:lang w:eastAsia="en-US" w:bidi="ar-SA"/>
              </w:rPr>
              <w:t>утилизации и п</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реработки бытовых отходов, автомобильными дорогами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left="-105" w:right="-110"/>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Территории н</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коммерческих садоводческих объединений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bl>
    <w:p w:rsidR="00A63877" w:rsidRPr="00A63877" w:rsidRDefault="00A63877" w:rsidP="00A63877">
      <w:pPr>
        <w:keepNext/>
        <w:widowControl/>
        <w:spacing w:before="120" w:line="276" w:lineRule="auto"/>
        <w:ind w:firstLine="709"/>
        <w:contextualSpacing/>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*Жилая секция – ИЖД, совмещенный дом БЖД, квартира.</w:t>
      </w:r>
    </w:p>
    <w:p w:rsidR="00A63877" w:rsidRPr="00A63877" w:rsidRDefault="00A63877" w:rsidP="00A63877">
      <w:pPr>
        <w:keepNext/>
        <w:widowControl/>
        <w:spacing w:line="276" w:lineRule="auto"/>
        <w:ind w:firstLine="709"/>
        <w:contextualSpacing/>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 xml:space="preserve">**Объекты инженерной инфраструктуры – объекты, относящиеся к областям </w:t>
      </w:r>
      <w:proofErr w:type="spellStart"/>
      <w:r w:rsidRPr="00A63877">
        <w:rPr>
          <w:rFonts w:ascii="Times New Roman" w:eastAsia="Times New Roman" w:hAnsi="Times New Roman" w:cs="Times New Roman"/>
          <w:i/>
          <w:color w:val="auto"/>
          <w:lang w:bidi="ar-SA"/>
        </w:rPr>
        <w:t>эле</w:t>
      </w:r>
      <w:r w:rsidRPr="00A63877">
        <w:rPr>
          <w:rFonts w:ascii="Times New Roman" w:eastAsia="Times New Roman" w:hAnsi="Times New Roman" w:cs="Times New Roman"/>
          <w:i/>
          <w:color w:val="auto"/>
          <w:lang w:bidi="ar-SA"/>
        </w:rPr>
        <w:t>к</w:t>
      </w:r>
      <w:r w:rsidRPr="00A63877">
        <w:rPr>
          <w:rFonts w:ascii="Times New Roman" w:eastAsia="Times New Roman" w:hAnsi="Times New Roman" w:cs="Times New Roman"/>
          <w:i/>
          <w:color w:val="auto"/>
          <w:lang w:bidi="ar-SA"/>
        </w:rPr>
        <w:t>тро</w:t>
      </w:r>
      <w:proofErr w:type="spellEnd"/>
      <w:r w:rsidRPr="00A63877">
        <w:rPr>
          <w:rFonts w:ascii="Times New Roman" w:eastAsia="Times New Roman" w:hAnsi="Times New Roman" w:cs="Times New Roman"/>
          <w:i/>
          <w:color w:val="auto"/>
          <w:lang w:bidi="ar-SA"/>
        </w:rPr>
        <w:t>-, тепл</w:t>
      </w:r>
      <w:proofErr w:type="gramStart"/>
      <w:r w:rsidRPr="00A63877">
        <w:rPr>
          <w:rFonts w:ascii="Times New Roman" w:eastAsia="Times New Roman" w:hAnsi="Times New Roman" w:cs="Times New Roman"/>
          <w:i/>
          <w:color w:val="auto"/>
          <w:lang w:bidi="ar-SA"/>
        </w:rPr>
        <w:t>о-</w:t>
      </w:r>
      <w:proofErr w:type="gramEnd"/>
      <w:r w:rsidRPr="00A63877">
        <w:rPr>
          <w:rFonts w:ascii="Times New Roman" w:eastAsia="Times New Roman" w:hAnsi="Times New Roman" w:cs="Times New Roman"/>
          <w:i/>
          <w:color w:val="auto"/>
          <w:lang w:bidi="ar-SA"/>
        </w:rPr>
        <w:t xml:space="preserve">, </w:t>
      </w:r>
      <w:proofErr w:type="spellStart"/>
      <w:r w:rsidRPr="00A63877">
        <w:rPr>
          <w:rFonts w:ascii="Times New Roman" w:eastAsia="Times New Roman" w:hAnsi="Times New Roman" w:cs="Times New Roman"/>
          <w:i/>
          <w:color w:val="auto"/>
          <w:lang w:bidi="ar-SA"/>
        </w:rPr>
        <w:t>газо</w:t>
      </w:r>
      <w:proofErr w:type="spellEnd"/>
      <w:r w:rsidRPr="00A63877">
        <w:rPr>
          <w:rFonts w:ascii="Times New Roman" w:eastAsia="Times New Roman" w:hAnsi="Times New Roman" w:cs="Times New Roman"/>
          <w:i/>
          <w:color w:val="auto"/>
          <w:lang w:bidi="ar-SA"/>
        </w:rPr>
        <w:t>- и водоснабжения населения, водоотведения.</w:t>
      </w:r>
    </w:p>
    <w:p w:rsidR="00A63877" w:rsidRPr="00A63877" w:rsidRDefault="00A63877" w:rsidP="00A63877">
      <w:pPr>
        <w:keepNext/>
        <w:widowControl/>
        <w:spacing w:line="276" w:lineRule="auto"/>
        <w:ind w:firstLine="709"/>
        <w:contextualSpacing/>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***Объекты обслуживания – объекты, относящиеся к иным областям.</w:t>
      </w:r>
    </w:p>
    <w:p w:rsidR="00A63877" w:rsidRPr="00A63877" w:rsidRDefault="00A63877" w:rsidP="00A63877">
      <w:pPr>
        <w:keepNext/>
        <w:widowControl/>
        <w:spacing w:line="276" w:lineRule="auto"/>
        <w:ind w:firstLine="709"/>
        <w:contextualSpacing/>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Под обеспеченностью и доступностью объектов жилой и дачной (садовой) застройки объектами понимается выполнение установленных нормативами показателей, относящихся к соответствующим областям для указанных объектов нормирования.</w:t>
      </w:r>
    </w:p>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26" w:name="_Toc520282240"/>
      <w:bookmarkStart w:id="27" w:name="_Toc496287779"/>
      <w:bookmarkStart w:id="28" w:name="_Toc478736094"/>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«Электроснабж</w:t>
      </w:r>
      <w:r w:rsidRPr="00A63877">
        <w:rPr>
          <w:rFonts w:ascii="Times New Roman" w:eastAsia="Times New Roman" w:hAnsi="Times New Roman" w:cs="Times New Roman"/>
          <w:b/>
          <w:bCs/>
          <w:color w:val="auto"/>
          <w:lang w:bidi="ar-SA"/>
        </w:rPr>
        <w:t>е</w:t>
      </w:r>
      <w:r w:rsidRPr="00A63877">
        <w:rPr>
          <w:rFonts w:ascii="Times New Roman" w:eastAsia="Times New Roman" w:hAnsi="Times New Roman" w:cs="Times New Roman"/>
          <w:b/>
          <w:bCs/>
          <w:color w:val="auto"/>
          <w:lang w:bidi="ar-SA"/>
        </w:rPr>
        <w:t>ние», и доступности таких объектов</w:t>
      </w:r>
      <w:bookmarkEnd w:id="26"/>
      <w:bookmarkEnd w:id="27"/>
      <w:bookmarkEnd w:id="28"/>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9"/>
        <w:gridCol w:w="2552"/>
        <w:gridCol w:w="1134"/>
      </w:tblGrid>
      <w:tr w:rsidR="00A63877" w:rsidRPr="00A63877" w:rsidTr="00A63877">
        <w:tc>
          <w:tcPr>
            <w:tcW w:w="64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right="-108" w:hanging="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Значение, не менее</w:t>
            </w:r>
          </w:p>
        </w:tc>
      </w:tr>
      <w:tr w:rsidR="00A63877" w:rsidRPr="00A63877" w:rsidTr="00A63877">
        <w:trPr>
          <w:trHeight w:val="20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Количество вводов электроснабжения - фаз питающего напряжения переменного тока напряжением 220</w:t>
            </w:r>
            <w:proofErr w:type="gramStart"/>
            <w:r w:rsidRPr="00A63877">
              <w:rPr>
                <w:rFonts w:ascii="Times New Roman" w:eastAsia="Times New Roman" w:hAnsi="Times New Roman" w:cs="Times New Roman"/>
                <w:color w:val="auto"/>
                <w:sz w:val="22"/>
                <w:lang w:bidi="ar-SA"/>
              </w:rPr>
              <w:t> В</w:t>
            </w:r>
            <w:proofErr w:type="gramEnd"/>
            <w:r w:rsidRPr="00A63877">
              <w:rPr>
                <w:rFonts w:ascii="Times New Roman" w:eastAsia="Times New Roman" w:hAnsi="Times New Roman" w:cs="Times New Roman"/>
                <w:color w:val="auto"/>
                <w:sz w:val="22"/>
                <w:lang w:bidi="ar-SA"/>
              </w:rPr>
              <w:t>, частотой 50 Гц, ед.</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ИЖД</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 xml:space="preserve">струкции </w:t>
            </w:r>
            <w:r w:rsidRPr="00A63877">
              <w:rPr>
                <w:rFonts w:ascii="Times New Roman" w:eastAsia="Calibri" w:hAnsi="Times New Roman" w:cs="Times New Roman"/>
                <w:color w:val="auto"/>
                <w:sz w:val="22"/>
                <w:lang w:eastAsia="en-US" w:bidi="ar-SA"/>
              </w:rPr>
              <w:t>системы электроснабжения и (или) объектов жилой застройки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ИЖД с приусадебным участком личного подсобного хозяйства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3</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Совмещенный дом в БЖД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Квартира в СЖД, МЖД, не оборудованная электроплитами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Квартира в СЖД, МЖД, оборудованная электроплитами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3</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Количество трансформаторных подстанций, от которых осущест</w:t>
            </w:r>
            <w:r w:rsidRPr="00A63877">
              <w:rPr>
                <w:rFonts w:ascii="Times New Roman" w:eastAsia="Times New Roman" w:hAnsi="Times New Roman" w:cs="Times New Roman"/>
                <w:color w:val="auto"/>
                <w:sz w:val="22"/>
                <w:lang w:bidi="ar-SA"/>
              </w:rPr>
              <w:t>в</w:t>
            </w:r>
            <w:r w:rsidRPr="00A63877">
              <w:rPr>
                <w:rFonts w:ascii="Times New Roman" w:eastAsia="Times New Roman" w:hAnsi="Times New Roman" w:cs="Times New Roman"/>
                <w:color w:val="auto"/>
                <w:sz w:val="22"/>
                <w:lang w:bidi="ar-SA"/>
              </w:rPr>
              <w:lastRenderedPageBreak/>
              <w:t>ляется ввод электроснабжения, ед.</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Малоэтажная жилая застройка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 xml:space="preserve">струкции </w:t>
            </w:r>
            <w:r w:rsidRPr="00A63877">
              <w:rPr>
                <w:rFonts w:ascii="Times New Roman" w:eastAsia="Calibri" w:hAnsi="Times New Roman" w:cs="Times New Roman"/>
                <w:color w:val="auto"/>
                <w:sz w:val="22"/>
                <w:lang w:eastAsia="en-US" w:bidi="ar-SA"/>
              </w:rPr>
              <w:t>системы электроснабжения и (или) объектов жилой застройки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МЖД (группа домов)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9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Удельная величина годового потребления электрической энергии на одного проживающего</w:t>
            </w:r>
            <w:r w:rsidRPr="00A63877">
              <w:rPr>
                <w:rFonts w:ascii="Times New Roman" w:eastAsia="Calibri" w:hAnsi="Times New Roman" w:cs="Times New Roman"/>
                <w:color w:val="auto"/>
                <w:sz w:val="22"/>
                <w:lang w:eastAsia="en-US" w:bidi="ar-SA"/>
              </w:rPr>
              <w:t>, кВт*</w:t>
            </w:r>
            <w:proofErr w:type="gramStart"/>
            <w:r w:rsidRPr="00A63877">
              <w:rPr>
                <w:rFonts w:ascii="Times New Roman" w:eastAsia="Calibri" w:hAnsi="Times New Roman" w:cs="Times New Roman"/>
                <w:color w:val="auto"/>
                <w:sz w:val="22"/>
                <w:lang w:eastAsia="en-US" w:bidi="ar-SA"/>
              </w:rPr>
              <w:t>ч</w:t>
            </w:r>
            <w:proofErr w:type="gramEnd"/>
            <w:r w:rsidRPr="00A63877">
              <w:rPr>
                <w:rFonts w:ascii="Times New Roman" w:eastAsia="Calibri" w:hAnsi="Times New Roman" w:cs="Times New Roman"/>
                <w:color w:val="auto"/>
                <w:sz w:val="22"/>
                <w:lang w:eastAsia="en-US" w:bidi="ar-SA"/>
              </w:rPr>
              <w:t>.</w:t>
            </w:r>
          </w:p>
        </w:tc>
      </w:tr>
      <w:tr w:rsidR="00A63877" w:rsidRPr="00A63877" w:rsidTr="00A63877">
        <w:trPr>
          <w:trHeight w:val="782"/>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 проживающий</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 xml:space="preserve">струкции </w:t>
            </w:r>
            <w:r w:rsidRPr="00A63877">
              <w:rPr>
                <w:rFonts w:ascii="Times New Roman" w:eastAsia="Calibri" w:hAnsi="Times New Roman" w:cs="Times New Roman"/>
                <w:color w:val="auto"/>
                <w:sz w:val="22"/>
                <w:lang w:eastAsia="en-US" w:bidi="ar-SA"/>
              </w:rPr>
              <w:t>системы электроснабжения и (или) объектов жилой застройки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2100</w:t>
            </w:r>
          </w:p>
        </w:tc>
      </w:tr>
      <w:tr w:rsidR="00A63877" w:rsidRPr="00A63877" w:rsidTr="00A63877">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 кв. м жилищного фонда</w:t>
            </w:r>
            <w:r w:rsidRPr="00A63877">
              <w:rPr>
                <w:rFonts w:ascii="Times New Roman" w:eastAsia="Times New Roman" w:hAnsi="Times New Roman" w:cs="Times New Roman"/>
                <w:color w:val="auto"/>
                <w:sz w:val="22"/>
                <w:lang w:bidi="ar-SA"/>
              </w:rPr>
              <w:br/>
              <w:t>(при отсутствии сведений о количестве проживающих)</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 xml:space="preserve">Коэффициент запаса к годовому потреблению </w:t>
            </w:r>
            <w:r w:rsidRPr="00A63877">
              <w:rPr>
                <w:rFonts w:ascii="Times New Roman" w:eastAsia="Calibri" w:hAnsi="Times New Roman" w:cs="Times New Roman"/>
                <w:color w:val="auto"/>
                <w:sz w:val="22"/>
                <w:lang w:eastAsia="en-US" w:bidi="ar-SA"/>
              </w:rPr>
              <w:t>электроэнергии на 1 чел. – отношение мощности (производительности) системы электроснабжения к расчетной потребности объектов жилой застройки</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ИЖД, БЖД, не </w:t>
            </w:r>
            <w:proofErr w:type="gramStart"/>
            <w:r w:rsidRPr="00A63877">
              <w:rPr>
                <w:rFonts w:ascii="Times New Roman" w:eastAsia="Times New Roman" w:hAnsi="Times New Roman" w:cs="Times New Roman"/>
                <w:color w:val="auto"/>
                <w:sz w:val="22"/>
                <w:lang w:bidi="ar-SA"/>
              </w:rPr>
              <w:t>оборудованный</w:t>
            </w:r>
            <w:proofErr w:type="gramEnd"/>
            <w:r w:rsidRPr="00A63877">
              <w:rPr>
                <w:rFonts w:ascii="Times New Roman" w:eastAsia="Times New Roman" w:hAnsi="Times New Roman" w:cs="Times New Roman"/>
                <w:color w:val="auto"/>
                <w:sz w:val="22"/>
                <w:lang w:bidi="ar-SA"/>
              </w:rPr>
              <w:t xml:space="preserve"> электроплитами</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 xml:space="preserve">струкции </w:t>
            </w:r>
            <w:r w:rsidRPr="00A63877">
              <w:rPr>
                <w:rFonts w:ascii="Times New Roman" w:eastAsia="Calibri" w:hAnsi="Times New Roman" w:cs="Times New Roman"/>
                <w:color w:val="auto"/>
                <w:sz w:val="22"/>
                <w:lang w:eastAsia="en-US" w:bidi="ar-SA"/>
              </w:rPr>
              <w:t>системы электроснабжения и (или) объектов жилой застройки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ИЖД, БЖД, </w:t>
            </w:r>
            <w:proofErr w:type="gramStart"/>
            <w:r w:rsidRPr="00A63877">
              <w:rPr>
                <w:rFonts w:ascii="Times New Roman" w:eastAsia="Times New Roman" w:hAnsi="Times New Roman" w:cs="Times New Roman"/>
                <w:color w:val="auto"/>
                <w:sz w:val="22"/>
                <w:lang w:bidi="ar-SA"/>
              </w:rPr>
              <w:t>оборудованный</w:t>
            </w:r>
            <w:proofErr w:type="gramEnd"/>
            <w:r w:rsidRPr="00A63877">
              <w:rPr>
                <w:rFonts w:ascii="Times New Roman" w:eastAsia="Times New Roman" w:hAnsi="Times New Roman" w:cs="Times New Roman"/>
                <w:color w:val="auto"/>
                <w:sz w:val="22"/>
                <w:lang w:bidi="ar-SA"/>
              </w:rPr>
              <w:t xml:space="preserve"> электроплитами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ИЖД с приусадебным участком личного подсобного хозяйства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СЖД и МЖД, не </w:t>
            </w:r>
            <w:proofErr w:type="gramStart"/>
            <w:r w:rsidRPr="00A63877">
              <w:rPr>
                <w:rFonts w:ascii="Times New Roman" w:eastAsia="Times New Roman" w:hAnsi="Times New Roman" w:cs="Times New Roman"/>
                <w:color w:val="auto"/>
                <w:sz w:val="22"/>
                <w:lang w:bidi="ar-SA"/>
              </w:rPr>
              <w:t>оборудованные</w:t>
            </w:r>
            <w:proofErr w:type="gramEnd"/>
            <w:r w:rsidRPr="00A63877">
              <w:rPr>
                <w:rFonts w:ascii="Times New Roman" w:eastAsia="Times New Roman" w:hAnsi="Times New Roman" w:cs="Times New Roman"/>
                <w:color w:val="auto"/>
                <w:sz w:val="22"/>
                <w:lang w:bidi="ar-SA"/>
              </w:rPr>
              <w:t xml:space="preserve"> электроплитами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СЖД и МЖД, </w:t>
            </w:r>
            <w:proofErr w:type="gramStart"/>
            <w:r w:rsidRPr="00A63877">
              <w:rPr>
                <w:rFonts w:ascii="Times New Roman" w:eastAsia="Times New Roman" w:hAnsi="Times New Roman" w:cs="Times New Roman"/>
                <w:color w:val="auto"/>
                <w:sz w:val="22"/>
                <w:lang w:bidi="ar-SA"/>
              </w:rPr>
              <w:t>оборудованные</w:t>
            </w:r>
            <w:proofErr w:type="gramEnd"/>
            <w:r w:rsidRPr="00A63877">
              <w:rPr>
                <w:rFonts w:ascii="Times New Roman" w:eastAsia="Times New Roman" w:hAnsi="Times New Roman" w:cs="Times New Roman"/>
                <w:color w:val="auto"/>
                <w:sz w:val="22"/>
                <w:lang w:bidi="ar-SA"/>
              </w:rPr>
              <w:t xml:space="preserve"> электроплитами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1,25</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0,8</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0,4</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Объект </w:t>
            </w:r>
            <w:r w:rsidRPr="00A63877">
              <w:rPr>
                <w:rFonts w:ascii="Times New Roman" w:eastAsia="Times New Roman" w:hAnsi="Times New Roman" w:cs="Times New Roman"/>
                <w:color w:val="auto"/>
                <w:sz w:val="22"/>
                <w:lang w:bidi="ar-SA"/>
              </w:rPr>
              <w:t>электроснабжения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реконструкции </w:t>
            </w:r>
            <w:r w:rsidRPr="00A63877">
              <w:rPr>
                <w:rFonts w:ascii="Times New Roman" w:eastAsia="Calibri" w:hAnsi="Times New Roman" w:cs="Times New Roman"/>
                <w:color w:val="auto"/>
                <w:sz w:val="22"/>
                <w:lang w:eastAsia="en-US" w:bidi="ar-SA"/>
              </w:rPr>
              <w:t>системы электросна</w:t>
            </w:r>
            <w:r w:rsidRPr="00A63877">
              <w:rPr>
                <w:rFonts w:ascii="Times New Roman" w:eastAsia="Calibri" w:hAnsi="Times New Roman" w:cs="Times New Roman"/>
                <w:color w:val="auto"/>
                <w:sz w:val="22"/>
                <w:lang w:eastAsia="en-US" w:bidi="ar-SA"/>
              </w:rPr>
              <w:t>б</w:t>
            </w:r>
            <w:r w:rsidRPr="00A63877">
              <w:rPr>
                <w:rFonts w:ascii="Times New Roman" w:eastAsia="Calibri" w:hAnsi="Times New Roman" w:cs="Times New Roman"/>
                <w:color w:val="auto"/>
                <w:sz w:val="22"/>
                <w:lang w:eastAsia="en-US" w:bidi="ar-SA"/>
              </w:rPr>
              <w:t xml:space="preserve">жения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Объекты, не подключенные к централизованным системам </w:t>
            </w:r>
            <w:proofErr w:type="spellStart"/>
            <w:r w:rsidRPr="00A63877">
              <w:rPr>
                <w:rFonts w:ascii="Times New Roman" w:eastAsia="Times New Roman" w:hAnsi="Times New Roman" w:cs="Times New Roman"/>
                <w:b/>
                <w:color w:val="auto"/>
                <w:sz w:val="22"/>
                <w:lang w:bidi="ar-SA"/>
              </w:rPr>
              <w:t>газо</w:t>
            </w:r>
            <w:proofErr w:type="spellEnd"/>
            <w:r w:rsidRPr="00A63877">
              <w:rPr>
                <w:rFonts w:ascii="Times New Roman" w:eastAsia="Times New Roman" w:hAnsi="Times New Roman" w:cs="Times New Roman"/>
                <w:b/>
                <w:color w:val="auto"/>
                <w:sz w:val="22"/>
                <w:lang w:bidi="ar-SA"/>
              </w:rPr>
              <w:t>- и теплоснабжения</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 xml:space="preserve">Коэффициент запаса к расчетному потреблению </w:t>
            </w:r>
            <w:r w:rsidRPr="00A63877">
              <w:rPr>
                <w:rFonts w:ascii="Times New Roman" w:eastAsia="Calibri" w:hAnsi="Times New Roman" w:cs="Times New Roman"/>
                <w:color w:val="auto"/>
                <w:sz w:val="22"/>
                <w:lang w:eastAsia="en-US" w:bidi="ar-SA"/>
              </w:rPr>
              <w:t xml:space="preserve">электроэнергии на </w:t>
            </w:r>
            <w:r w:rsidRPr="00A63877">
              <w:rPr>
                <w:rFonts w:ascii="Times New Roman" w:eastAsia="Times New Roman" w:hAnsi="Times New Roman" w:cs="Times New Roman"/>
                <w:color w:val="auto"/>
                <w:sz w:val="22"/>
                <w:lang w:bidi="ar-SA"/>
              </w:rPr>
              <w:t>отопление и на подо</w:t>
            </w:r>
            <w:r w:rsidRPr="00A63877">
              <w:rPr>
                <w:rFonts w:ascii="Times New Roman" w:eastAsia="Times New Roman" w:hAnsi="Times New Roman" w:cs="Times New Roman"/>
                <w:color w:val="auto"/>
                <w:sz w:val="22"/>
                <w:lang w:bidi="ar-SA"/>
              </w:rPr>
              <w:t>г</w:t>
            </w:r>
            <w:r w:rsidRPr="00A63877">
              <w:rPr>
                <w:rFonts w:ascii="Times New Roman" w:eastAsia="Times New Roman" w:hAnsi="Times New Roman" w:cs="Times New Roman"/>
                <w:color w:val="auto"/>
                <w:sz w:val="22"/>
                <w:lang w:bidi="ar-SA"/>
              </w:rPr>
              <w:t xml:space="preserve">рев воды </w:t>
            </w:r>
            <w:r w:rsidRPr="00A63877">
              <w:rPr>
                <w:rFonts w:ascii="Times New Roman" w:eastAsia="Calibri" w:hAnsi="Times New Roman" w:cs="Times New Roman"/>
                <w:color w:val="auto"/>
                <w:sz w:val="22"/>
                <w:lang w:eastAsia="en-US" w:bidi="ar-SA"/>
              </w:rPr>
              <w:t>– отношение мощности (производительности) системы электроснабжения к расчетной п</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требности объектов жилой застройки</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 xml:space="preserve">струкции </w:t>
            </w:r>
            <w:r w:rsidRPr="00A63877">
              <w:rPr>
                <w:rFonts w:ascii="Times New Roman" w:eastAsia="Calibri" w:hAnsi="Times New Roman" w:cs="Times New Roman"/>
                <w:color w:val="auto"/>
                <w:sz w:val="22"/>
                <w:lang w:eastAsia="en-US" w:bidi="ar-SA"/>
              </w:rPr>
              <w:t>системы электроснабж</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ния/объектов жилой з</w:t>
            </w:r>
            <w:r w:rsidRPr="00A63877">
              <w:rPr>
                <w:rFonts w:ascii="Times New Roman" w:eastAsia="Calibri" w:hAnsi="Times New Roman" w:cs="Times New Roman"/>
                <w:color w:val="auto"/>
                <w:sz w:val="22"/>
                <w:lang w:eastAsia="en-US" w:bidi="ar-SA"/>
              </w:rPr>
              <w:t>а</w:t>
            </w:r>
            <w:r w:rsidRPr="00A63877">
              <w:rPr>
                <w:rFonts w:ascii="Times New Roman" w:eastAsia="Calibri" w:hAnsi="Times New Roman" w:cs="Times New Roman"/>
                <w:color w:val="auto"/>
                <w:sz w:val="22"/>
                <w:lang w:eastAsia="en-US" w:bidi="ar-SA"/>
              </w:rPr>
              <w:t>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640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1,0/1,0</w:t>
            </w:r>
          </w:p>
        </w:tc>
      </w:tr>
    </w:tbl>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29" w:name="_Toc520282241"/>
      <w:bookmarkStart w:id="30" w:name="_Toc496287781"/>
      <w:bookmarkStart w:id="31" w:name="_Toc496287780"/>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«Газоснабжение», и доступности таких объектов</w:t>
      </w:r>
      <w:bookmarkEnd w:id="29"/>
      <w:bookmarkEnd w:id="30"/>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3828"/>
        <w:gridCol w:w="1417"/>
      </w:tblGrid>
      <w:tr w:rsidR="00A63877" w:rsidRPr="00A63877" w:rsidTr="00A63877">
        <w:tc>
          <w:tcPr>
            <w:tcW w:w="484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382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Значение, не менее</w:t>
            </w:r>
          </w:p>
        </w:tc>
      </w:tr>
      <w:tr w:rsidR="00A63877" w:rsidRPr="00A63877" w:rsidTr="00A63877">
        <w:trPr>
          <w:trHeight w:val="20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w:t>
            </w:r>
            <w:r w:rsidRPr="00A63877">
              <w:rPr>
                <w:rFonts w:ascii="Times New Roman" w:eastAsia="Times New Roman" w:hAnsi="Times New Roman" w:cs="Times New Roman"/>
                <w:color w:val="auto"/>
                <w:sz w:val="22"/>
                <w:lang w:bidi="ar-SA"/>
              </w:rPr>
              <w:t xml:space="preserve"> Количество вводов газоснабжения, ед.</w:t>
            </w:r>
          </w:p>
        </w:tc>
      </w:tr>
      <w:tr w:rsidR="00A63877" w:rsidRPr="00A63877" w:rsidTr="00A63877">
        <w:trPr>
          <w:trHeight w:val="499"/>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pacing w:val="-10"/>
                <w:sz w:val="22"/>
                <w:lang w:eastAsia="en-US" w:bidi="ar-SA"/>
              </w:rPr>
              <w:t>Жилая секция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газоснабж</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ния/объектов жилой застройки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516"/>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w:t>
            </w:r>
            <w:r w:rsidRPr="00A63877">
              <w:rPr>
                <w:rFonts w:ascii="Times New Roman" w:eastAsia="Times New Roman" w:hAnsi="Times New Roman" w:cs="Times New Roman"/>
                <w:color w:val="auto"/>
                <w:sz w:val="22"/>
                <w:lang w:bidi="ar-SA"/>
              </w:rPr>
              <w:t xml:space="preserve"> Удельная величина месячного потребления газа </w:t>
            </w:r>
            <w:proofErr w:type="gramStart"/>
            <w:r w:rsidRPr="00A63877">
              <w:rPr>
                <w:rFonts w:ascii="Times New Roman" w:eastAsia="Times New Roman" w:hAnsi="Times New Roman" w:cs="Times New Roman"/>
                <w:color w:val="auto"/>
                <w:sz w:val="22"/>
                <w:lang w:bidi="ar-SA"/>
              </w:rPr>
              <w:t>на</w:t>
            </w:r>
            <w:proofErr w:type="gramEnd"/>
            <w:r w:rsidRPr="00A63877">
              <w:rPr>
                <w:rFonts w:ascii="Times New Roman" w:eastAsia="Times New Roman" w:hAnsi="Times New Roman" w:cs="Times New Roman"/>
                <w:color w:val="auto"/>
                <w:sz w:val="22"/>
                <w:lang w:bidi="ar-SA"/>
              </w:rPr>
              <w:t xml:space="preserve"> </w:t>
            </w:r>
            <w:proofErr w:type="gramStart"/>
            <w:r w:rsidRPr="00A63877">
              <w:rPr>
                <w:rFonts w:ascii="Times New Roman" w:eastAsia="Times New Roman" w:hAnsi="Times New Roman" w:cs="Times New Roman"/>
                <w:color w:val="auto"/>
                <w:sz w:val="22"/>
                <w:lang w:bidi="ar-SA"/>
              </w:rPr>
              <w:t>для</w:t>
            </w:r>
            <w:proofErr w:type="gramEnd"/>
            <w:r w:rsidRPr="00A63877">
              <w:rPr>
                <w:rFonts w:ascii="Times New Roman" w:eastAsia="Times New Roman" w:hAnsi="Times New Roman" w:cs="Times New Roman"/>
                <w:color w:val="auto"/>
                <w:sz w:val="22"/>
                <w:lang w:bidi="ar-SA"/>
              </w:rPr>
              <w:t xml:space="preserve"> различных комм</w:t>
            </w:r>
            <w:r w:rsidRPr="00A63877">
              <w:rPr>
                <w:rFonts w:ascii="Times New Roman" w:eastAsia="Times New Roman" w:hAnsi="Times New Roman" w:cs="Times New Roman"/>
                <w:color w:val="auto"/>
                <w:sz w:val="22"/>
                <w:lang w:bidi="ar-SA"/>
              </w:rPr>
              <w:t>у</w:t>
            </w:r>
            <w:r w:rsidRPr="00A63877">
              <w:rPr>
                <w:rFonts w:ascii="Times New Roman" w:eastAsia="Times New Roman" w:hAnsi="Times New Roman" w:cs="Times New Roman"/>
                <w:color w:val="auto"/>
                <w:sz w:val="22"/>
                <w:lang w:bidi="ar-SA"/>
              </w:rPr>
              <w:t>нальных нужд на одного проживающего, куб. м</w:t>
            </w:r>
          </w:p>
        </w:tc>
      </w:tr>
      <w:tr w:rsidR="00A63877" w:rsidRPr="00A63877" w:rsidTr="00A63877">
        <w:trPr>
          <w:trHeight w:val="182"/>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 xml:space="preserve">1 </w:t>
            </w:r>
            <w:proofErr w:type="gramStart"/>
            <w:r w:rsidRPr="00A63877">
              <w:rPr>
                <w:rFonts w:ascii="Times New Roman" w:eastAsia="Times New Roman" w:hAnsi="Times New Roman" w:cs="Times New Roman"/>
                <w:color w:val="auto"/>
                <w:sz w:val="22"/>
                <w:lang w:bidi="ar-SA"/>
              </w:rPr>
              <w:t>проживающий</w:t>
            </w:r>
            <w:proofErr w:type="gramEnd"/>
            <w:r w:rsidRPr="00A63877">
              <w:rPr>
                <w:rFonts w:ascii="Times New Roman" w:eastAsia="Times New Roman" w:hAnsi="Times New Roman" w:cs="Times New Roman"/>
                <w:color w:val="auto"/>
                <w:sz w:val="22"/>
                <w:lang w:bidi="ar-SA"/>
              </w:rPr>
              <w:t xml:space="preserve"> в жилой секции</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газоснабж</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ния/объектов жилой застройки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12,79</w:t>
            </w:r>
          </w:p>
        </w:tc>
      </w:tr>
      <w:tr w:rsidR="00A63877" w:rsidRPr="00A63877" w:rsidTr="00A63877">
        <w:trPr>
          <w:trHeight w:val="516"/>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 кв. м жилищного фонда</w:t>
            </w:r>
            <w:r w:rsidRPr="00A63877">
              <w:rPr>
                <w:rFonts w:ascii="Times New Roman" w:eastAsia="Times New Roman" w:hAnsi="Times New Roman" w:cs="Times New Roman"/>
                <w:color w:val="auto"/>
                <w:sz w:val="22"/>
                <w:lang w:bidi="ar-SA"/>
              </w:rPr>
              <w:br/>
              <w:t>(при отсутствии сведений о количестве прож</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вающих)</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w:t>
            </w:r>
            <w:r w:rsidRPr="00A63877">
              <w:rPr>
                <w:rFonts w:ascii="Times New Roman" w:eastAsia="Times New Roman" w:hAnsi="Times New Roman" w:cs="Times New Roman"/>
                <w:color w:val="auto"/>
                <w:sz w:val="22"/>
                <w:lang w:bidi="ar-SA"/>
              </w:rPr>
              <w:t xml:space="preserve"> Коэффициент запаса к газовой мощности </w:t>
            </w:r>
            <w:r w:rsidRPr="00A63877">
              <w:rPr>
                <w:rFonts w:ascii="Times New Roman" w:eastAsia="Calibri" w:hAnsi="Times New Roman" w:cs="Times New Roman"/>
                <w:color w:val="auto"/>
                <w:sz w:val="22"/>
                <w:lang w:eastAsia="en-US" w:bidi="ar-SA"/>
              </w:rPr>
              <w:t>– отношение мощности (производительности) системы газоснабжения к расчетной потребности объектов жилой застройки</w:t>
            </w:r>
          </w:p>
        </w:tc>
      </w:tr>
      <w:tr w:rsidR="00A63877" w:rsidRPr="00A63877" w:rsidTr="00A63877">
        <w:trPr>
          <w:trHeight w:val="153"/>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газоснабж</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ния/объектов жилой застройки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153"/>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153"/>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w:t>
            </w:r>
            <w:r w:rsidRPr="00A63877">
              <w:rPr>
                <w:rFonts w:ascii="Times New Roman" w:eastAsia="Times New Roman" w:hAnsi="Times New Roman" w:cs="Times New Roman"/>
                <w:color w:val="auto"/>
                <w:sz w:val="22"/>
                <w:lang w:bidi="ar-SA"/>
              </w:rPr>
              <w:t xml:space="preserve">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A63877" w:rsidRPr="00A63877" w:rsidTr="00A63877">
        <w:trPr>
          <w:trHeight w:val="153"/>
        </w:trPr>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Объект газоснабжения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реконструкции </w:t>
            </w:r>
            <w:r w:rsidRPr="00A63877">
              <w:rPr>
                <w:rFonts w:ascii="Times New Roman" w:eastAsia="Calibri" w:hAnsi="Times New Roman" w:cs="Times New Roman"/>
                <w:color w:val="auto"/>
                <w:sz w:val="22"/>
                <w:lang w:eastAsia="en-US" w:bidi="ar-SA"/>
              </w:rPr>
              <w:t>системы газ</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 xml:space="preserve">снабжения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bl>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32" w:name="_Toc520282242"/>
      <w:bookmarkStart w:id="33" w:name="_Toc496287784"/>
      <w:bookmarkStart w:id="34" w:name="_Toc478736096"/>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«Теплоснабжение», и доступности таких объектов</w:t>
      </w:r>
      <w:bookmarkEnd w:id="32"/>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0"/>
        <w:gridCol w:w="3261"/>
        <w:gridCol w:w="1134"/>
      </w:tblGrid>
      <w:tr w:rsidR="00A63877" w:rsidRPr="00A63877" w:rsidTr="00A63877">
        <w:tc>
          <w:tcPr>
            <w:tcW w:w="56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3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w:t>
            </w:r>
            <w:r w:rsidRPr="00A63877">
              <w:rPr>
                <w:rFonts w:ascii="Times New Roman" w:eastAsia="Times New Roman" w:hAnsi="Times New Roman" w:cs="Times New Roman"/>
                <w:b/>
                <w:color w:val="auto"/>
                <w:sz w:val="22"/>
                <w:lang w:bidi="ar-SA"/>
              </w:rPr>
              <w:t>а</w:t>
            </w:r>
            <w:r w:rsidRPr="00A63877">
              <w:rPr>
                <w:rFonts w:ascii="Times New Roman" w:eastAsia="Times New Roman" w:hAnsi="Times New Roman" w:cs="Times New Roman"/>
                <w:b/>
                <w:color w:val="auto"/>
                <w:sz w:val="22"/>
                <w:lang w:bidi="ar-SA"/>
              </w:rPr>
              <w:t>теля</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Значение, не менее</w:t>
            </w:r>
          </w:p>
        </w:tc>
      </w:tr>
      <w:tr w:rsidR="00A63877" w:rsidRPr="00A63877" w:rsidTr="00A63877">
        <w:trPr>
          <w:trHeight w:val="20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Объекты, подключенные (подлежащие подключению) </w:t>
            </w:r>
            <w:r w:rsidRPr="00A63877">
              <w:rPr>
                <w:rFonts w:ascii="Times New Roman" w:eastAsia="Times New Roman" w:hAnsi="Times New Roman" w:cs="Times New Roman"/>
                <w:b/>
                <w:color w:val="auto"/>
                <w:sz w:val="22"/>
                <w:lang w:bidi="ar-SA"/>
              </w:rPr>
              <w:br/>
              <w:t>к централизованной системе теплоснабжения</w:t>
            </w:r>
          </w:p>
        </w:tc>
      </w:tr>
      <w:tr w:rsidR="00A63877" w:rsidRPr="00A63877" w:rsidTr="00A63877">
        <w:trPr>
          <w:trHeight w:val="20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Количество вводов теплоснабжения, ед.</w:t>
            </w: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ИЖД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те</w:t>
            </w:r>
            <w:r w:rsidRPr="00A63877">
              <w:rPr>
                <w:rFonts w:ascii="Times New Roman" w:eastAsia="Calibri" w:hAnsi="Times New Roman" w:cs="Times New Roman"/>
                <w:color w:val="auto"/>
                <w:sz w:val="22"/>
                <w:lang w:eastAsia="en-US" w:bidi="ar-SA"/>
              </w:rPr>
              <w:t>п</w:t>
            </w:r>
            <w:r w:rsidRPr="00A63877">
              <w:rPr>
                <w:rFonts w:ascii="Times New Roman" w:eastAsia="Calibri" w:hAnsi="Times New Roman" w:cs="Times New Roman"/>
                <w:color w:val="auto"/>
                <w:sz w:val="22"/>
                <w:lang w:eastAsia="en-US" w:bidi="ar-SA"/>
              </w:rPr>
              <w:t>лоснабжения и объектов жилой застройки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ИЖД с приусадебным участком личного подсобного х</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зяйства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Совмещенный дом в БЖД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76"/>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Квартира в СЖД, МЖД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76"/>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w:t>
            </w:r>
            <w:r w:rsidRPr="00A63877">
              <w:rPr>
                <w:rFonts w:ascii="Times New Roman" w:eastAsia="Times New Roman" w:hAnsi="Times New Roman" w:cs="Times New Roman"/>
                <w:color w:val="auto"/>
                <w:sz w:val="22"/>
                <w:lang w:bidi="ar-SA"/>
              </w:rPr>
              <w:t xml:space="preserve"> Количество вводов горячего водоснабжения, ед.</w:t>
            </w:r>
          </w:p>
        </w:tc>
      </w:tr>
      <w:tr w:rsidR="00A63877" w:rsidRPr="00A63877" w:rsidTr="00A63877">
        <w:trPr>
          <w:trHeight w:val="276"/>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Квартира в СЖД, МЖД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те</w:t>
            </w:r>
            <w:r w:rsidRPr="00A63877">
              <w:rPr>
                <w:rFonts w:ascii="Times New Roman" w:eastAsia="Calibri" w:hAnsi="Times New Roman" w:cs="Times New Roman"/>
                <w:color w:val="auto"/>
                <w:sz w:val="22"/>
                <w:lang w:eastAsia="en-US" w:bidi="ar-SA"/>
              </w:rPr>
              <w:t>п</w:t>
            </w:r>
            <w:r w:rsidRPr="00A63877">
              <w:rPr>
                <w:rFonts w:ascii="Times New Roman" w:eastAsia="Calibri" w:hAnsi="Times New Roman" w:cs="Times New Roman"/>
                <w:color w:val="auto"/>
                <w:sz w:val="22"/>
                <w:lang w:eastAsia="en-US" w:bidi="ar-SA"/>
              </w:rPr>
              <w:t>лоснабжения и объектов жилой застройки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Квартира в СЖД, МЖД, оборудованная электроплитами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w:t>
            </w:r>
            <w:r w:rsidRPr="00A63877">
              <w:rPr>
                <w:rFonts w:ascii="Times New Roman" w:eastAsia="Times New Roman" w:hAnsi="Times New Roman" w:cs="Times New Roman"/>
                <w:color w:val="auto"/>
                <w:sz w:val="22"/>
                <w:lang w:bidi="ar-SA"/>
              </w:rPr>
              <w:t xml:space="preserve"> Удельная величина годового потребления тепловой энергии на 1 кв. м. общей площади, Гкал</w:t>
            </w: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те</w:t>
            </w:r>
            <w:r w:rsidRPr="00A63877">
              <w:rPr>
                <w:rFonts w:ascii="Times New Roman" w:eastAsia="Calibri" w:hAnsi="Times New Roman" w:cs="Times New Roman"/>
                <w:color w:val="auto"/>
                <w:sz w:val="22"/>
                <w:lang w:eastAsia="en-US" w:bidi="ar-SA"/>
              </w:rPr>
              <w:t>п</w:t>
            </w:r>
            <w:r w:rsidRPr="00A63877">
              <w:rPr>
                <w:rFonts w:ascii="Times New Roman" w:eastAsia="Calibri" w:hAnsi="Times New Roman" w:cs="Times New Roman"/>
                <w:color w:val="auto"/>
                <w:sz w:val="22"/>
                <w:lang w:eastAsia="en-US" w:bidi="ar-SA"/>
              </w:rPr>
              <w:t>лоснабжения и объектов жилой застройки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0,25</w:t>
            </w: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0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К</w:t>
            </w:r>
            <w:r w:rsidRPr="00A63877">
              <w:rPr>
                <w:rFonts w:ascii="Times New Roman" w:eastAsia="Times New Roman" w:hAnsi="Times New Roman" w:cs="Times New Roman"/>
                <w:color w:val="auto"/>
                <w:sz w:val="22"/>
                <w:lang w:bidi="ar-SA"/>
              </w:rPr>
              <w:t xml:space="preserve">оэффициент запаса к максимальному тепловому потоку (тепловой нагрузке) на отопление и расходу теплоты на подогрев воды </w:t>
            </w:r>
            <w:r w:rsidRPr="00A63877">
              <w:rPr>
                <w:rFonts w:ascii="Times New Roman" w:eastAsia="Calibri" w:hAnsi="Times New Roman" w:cs="Times New Roman"/>
                <w:color w:val="auto"/>
                <w:sz w:val="22"/>
                <w:lang w:eastAsia="en-US" w:bidi="ar-SA"/>
              </w:rPr>
              <w:t>– отношение мощности (производительности) системы тепл</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снабжения к расчетной потребности объектов жилой застройки</w:t>
            </w:r>
          </w:p>
        </w:tc>
      </w:tr>
      <w:tr w:rsidR="00A63877" w:rsidRPr="00A63877" w:rsidTr="00A63877">
        <w:trPr>
          <w:trHeight w:val="303"/>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 При размещении, строительс</w:t>
            </w:r>
            <w:r w:rsidRPr="00A63877">
              <w:rPr>
                <w:rFonts w:ascii="Times New Roman" w:eastAsia="Times New Roman" w:hAnsi="Times New Roman" w:cs="Times New Roman"/>
                <w:color w:val="auto"/>
                <w:sz w:val="22"/>
                <w:lang w:bidi="ar-SA"/>
              </w:rPr>
              <w:t>т</w:t>
            </w:r>
            <w:r w:rsidRPr="00A63877">
              <w:rPr>
                <w:rFonts w:ascii="Times New Roman" w:eastAsia="Times New Roman" w:hAnsi="Times New Roman" w:cs="Times New Roman"/>
                <w:color w:val="auto"/>
                <w:sz w:val="22"/>
                <w:lang w:bidi="ar-SA"/>
              </w:rPr>
              <w:t xml:space="preserve">ве и реконструкции </w:t>
            </w:r>
            <w:r w:rsidRPr="00A63877">
              <w:rPr>
                <w:rFonts w:ascii="Times New Roman" w:eastAsia="Calibri" w:hAnsi="Times New Roman" w:cs="Times New Roman"/>
                <w:color w:val="auto"/>
                <w:sz w:val="22"/>
                <w:lang w:eastAsia="en-US" w:bidi="ar-SA"/>
              </w:rPr>
              <w:t>системы теплоснабжения/объектов 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лой застройки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279"/>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270"/>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273"/>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1,0/1,0</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A63877" w:rsidRPr="00A63877" w:rsidTr="00A63877">
        <w:trPr>
          <w:trHeight w:val="153"/>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Объект </w:t>
            </w:r>
            <w:r w:rsidRPr="00A63877">
              <w:rPr>
                <w:rFonts w:ascii="Times New Roman" w:eastAsia="Times New Roman" w:hAnsi="Times New Roman" w:cs="Times New Roman"/>
                <w:color w:val="auto"/>
                <w:sz w:val="22"/>
                <w:lang w:bidi="ar-SA"/>
              </w:rPr>
              <w:t>теплоснабжения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реконструкции </w:t>
            </w:r>
            <w:r w:rsidRPr="00A63877">
              <w:rPr>
                <w:rFonts w:ascii="Times New Roman" w:eastAsia="Calibri" w:hAnsi="Times New Roman" w:cs="Times New Roman"/>
                <w:color w:val="auto"/>
                <w:sz w:val="22"/>
                <w:lang w:eastAsia="en-US" w:bidi="ar-SA"/>
              </w:rPr>
              <w:t xml:space="preserve">системы </w:t>
            </w:r>
            <w:r w:rsidRPr="00A63877">
              <w:rPr>
                <w:rFonts w:ascii="Times New Roman" w:eastAsia="Calibri" w:hAnsi="Times New Roman" w:cs="Times New Roman"/>
                <w:color w:val="auto"/>
                <w:sz w:val="22"/>
                <w:lang w:eastAsia="en-US" w:bidi="ar-SA"/>
              </w:rPr>
              <w:lastRenderedPageBreak/>
              <w:t xml:space="preserve">теплоснабжения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1,0</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lastRenderedPageBreak/>
              <w:t xml:space="preserve">Показатель, ед. измерения: </w:t>
            </w:r>
            <w:r w:rsidRPr="00A63877">
              <w:rPr>
                <w:rFonts w:ascii="Times New Roman" w:eastAsia="Times New Roman" w:hAnsi="Times New Roman" w:cs="Times New Roman"/>
                <w:color w:val="auto"/>
                <w:sz w:val="22"/>
                <w:lang w:bidi="ar-SA"/>
              </w:rPr>
              <w:t>Доля котельных, использующих природный газ, %</w:t>
            </w:r>
          </w:p>
        </w:tc>
      </w:tr>
      <w:tr w:rsidR="00A63877" w:rsidRPr="00A63877" w:rsidTr="00A63877">
        <w:trPr>
          <w:trHeight w:val="153"/>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Котельная,</w:t>
            </w:r>
            <w:r w:rsidRPr="00A63877">
              <w:rPr>
                <w:rFonts w:ascii="Times New Roman" w:eastAsia="Times New Roman" w:hAnsi="Times New Roman" w:cs="Times New Roman"/>
                <w:color w:val="auto"/>
                <w:sz w:val="22"/>
                <w:lang w:bidi="ar-SA"/>
              </w:rPr>
              <w:t xml:space="preserve"> </w:t>
            </w:r>
            <w:proofErr w:type="gramStart"/>
            <w:r w:rsidRPr="00A63877">
              <w:rPr>
                <w:rFonts w:ascii="Times New Roman" w:eastAsia="Times New Roman" w:hAnsi="Times New Roman" w:cs="Times New Roman"/>
                <w:color w:val="auto"/>
                <w:sz w:val="22"/>
                <w:lang w:bidi="ar-SA"/>
              </w:rPr>
              <w:t>подключенных</w:t>
            </w:r>
            <w:proofErr w:type="gramEnd"/>
            <w:r w:rsidRPr="00A63877">
              <w:rPr>
                <w:rFonts w:ascii="Times New Roman" w:eastAsia="Times New Roman" w:hAnsi="Times New Roman" w:cs="Times New Roman"/>
                <w:color w:val="auto"/>
                <w:sz w:val="22"/>
                <w:lang w:bidi="ar-SA"/>
              </w:rPr>
              <w:t xml:space="preserve"> к централизованной системе газоснабжения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котельных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w:t>
            </w:r>
          </w:p>
        </w:tc>
      </w:tr>
      <w:tr w:rsidR="00A63877" w:rsidRPr="00A63877" w:rsidTr="00A63877">
        <w:trPr>
          <w:trHeight w:val="15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Объекты, подключенные (подлежащие подключению) к централизованной системе газоснабжения и не подключенные к централизованной системе теплоснабжения</w:t>
            </w:r>
          </w:p>
        </w:tc>
      </w:tr>
      <w:tr w:rsidR="00A63877" w:rsidRPr="00A63877" w:rsidTr="00A63877">
        <w:trPr>
          <w:trHeight w:val="450"/>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К</w:t>
            </w:r>
            <w:r w:rsidRPr="00A63877">
              <w:rPr>
                <w:rFonts w:ascii="Times New Roman" w:eastAsia="Times New Roman" w:hAnsi="Times New Roman" w:cs="Times New Roman"/>
                <w:color w:val="auto"/>
                <w:sz w:val="22"/>
                <w:lang w:bidi="ar-SA"/>
              </w:rPr>
              <w:t xml:space="preserve">оэффициент запаса к газовой нагрузке на отопление и на подогрев воды </w:t>
            </w:r>
            <w:r w:rsidRPr="00A63877">
              <w:rPr>
                <w:rFonts w:ascii="Times New Roman" w:eastAsia="Calibri" w:hAnsi="Times New Roman" w:cs="Times New Roman"/>
                <w:color w:val="auto"/>
                <w:sz w:val="22"/>
                <w:lang w:eastAsia="en-US" w:bidi="ar-SA"/>
              </w:rPr>
              <w:t>– отношение мощности (производительности) системы газоснабжения к расчетной потребности объектов жилой з</w:t>
            </w:r>
            <w:r w:rsidRPr="00A63877">
              <w:rPr>
                <w:rFonts w:ascii="Times New Roman" w:eastAsia="Calibri" w:hAnsi="Times New Roman" w:cs="Times New Roman"/>
                <w:color w:val="auto"/>
                <w:sz w:val="22"/>
                <w:lang w:eastAsia="en-US" w:bidi="ar-SA"/>
              </w:rPr>
              <w:t>а</w:t>
            </w:r>
            <w:r w:rsidRPr="00A63877">
              <w:rPr>
                <w:rFonts w:ascii="Times New Roman" w:eastAsia="Calibri" w:hAnsi="Times New Roman" w:cs="Times New Roman"/>
                <w:color w:val="auto"/>
                <w:sz w:val="22"/>
                <w:lang w:eastAsia="en-US" w:bidi="ar-SA"/>
              </w:rPr>
              <w:t>стройки</w:t>
            </w:r>
          </w:p>
        </w:tc>
      </w:tr>
      <w:tr w:rsidR="00A63877" w:rsidRPr="00A63877" w:rsidTr="00A63877">
        <w:trPr>
          <w:trHeight w:val="318"/>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и реконструкции </w:t>
            </w:r>
            <w:r w:rsidRPr="00A63877">
              <w:rPr>
                <w:rFonts w:ascii="Times New Roman" w:eastAsia="Calibri" w:hAnsi="Times New Roman" w:cs="Times New Roman"/>
                <w:color w:val="auto"/>
                <w:sz w:val="22"/>
                <w:lang w:eastAsia="en-US" w:bidi="ar-SA"/>
              </w:rPr>
              <w:t>системы газ</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снабжения/объектов жилой з</w:t>
            </w:r>
            <w:r w:rsidRPr="00A63877">
              <w:rPr>
                <w:rFonts w:ascii="Times New Roman" w:eastAsia="Calibri" w:hAnsi="Times New Roman" w:cs="Times New Roman"/>
                <w:color w:val="auto"/>
                <w:sz w:val="22"/>
                <w:lang w:eastAsia="en-US" w:bidi="ar-SA"/>
              </w:rPr>
              <w:t>а</w:t>
            </w:r>
            <w:r w:rsidRPr="00A63877">
              <w:rPr>
                <w:rFonts w:ascii="Times New Roman" w:eastAsia="Calibri" w:hAnsi="Times New Roman" w:cs="Times New Roman"/>
                <w:color w:val="auto"/>
                <w:sz w:val="22"/>
                <w:lang w:eastAsia="en-US" w:bidi="ar-SA"/>
              </w:rPr>
              <w:t>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279"/>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142"/>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131"/>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22"/>
        </w:trPr>
        <w:tc>
          <w:tcPr>
            <w:tcW w:w="569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Территория ПЖ</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1,0/1,0</w:t>
            </w:r>
          </w:p>
        </w:tc>
      </w:tr>
    </w:tbl>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35" w:name="_Toc520282243"/>
      <w:bookmarkStart w:id="36" w:name="_Toc496287782"/>
      <w:r w:rsidRPr="00A63877">
        <w:rPr>
          <w:rFonts w:ascii="Times New Roman" w:eastAsia="Times New Roman" w:hAnsi="Times New Roman" w:cs="Times New Roman"/>
          <w:b/>
          <w:bCs/>
          <w:color w:val="auto"/>
          <w:lang w:bidi="ar-SA"/>
        </w:rPr>
        <w:t>Показатели обеспеченности объектами, относящихся к области «Водоснабжение», и доступности таких объектов</w:t>
      </w:r>
      <w:bookmarkEnd w:id="35"/>
      <w:bookmarkEnd w:id="36"/>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6"/>
        <w:gridCol w:w="2691"/>
        <w:gridCol w:w="1133"/>
      </w:tblGrid>
      <w:tr w:rsidR="00A63877" w:rsidRPr="00A63877" w:rsidTr="00A63877">
        <w:tc>
          <w:tcPr>
            <w:tcW w:w="637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26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Условия применения </w:t>
            </w:r>
            <w:r w:rsidRPr="00A63877">
              <w:rPr>
                <w:rFonts w:ascii="Times New Roman" w:eastAsia="Times New Roman" w:hAnsi="Times New Roman" w:cs="Times New Roman"/>
                <w:b/>
                <w:color w:val="auto"/>
                <w:sz w:val="22"/>
                <w:lang w:bidi="ar-SA"/>
              </w:rPr>
              <w:b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rPr>
          <w:trHeight w:val="201"/>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Количество вводов водоснабжения, ед.</w:t>
            </w:r>
          </w:p>
        </w:tc>
      </w:tr>
      <w:tr w:rsidR="00A63877" w:rsidRPr="00A63877" w:rsidTr="00A63877">
        <w:trPr>
          <w:trHeight w:val="201"/>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pacing w:val="-10"/>
                <w:sz w:val="22"/>
                <w:lang w:eastAsia="en-US" w:bidi="ar-SA"/>
              </w:rPr>
              <w:t>Жилая секция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системы водоснабжения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5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5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 xml:space="preserve">Удельная величина суммарного месячного потребления воды (холодной </w:t>
            </w:r>
            <w:r w:rsidRPr="00A63877">
              <w:rPr>
                <w:rFonts w:ascii="Times New Roman" w:eastAsia="Times New Roman" w:hAnsi="Times New Roman" w:cs="Times New Roman"/>
                <w:color w:val="auto"/>
                <w:sz w:val="22"/>
                <w:szCs w:val="22"/>
                <w:lang w:bidi="ar-SA"/>
              </w:rPr>
              <w:t xml:space="preserve">и горячей) </w:t>
            </w:r>
            <w:r w:rsidRPr="00A63877">
              <w:rPr>
                <w:rFonts w:ascii="Times New Roman" w:eastAsia="Times New Roman" w:hAnsi="Times New Roman" w:cs="Times New Roman"/>
                <w:color w:val="auto"/>
                <w:sz w:val="22"/>
                <w:lang w:bidi="ar-SA"/>
              </w:rPr>
              <w:t>воды на одного проживающего, куб. </w:t>
            </w:r>
            <w:proofErr w:type="gramStart"/>
            <w:r w:rsidRPr="00A63877">
              <w:rPr>
                <w:rFonts w:ascii="Times New Roman" w:eastAsia="Times New Roman" w:hAnsi="Times New Roman" w:cs="Times New Roman"/>
                <w:color w:val="auto"/>
                <w:sz w:val="22"/>
                <w:lang w:bidi="ar-SA"/>
              </w:rPr>
              <w:t>м</w:t>
            </w:r>
            <w:proofErr w:type="gramEnd"/>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1 </w:t>
            </w:r>
            <w:proofErr w:type="gramStart"/>
            <w:r w:rsidRPr="00A63877">
              <w:rPr>
                <w:rFonts w:ascii="Times New Roman" w:eastAsia="Times New Roman" w:hAnsi="Times New Roman" w:cs="Times New Roman"/>
                <w:color w:val="auto"/>
                <w:sz w:val="22"/>
                <w:lang w:bidi="ar-SA"/>
              </w:rPr>
              <w:t>проживающий</w:t>
            </w:r>
            <w:proofErr w:type="gramEnd"/>
            <w:r w:rsidRPr="00A63877">
              <w:rPr>
                <w:rFonts w:ascii="Times New Roman" w:eastAsia="Times New Roman" w:hAnsi="Times New Roman" w:cs="Times New Roman"/>
                <w:color w:val="auto"/>
                <w:sz w:val="22"/>
                <w:lang w:bidi="ar-SA"/>
              </w:rPr>
              <w:t xml:space="preserve"> в жилой секции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системы водоснабжения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szCs w:val="22"/>
                <w:lang w:bidi="ar-SA"/>
              </w:rPr>
              <w:t>15,0</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 кв. м жилищного фонда (при отсутствии сведений о колич</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 xml:space="preserve">стве проживающих, </w:t>
            </w:r>
            <w:proofErr w:type="gramStart"/>
            <w:r w:rsidRPr="00A63877">
              <w:rPr>
                <w:rFonts w:ascii="Times New Roman" w:eastAsia="Times New Roman" w:hAnsi="Times New Roman" w:cs="Times New Roman"/>
                <w:color w:val="auto"/>
                <w:sz w:val="22"/>
                <w:lang w:bidi="ar-SA"/>
              </w:rPr>
              <w:t>кроме</w:t>
            </w:r>
            <w:proofErr w:type="gramEnd"/>
            <w:r w:rsidRPr="00A63877">
              <w:rPr>
                <w:rFonts w:ascii="Times New Roman" w:eastAsia="Times New Roman" w:hAnsi="Times New Roman" w:cs="Times New Roman"/>
                <w:color w:val="auto"/>
                <w:sz w:val="22"/>
                <w:lang w:bidi="ar-SA"/>
              </w:rPr>
              <w:t xml:space="preserve"> проживающих на территории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К</w:t>
            </w:r>
            <w:r w:rsidRPr="00A63877">
              <w:rPr>
                <w:rFonts w:ascii="Times New Roman" w:eastAsia="Times New Roman" w:hAnsi="Times New Roman" w:cs="Times New Roman"/>
                <w:color w:val="auto"/>
                <w:sz w:val="22"/>
                <w:lang w:bidi="ar-SA"/>
              </w:rPr>
              <w:t xml:space="preserve">оэффициент запаса к удельной величине месячного потребления холодной воды </w:t>
            </w:r>
            <w:r w:rsidRPr="00A63877">
              <w:rPr>
                <w:rFonts w:ascii="Times New Roman" w:eastAsia="Calibri" w:hAnsi="Times New Roman" w:cs="Times New Roman"/>
                <w:color w:val="auto"/>
                <w:sz w:val="22"/>
                <w:lang w:eastAsia="en-US" w:bidi="ar-SA"/>
              </w:rPr>
              <w:t>– отн</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шение мощности (производительности) системы водоснабжения к расчетной потребности объектов жилой застройки</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системы водоснабж</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ния/объектов жилой з</w:t>
            </w:r>
            <w:r w:rsidRPr="00A63877">
              <w:rPr>
                <w:rFonts w:ascii="Times New Roman" w:eastAsia="Calibri" w:hAnsi="Times New Roman" w:cs="Times New Roman"/>
                <w:color w:val="auto"/>
                <w:sz w:val="22"/>
                <w:lang w:eastAsia="en-US" w:bidi="ar-SA"/>
              </w:rPr>
              <w:t>а</w:t>
            </w:r>
            <w:r w:rsidRPr="00A63877">
              <w:rPr>
                <w:rFonts w:ascii="Times New Roman" w:eastAsia="Calibri" w:hAnsi="Times New Roman" w:cs="Times New Roman"/>
                <w:color w:val="auto"/>
                <w:sz w:val="22"/>
                <w:lang w:eastAsia="en-US" w:bidi="ar-SA"/>
              </w:rPr>
              <w:t>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2,0/1,6</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 с приусаде</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ными участками личного подсобного хозяйства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4,0/2,0</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2,0/1,6</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0,8/0,6</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0,5/0,5</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К</w:t>
            </w:r>
            <w:r w:rsidRPr="00A63877">
              <w:rPr>
                <w:rFonts w:ascii="Times New Roman" w:eastAsia="Times New Roman" w:hAnsi="Times New Roman" w:cs="Times New Roman"/>
                <w:color w:val="auto"/>
                <w:sz w:val="22"/>
                <w:lang w:bidi="ar-SA"/>
              </w:rPr>
              <w:t xml:space="preserve">оэффициент запаса к удельной величине месячного потребления горячей воды </w:t>
            </w:r>
            <w:r w:rsidRPr="00A63877">
              <w:rPr>
                <w:rFonts w:ascii="Times New Roman" w:eastAsia="Calibri" w:hAnsi="Times New Roman" w:cs="Times New Roman"/>
                <w:color w:val="auto"/>
                <w:sz w:val="22"/>
                <w:lang w:eastAsia="en-US" w:bidi="ar-SA"/>
              </w:rPr>
              <w:t>– отнош</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ние мощности (производительности) системы водоснабжения к расчетной потребности объектов жилой застройки</w:t>
            </w:r>
          </w:p>
        </w:tc>
      </w:tr>
      <w:tr w:rsidR="00A63877" w:rsidRPr="00A63877" w:rsidTr="00A63877">
        <w:trPr>
          <w:trHeight w:val="50"/>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системы водоснабж</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ния/объектов жилой з</w:t>
            </w:r>
            <w:r w:rsidRPr="00A63877">
              <w:rPr>
                <w:rFonts w:ascii="Times New Roman" w:eastAsia="Calibri" w:hAnsi="Times New Roman" w:cs="Times New Roman"/>
                <w:color w:val="auto"/>
                <w:sz w:val="22"/>
                <w:lang w:eastAsia="en-US" w:bidi="ar-SA"/>
              </w:rPr>
              <w:t>а</w:t>
            </w:r>
            <w:r w:rsidRPr="00A63877">
              <w:rPr>
                <w:rFonts w:ascii="Times New Roman" w:eastAsia="Calibri" w:hAnsi="Times New Roman" w:cs="Times New Roman"/>
                <w:color w:val="auto"/>
                <w:sz w:val="22"/>
                <w:lang w:eastAsia="en-US" w:bidi="ar-SA"/>
              </w:rPr>
              <w:t>стройки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47"/>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 с приусаде</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ными участками личного подсобного хозяйства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47"/>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47"/>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47"/>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0,8/0,6</w:t>
            </w:r>
          </w:p>
        </w:tc>
      </w:tr>
      <w:tr w:rsidR="00A63877" w:rsidRPr="00A63877" w:rsidTr="00A63877">
        <w:trPr>
          <w:trHeight w:val="47"/>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0,5/0,5</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lastRenderedPageBreak/>
              <w:t>Объект водоснабжения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реконструкции </w:t>
            </w:r>
            <w:r w:rsidRPr="00A63877">
              <w:rPr>
                <w:rFonts w:ascii="Times New Roman" w:eastAsia="Calibri" w:hAnsi="Times New Roman" w:cs="Times New Roman"/>
                <w:color w:val="auto"/>
                <w:sz w:val="22"/>
                <w:lang w:eastAsia="en-US" w:bidi="ar-SA"/>
              </w:rPr>
              <w:t>си</w:t>
            </w:r>
            <w:r w:rsidRPr="00A63877">
              <w:rPr>
                <w:rFonts w:ascii="Times New Roman" w:eastAsia="Calibri" w:hAnsi="Times New Roman" w:cs="Times New Roman"/>
                <w:color w:val="auto"/>
                <w:sz w:val="22"/>
                <w:lang w:eastAsia="en-US" w:bidi="ar-SA"/>
              </w:rPr>
              <w:t>с</w:t>
            </w:r>
            <w:r w:rsidRPr="00A63877">
              <w:rPr>
                <w:rFonts w:ascii="Times New Roman" w:eastAsia="Calibri" w:hAnsi="Times New Roman" w:cs="Times New Roman"/>
                <w:color w:val="auto"/>
                <w:sz w:val="22"/>
                <w:lang w:eastAsia="en-US" w:bidi="ar-SA"/>
              </w:rPr>
              <w:t xml:space="preserve">темы водоснабжения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bl>
    <w:p w:rsidR="00A63877" w:rsidRPr="00A63877" w:rsidRDefault="00A63877" w:rsidP="00A63877">
      <w:pPr>
        <w:widowControl/>
        <w:rPr>
          <w:rFonts w:ascii="Times New Roman" w:eastAsia="Times New Roman" w:hAnsi="Times New Roman" w:cs="Times New Roman"/>
          <w:b/>
          <w:bCs/>
          <w:color w:val="auto"/>
          <w:lang w:bidi="ar-SA"/>
        </w:rPr>
      </w:pPr>
      <w:r w:rsidRPr="00A63877">
        <w:rPr>
          <w:rFonts w:ascii="Times New Roman" w:eastAsia="Calibri" w:hAnsi="Times New Roman" w:cs="Times New Roman"/>
          <w:color w:val="auto"/>
          <w:lang w:bidi="ar-SA"/>
        </w:rPr>
        <w:br w:type="page"/>
      </w:r>
      <w:bookmarkStart w:id="37" w:name="_Toc520282244"/>
      <w:bookmarkStart w:id="38" w:name="_Toc496287783"/>
    </w:p>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r w:rsidRPr="00A63877">
        <w:rPr>
          <w:rFonts w:ascii="Times New Roman" w:eastAsia="Times New Roman" w:hAnsi="Times New Roman" w:cs="Times New Roman"/>
          <w:b/>
          <w:bCs/>
          <w:color w:val="auto"/>
          <w:lang w:bidi="ar-SA"/>
        </w:rPr>
        <w:lastRenderedPageBreak/>
        <w:t>Показатели обеспеченности объектами, относящимися к области «Водоотведение»</w:t>
      </w:r>
      <w:r w:rsidRPr="00A63877">
        <w:rPr>
          <w:rFonts w:ascii="Times New Roman" w:eastAsia="Times New Roman" w:hAnsi="Times New Roman" w:cs="Times New Roman"/>
          <w:b/>
          <w:bCs/>
          <w:color w:val="auto"/>
          <w:lang w:eastAsia="en-US" w:bidi="ar-SA"/>
        </w:rPr>
        <w:t>,</w:t>
      </w:r>
      <w:r w:rsidRPr="00A63877">
        <w:rPr>
          <w:rFonts w:ascii="Times New Roman" w:eastAsia="Times New Roman" w:hAnsi="Times New Roman" w:cs="Times New Roman"/>
          <w:b/>
          <w:bCs/>
          <w:color w:val="auto"/>
          <w:lang w:bidi="ar-SA"/>
        </w:rPr>
        <w:t xml:space="preserve"> и доступности таких объектов</w:t>
      </w:r>
      <w:bookmarkEnd w:id="37"/>
      <w:bookmarkEnd w:id="38"/>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6"/>
        <w:gridCol w:w="2691"/>
        <w:gridCol w:w="1133"/>
      </w:tblGrid>
      <w:tr w:rsidR="00A63877" w:rsidRPr="00A63877" w:rsidTr="00A63877">
        <w:tc>
          <w:tcPr>
            <w:tcW w:w="637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26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rPr>
          <w:trHeight w:val="201"/>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i/>
                <w:color w:val="auto"/>
                <w:sz w:val="22"/>
                <w:lang w:bidi="ar-SA"/>
              </w:rPr>
            </w:pPr>
            <w:r w:rsidRPr="00A63877">
              <w:rPr>
                <w:rFonts w:ascii="Times New Roman" w:eastAsia="Calibri" w:hAnsi="Times New Roman" w:cs="Times New Roman"/>
                <w:i/>
                <w:color w:val="auto"/>
                <w:sz w:val="22"/>
                <w:lang w:eastAsia="en-US" w:bidi="ar-SA"/>
              </w:rPr>
              <w:t>Хозяйственно-бытовая канализация</w:t>
            </w:r>
          </w:p>
        </w:tc>
      </w:tr>
      <w:tr w:rsidR="00A63877" w:rsidRPr="00A63877" w:rsidTr="00A63877">
        <w:trPr>
          <w:trHeight w:val="201"/>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right="-108" w:hanging="108"/>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Количество отводов в централизованную систему водоотведения, ед.</w:t>
            </w:r>
          </w:p>
        </w:tc>
      </w:tr>
      <w:tr w:rsidR="00A63877" w:rsidRPr="00A63877" w:rsidTr="00A63877">
        <w:trPr>
          <w:trHeight w:val="201"/>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pacing w:val="-10"/>
                <w:sz w:val="22"/>
                <w:lang w:eastAsia="en-US" w:bidi="ar-SA"/>
              </w:rPr>
              <w:t>Жилая секция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 xml:space="preserve">системы </w:t>
            </w:r>
            <w:r w:rsidRPr="00A63877">
              <w:rPr>
                <w:rFonts w:ascii="Times New Roman" w:eastAsia="Times New Roman" w:hAnsi="Times New Roman" w:cs="Times New Roman"/>
                <w:color w:val="auto"/>
                <w:sz w:val="22"/>
                <w:lang w:bidi="ar-SA"/>
              </w:rPr>
              <w:t>водоотведения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25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25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4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Количество отводов в локальную систему водоотведения (на локальные очистные сооружения канализации) от объектов, не оборудованных отводами в централизованную си</w:t>
            </w:r>
            <w:r w:rsidRPr="00A63877">
              <w:rPr>
                <w:rFonts w:ascii="Times New Roman" w:eastAsia="Times New Roman" w:hAnsi="Times New Roman" w:cs="Times New Roman"/>
                <w:color w:val="auto"/>
                <w:sz w:val="22"/>
                <w:lang w:bidi="ar-SA"/>
              </w:rPr>
              <w:t>с</w:t>
            </w:r>
            <w:r w:rsidRPr="00A63877">
              <w:rPr>
                <w:rFonts w:ascii="Times New Roman" w:eastAsia="Times New Roman" w:hAnsi="Times New Roman" w:cs="Times New Roman"/>
                <w:color w:val="auto"/>
                <w:sz w:val="22"/>
                <w:lang w:bidi="ar-SA"/>
              </w:rPr>
              <w:t>тему водоотведения, ед.</w:t>
            </w:r>
          </w:p>
        </w:tc>
      </w:tr>
      <w:tr w:rsidR="00A63877" w:rsidRPr="00A63877" w:rsidTr="00A63877">
        <w:trPr>
          <w:trHeight w:val="4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Малоэтажная жилая застройка – ИЖД (или отдельный дом)</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 xml:space="preserve">системы </w:t>
            </w:r>
            <w:r w:rsidRPr="00A63877">
              <w:rPr>
                <w:rFonts w:ascii="Times New Roman" w:eastAsia="Times New Roman" w:hAnsi="Times New Roman" w:cs="Times New Roman"/>
                <w:color w:val="auto"/>
                <w:sz w:val="22"/>
                <w:lang w:bidi="ar-SA"/>
              </w:rPr>
              <w:t>водоотведения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42"/>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 (или отдельный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42"/>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Удельная величина месячного потребления водоотведения, куб. </w:t>
            </w:r>
            <w:proofErr w:type="gramStart"/>
            <w:r w:rsidRPr="00A63877">
              <w:rPr>
                <w:rFonts w:ascii="Times New Roman" w:eastAsia="Times New Roman" w:hAnsi="Times New Roman" w:cs="Times New Roman"/>
                <w:color w:val="auto"/>
                <w:sz w:val="22"/>
                <w:lang w:bidi="ar-SA"/>
              </w:rPr>
              <w:t>м</w:t>
            </w:r>
            <w:proofErr w:type="gramEnd"/>
          </w:p>
        </w:tc>
      </w:tr>
      <w:tr w:rsidR="00A63877" w:rsidRPr="00A63877" w:rsidTr="00A63877">
        <w:trPr>
          <w:trHeight w:val="699"/>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1 </w:t>
            </w:r>
            <w:proofErr w:type="gramStart"/>
            <w:r w:rsidRPr="00A63877">
              <w:rPr>
                <w:rFonts w:ascii="Times New Roman" w:eastAsia="Times New Roman" w:hAnsi="Times New Roman" w:cs="Times New Roman"/>
                <w:color w:val="auto"/>
                <w:sz w:val="22"/>
                <w:lang w:bidi="ar-SA"/>
              </w:rPr>
              <w:t>проживающий</w:t>
            </w:r>
            <w:proofErr w:type="gramEnd"/>
            <w:r w:rsidRPr="00A63877">
              <w:rPr>
                <w:rFonts w:ascii="Times New Roman" w:eastAsia="Times New Roman" w:hAnsi="Times New Roman" w:cs="Times New Roman"/>
                <w:color w:val="auto"/>
                <w:sz w:val="22"/>
                <w:lang w:bidi="ar-SA"/>
              </w:rPr>
              <w:t xml:space="preserve"> в жилой секции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 xml:space="preserve">системы </w:t>
            </w:r>
            <w:r w:rsidRPr="00A63877">
              <w:rPr>
                <w:rFonts w:ascii="Times New Roman" w:eastAsia="Times New Roman" w:hAnsi="Times New Roman" w:cs="Times New Roman"/>
                <w:color w:val="auto"/>
                <w:sz w:val="22"/>
                <w:lang w:bidi="ar-SA"/>
              </w:rPr>
              <w:t>водоотведения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11,0</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 кв. м жилищного фонда</w:t>
            </w:r>
            <w:r w:rsidRPr="00A63877">
              <w:rPr>
                <w:rFonts w:ascii="Times New Roman" w:eastAsia="Times New Roman" w:hAnsi="Times New Roman" w:cs="Times New Roman"/>
                <w:color w:val="auto"/>
                <w:sz w:val="22"/>
                <w:lang w:bidi="ar-SA"/>
              </w:rPr>
              <w:br/>
              <w:t xml:space="preserve">(при отсутствии сведений о количестве проживающих, </w:t>
            </w:r>
            <w:proofErr w:type="gramStart"/>
            <w:r w:rsidRPr="00A63877">
              <w:rPr>
                <w:rFonts w:ascii="Times New Roman" w:eastAsia="Times New Roman" w:hAnsi="Times New Roman" w:cs="Times New Roman"/>
                <w:color w:val="auto"/>
                <w:sz w:val="22"/>
                <w:lang w:bidi="ar-SA"/>
              </w:rPr>
              <w:t>кроме</w:t>
            </w:r>
            <w:proofErr w:type="gramEnd"/>
            <w:r w:rsidRPr="00A63877">
              <w:rPr>
                <w:rFonts w:ascii="Times New Roman" w:eastAsia="Times New Roman" w:hAnsi="Times New Roman" w:cs="Times New Roman"/>
                <w:color w:val="auto"/>
                <w:sz w:val="22"/>
                <w:lang w:bidi="ar-SA"/>
              </w:rPr>
              <w:t xml:space="preserve"> проживающих на территории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 xml:space="preserve">Коэффициент запаса к удельной величине годового потребления водоотведения </w:t>
            </w:r>
            <w:r w:rsidRPr="00A63877">
              <w:rPr>
                <w:rFonts w:ascii="Times New Roman" w:eastAsia="Calibri" w:hAnsi="Times New Roman" w:cs="Times New Roman"/>
                <w:color w:val="auto"/>
                <w:sz w:val="22"/>
                <w:lang w:eastAsia="en-US" w:bidi="ar-SA"/>
              </w:rPr>
              <w:t>– отнош</w:t>
            </w:r>
            <w:r w:rsidRPr="00A63877">
              <w:rPr>
                <w:rFonts w:ascii="Times New Roman" w:eastAsia="Calibri" w:hAnsi="Times New Roman" w:cs="Times New Roman"/>
                <w:color w:val="auto"/>
                <w:sz w:val="22"/>
                <w:lang w:eastAsia="en-US" w:bidi="ar-SA"/>
              </w:rPr>
              <w:t>е</w:t>
            </w:r>
            <w:r w:rsidRPr="00A63877">
              <w:rPr>
                <w:rFonts w:ascii="Times New Roman" w:eastAsia="Calibri" w:hAnsi="Times New Roman" w:cs="Times New Roman"/>
                <w:color w:val="auto"/>
                <w:sz w:val="22"/>
                <w:lang w:eastAsia="en-US" w:bidi="ar-SA"/>
              </w:rPr>
              <w:t xml:space="preserve">ние мощности (производительности) системы </w:t>
            </w:r>
            <w:r w:rsidRPr="00A63877">
              <w:rPr>
                <w:rFonts w:ascii="Times New Roman" w:eastAsia="Times New Roman" w:hAnsi="Times New Roman" w:cs="Times New Roman"/>
                <w:color w:val="auto"/>
                <w:sz w:val="22"/>
                <w:lang w:bidi="ar-SA"/>
              </w:rPr>
              <w:t>водоотведения</w:t>
            </w:r>
            <w:r w:rsidRPr="00A63877">
              <w:rPr>
                <w:rFonts w:ascii="Times New Roman" w:eastAsia="Calibri" w:hAnsi="Times New Roman" w:cs="Times New Roman"/>
                <w:color w:val="auto"/>
                <w:sz w:val="22"/>
                <w:lang w:eastAsia="en-US" w:bidi="ar-SA"/>
              </w:rPr>
              <w:t xml:space="preserve"> к расчетной потребности объектов жилой застройки</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 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 xml:space="preserve">системы </w:t>
            </w:r>
            <w:r w:rsidRPr="00A63877">
              <w:rPr>
                <w:rFonts w:ascii="Times New Roman" w:eastAsia="Times New Roman" w:hAnsi="Times New Roman" w:cs="Times New Roman"/>
                <w:color w:val="auto"/>
                <w:sz w:val="22"/>
                <w:lang w:bidi="ar-SA"/>
              </w:rPr>
              <w:t>водоотведения</w:t>
            </w:r>
            <w:r w:rsidRPr="00A63877">
              <w:rPr>
                <w:rFonts w:ascii="Times New Roman" w:eastAsia="Calibri" w:hAnsi="Times New Roman" w:cs="Times New Roman"/>
                <w:color w:val="auto"/>
                <w:sz w:val="22"/>
                <w:lang w:eastAsia="en-US" w:bidi="ar-SA"/>
              </w:rPr>
              <w:t xml:space="preserve"> /объектов жилой з</w:t>
            </w:r>
            <w:r w:rsidRPr="00A63877">
              <w:rPr>
                <w:rFonts w:ascii="Times New Roman" w:eastAsia="Calibri" w:hAnsi="Times New Roman" w:cs="Times New Roman"/>
                <w:color w:val="auto"/>
                <w:sz w:val="22"/>
                <w:lang w:eastAsia="en-US" w:bidi="ar-SA"/>
              </w:rPr>
              <w:t>а</w:t>
            </w:r>
            <w:r w:rsidRPr="00A63877">
              <w:rPr>
                <w:rFonts w:ascii="Times New Roman" w:eastAsia="Calibri" w:hAnsi="Times New Roman" w:cs="Times New Roman"/>
                <w:color w:val="auto"/>
                <w:sz w:val="22"/>
                <w:lang w:eastAsia="en-US" w:bidi="ar-SA"/>
              </w:rPr>
              <w:t>стройки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ИЖД с приусаде</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ными участками личного подсобного хозяйства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Территория </w:t>
            </w:r>
            <w:r w:rsidRPr="00A63877">
              <w:rPr>
                <w:rFonts w:ascii="Times New Roman" w:eastAsia="Times New Roman" w:hAnsi="Times New Roman" w:cs="Times New Roman"/>
                <w:color w:val="auto"/>
                <w:sz w:val="22"/>
                <w:lang w:bidi="ar-SA"/>
              </w:rPr>
              <w:t>малоэтажной жилой застройки БЖД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СЖД и МЖД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0,4/0,4</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ПЖ</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0,5/0,5</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Объект водоотведения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реконструкции </w:t>
            </w:r>
            <w:r w:rsidRPr="00A63877">
              <w:rPr>
                <w:rFonts w:ascii="Times New Roman" w:eastAsia="Calibri" w:hAnsi="Times New Roman" w:cs="Times New Roman"/>
                <w:color w:val="auto"/>
                <w:sz w:val="22"/>
                <w:lang w:eastAsia="en-US" w:bidi="ar-SA"/>
              </w:rPr>
              <w:t>си</w:t>
            </w:r>
            <w:r w:rsidRPr="00A63877">
              <w:rPr>
                <w:rFonts w:ascii="Times New Roman" w:eastAsia="Calibri" w:hAnsi="Times New Roman" w:cs="Times New Roman"/>
                <w:color w:val="auto"/>
                <w:sz w:val="22"/>
                <w:lang w:eastAsia="en-US" w:bidi="ar-SA"/>
              </w:rPr>
              <w:t>с</w:t>
            </w:r>
            <w:r w:rsidRPr="00A63877">
              <w:rPr>
                <w:rFonts w:ascii="Times New Roman" w:eastAsia="Calibri" w:hAnsi="Times New Roman" w:cs="Times New Roman"/>
                <w:color w:val="auto"/>
                <w:sz w:val="22"/>
                <w:lang w:eastAsia="en-US" w:bidi="ar-SA"/>
              </w:rPr>
              <w:t xml:space="preserve">темы </w:t>
            </w:r>
            <w:r w:rsidRPr="00A63877">
              <w:rPr>
                <w:rFonts w:ascii="Times New Roman" w:eastAsia="Times New Roman" w:hAnsi="Times New Roman" w:cs="Times New Roman"/>
                <w:color w:val="auto"/>
                <w:sz w:val="22"/>
                <w:lang w:bidi="ar-SA"/>
              </w:rPr>
              <w:t>водоотведения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i/>
                <w:color w:val="auto"/>
                <w:sz w:val="22"/>
                <w:lang w:eastAsia="en-US" w:bidi="ar-SA"/>
              </w:rPr>
              <w:t>Ливневая канализация</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Коэффициент изменения производительности объектов ливневой канализации – отношение производительности объекта после реконструкции к его производительности до реконструкции</w:t>
            </w:r>
          </w:p>
        </w:tc>
      </w:tr>
      <w:tr w:rsidR="00A63877" w:rsidRPr="00A63877" w:rsidTr="00A63877">
        <w:trPr>
          <w:trHeight w:val="15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Объект ливневой канализации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реконструкции ли</w:t>
            </w:r>
            <w:r w:rsidRPr="00A63877">
              <w:rPr>
                <w:rFonts w:ascii="Times New Roman" w:eastAsia="Times New Roman" w:hAnsi="Times New Roman" w:cs="Times New Roman"/>
                <w:color w:val="auto"/>
                <w:sz w:val="22"/>
                <w:lang w:bidi="ar-SA"/>
              </w:rPr>
              <w:t>в</w:t>
            </w:r>
            <w:r w:rsidRPr="00A63877">
              <w:rPr>
                <w:rFonts w:ascii="Times New Roman" w:eastAsia="Times New Roman" w:hAnsi="Times New Roman" w:cs="Times New Roman"/>
                <w:color w:val="auto"/>
                <w:sz w:val="22"/>
                <w:lang w:bidi="ar-SA"/>
              </w:rPr>
              <w:t>невой канализации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bl>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39" w:name="_Toc520282245"/>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«Автомобильные дороги местного значения»</w:t>
      </w:r>
      <w:r w:rsidRPr="00A63877">
        <w:rPr>
          <w:rFonts w:ascii="Times New Roman" w:eastAsia="Times New Roman" w:hAnsi="Times New Roman" w:cs="Times New Roman"/>
          <w:b/>
          <w:bCs/>
          <w:color w:val="auto"/>
          <w:lang w:eastAsia="en-US" w:bidi="ar-SA"/>
        </w:rPr>
        <w:t>,</w:t>
      </w:r>
      <w:r w:rsidRPr="00A63877">
        <w:rPr>
          <w:rFonts w:ascii="Times New Roman" w:eastAsia="Times New Roman" w:hAnsi="Times New Roman" w:cs="Times New Roman"/>
          <w:b/>
          <w:bCs/>
          <w:color w:val="auto"/>
          <w:lang w:bidi="ar-SA"/>
        </w:rPr>
        <w:t xml:space="preserve"> и доступности таких объектов</w:t>
      </w:r>
      <w:bookmarkEnd w:id="33"/>
      <w:bookmarkEnd w:id="34"/>
      <w:bookmarkEnd w:id="39"/>
    </w:p>
    <w:p w:rsidR="00A63877" w:rsidRPr="00A63877" w:rsidRDefault="00A63877" w:rsidP="00A63877">
      <w:pPr>
        <w:keepNext/>
        <w:widowControl/>
        <w:spacing w:before="120" w:after="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Установленные нормативами показатели обеспеченности и доступности объектов, отн</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сящихся к области «Автомобильные дороги местного значения»</w:t>
      </w:r>
      <w:r w:rsidRPr="00A63877">
        <w:rPr>
          <w:rFonts w:ascii="Times New Roman" w:eastAsia="Calibri" w:hAnsi="Times New Roman" w:cs="Times New Roman"/>
          <w:color w:val="auto"/>
          <w:szCs w:val="22"/>
          <w:lang w:eastAsia="en-US" w:bidi="ar-SA"/>
        </w:rPr>
        <w:t xml:space="preserve"> </w:t>
      </w:r>
      <w:r w:rsidRPr="00A63877">
        <w:rPr>
          <w:rFonts w:ascii="Times New Roman" w:eastAsia="Calibri" w:hAnsi="Times New Roman" w:cs="Times New Roman"/>
          <w:color w:val="auto"/>
          <w:lang w:eastAsia="en-US" w:bidi="ar-SA"/>
        </w:rPr>
        <w:t>в границах населенных пун</w:t>
      </w:r>
      <w:r w:rsidRPr="00A63877">
        <w:rPr>
          <w:rFonts w:ascii="Times New Roman" w:eastAsia="Calibri" w:hAnsi="Times New Roman" w:cs="Times New Roman"/>
          <w:color w:val="auto"/>
          <w:lang w:eastAsia="en-US" w:bidi="ar-SA"/>
        </w:rPr>
        <w:t>к</w:t>
      </w:r>
      <w:r w:rsidRPr="00A63877">
        <w:rPr>
          <w:rFonts w:ascii="Times New Roman" w:eastAsia="Calibri" w:hAnsi="Times New Roman" w:cs="Times New Roman"/>
          <w:color w:val="auto"/>
          <w:lang w:eastAsia="en-US" w:bidi="ar-SA"/>
        </w:rPr>
        <w:t xml:space="preserve">тов поселения, приведены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Calibri" w:hAnsi="Times New Roman" w:cs="Times New Roman"/>
          <w:color w:val="auto"/>
          <w:lang w:eastAsia="en-US" w:bidi="ar-SA"/>
        </w:rPr>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3"/>
        <w:gridCol w:w="1984"/>
        <w:gridCol w:w="1983"/>
      </w:tblGrid>
      <w:tr w:rsidR="00A63877" w:rsidRPr="00A63877" w:rsidTr="00A63877">
        <w:tc>
          <w:tcPr>
            <w:tcW w:w="623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19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w:t>
            </w:r>
            <w:r w:rsidRPr="00A63877">
              <w:rPr>
                <w:rFonts w:ascii="Times New Roman" w:eastAsia="Times New Roman" w:hAnsi="Times New Roman" w:cs="Times New Roman"/>
                <w:b/>
                <w:color w:val="auto"/>
                <w:sz w:val="22"/>
                <w:lang w:bidi="ar-SA"/>
              </w:rPr>
              <w:t>е</w:t>
            </w:r>
            <w:r w:rsidRPr="00A63877">
              <w:rPr>
                <w:rFonts w:ascii="Times New Roman" w:eastAsia="Times New Roman" w:hAnsi="Times New Roman" w:cs="Times New Roman"/>
                <w:b/>
                <w:color w:val="auto"/>
                <w:sz w:val="22"/>
                <w:lang w:bidi="ar-SA"/>
              </w:rPr>
              <w:t>нения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rPr>
          <w:trHeight w:val="52"/>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 измерения: </w:t>
            </w:r>
            <w:r w:rsidRPr="00A63877">
              <w:rPr>
                <w:rFonts w:ascii="Times New Roman" w:eastAsia="Times New Roman" w:hAnsi="Times New Roman" w:cs="Times New Roman"/>
                <w:color w:val="auto"/>
                <w:sz w:val="22"/>
                <w:lang w:bidi="ar-SA"/>
              </w:rPr>
              <w:t>*Минимальное количество независимых маршрутов движения к перечи</w:t>
            </w:r>
            <w:r w:rsidRPr="00A63877">
              <w:rPr>
                <w:rFonts w:ascii="Times New Roman" w:eastAsia="Times New Roman" w:hAnsi="Times New Roman" w:cs="Times New Roman"/>
                <w:color w:val="auto"/>
                <w:sz w:val="22"/>
                <w:lang w:bidi="ar-SA"/>
              </w:rPr>
              <w:t>с</w:t>
            </w:r>
            <w:r w:rsidRPr="00A63877">
              <w:rPr>
                <w:rFonts w:ascii="Times New Roman" w:eastAsia="Times New Roman" w:hAnsi="Times New Roman" w:cs="Times New Roman"/>
                <w:color w:val="auto"/>
                <w:sz w:val="22"/>
                <w:lang w:bidi="ar-SA"/>
              </w:rPr>
              <w:t xml:space="preserve">ленным объектам от транспортных узлов поселения и от перечисленных объектов к таким узлам, а также </w:t>
            </w:r>
            <w:r w:rsidRPr="00A63877">
              <w:rPr>
                <w:rFonts w:ascii="Times New Roman" w:eastAsia="Times New Roman" w:hAnsi="Times New Roman" w:cs="Times New Roman"/>
                <w:color w:val="auto"/>
                <w:sz w:val="22"/>
                <w:lang w:bidi="ar-SA"/>
              </w:rPr>
              <w:lastRenderedPageBreak/>
              <w:t>между такими узлами, ед.</w:t>
            </w:r>
          </w:p>
        </w:tc>
      </w:tr>
      <w:tr w:rsidR="00A63877" w:rsidRPr="00A63877" w:rsidTr="00A63877">
        <w:trPr>
          <w:trHeight w:val="2514"/>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Планировочные элементы застройки и объекты на территории административного центра поселения: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группа СЖД;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микрорайон (квартал)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район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общественно-деловая зона (зона общественной застройки) общегородская и районная, многофункциональная и специ</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лизированная;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реконструкции объектов, дорог и улиц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w:t>
            </w:r>
          </w:p>
        </w:tc>
      </w:tr>
      <w:tr w:rsidR="00A63877" w:rsidRPr="00A63877" w:rsidTr="00A63877">
        <w:trPr>
          <w:trHeight w:val="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(за исключением линейных объектов), расположенные в границах населенных пунктов, вне общественного центра поселения:</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федерального значения, относящиеся к областям, указа</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ным в части 1 статьи 10 Градостроительного кодекса Российской Федерации</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регионального значения, относящиеся к областям, ук</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 xml:space="preserve">занным части 3 статьи 14 Градостроительного кодекса Российской Федерации, </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местного значения муниципального района, </w:t>
            </w:r>
            <w:proofErr w:type="gramStart"/>
            <w:r w:rsidRPr="00A63877">
              <w:rPr>
                <w:rFonts w:ascii="Times New Roman" w:eastAsia="Times New Roman" w:hAnsi="Times New Roman" w:cs="Times New Roman"/>
                <w:color w:val="auto"/>
                <w:sz w:val="22"/>
                <w:lang w:bidi="ar-SA"/>
              </w:rPr>
              <w:t>относящимися</w:t>
            </w:r>
            <w:proofErr w:type="gramEnd"/>
            <w:r w:rsidRPr="00A63877">
              <w:rPr>
                <w:rFonts w:ascii="Times New Roman" w:eastAsia="Times New Roman" w:hAnsi="Times New Roman" w:cs="Times New Roman"/>
                <w:color w:val="auto"/>
                <w:sz w:val="22"/>
                <w:lang w:bidi="ar-SA"/>
              </w:rPr>
              <w:t xml:space="preserve"> к областям, указанным в пункте 1 части 3 статьи 19 Гр</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достроительного кодекса Российской Федерации.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местного значения поселения (за исключением л</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нейных объектов), расположенные вне общественного центра поселения, относящиеся к областям, указанным в пункте 1 части 5 статьи 23 Градостроительного кодекса Российской Ф</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дерации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независимо от места размещения: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ИЖД, БЖД, СЖД, МЖД;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территория ПЖ</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кладбище</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52"/>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w:t>
            </w:r>
            <w:r w:rsidRPr="00A63877">
              <w:rPr>
                <w:rFonts w:ascii="Times New Roman" w:eastAsia="Times New Roman" w:hAnsi="Times New Roman" w:cs="Times New Roman"/>
                <w:color w:val="auto"/>
                <w:sz w:val="22"/>
                <w:lang w:bidi="ar-SA"/>
              </w:rPr>
              <w:t xml:space="preserve"> Коэффициент запаса к пропускной способности основного маршрута дв</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жения (маршрута движения с наибольшей пропускной способностью) к перечисленным объектам от транспортных узлов Поселения и от перечисленных объектов к таким узлам, а также между такими узлами </w:t>
            </w:r>
            <w:r w:rsidRPr="00A63877">
              <w:rPr>
                <w:rFonts w:ascii="Times New Roman" w:eastAsia="Calibri" w:hAnsi="Times New Roman" w:cs="Times New Roman"/>
                <w:color w:val="auto"/>
                <w:sz w:val="22"/>
                <w:lang w:eastAsia="en-US" w:bidi="ar-SA"/>
              </w:rPr>
              <w:t xml:space="preserve">– </w:t>
            </w:r>
            <w:r w:rsidRPr="00A63877">
              <w:rPr>
                <w:rFonts w:ascii="Times New Roman" w:eastAsia="Times New Roman" w:hAnsi="Times New Roman" w:cs="Times New Roman"/>
                <w:color w:val="auto"/>
                <w:sz w:val="22"/>
                <w:lang w:bidi="ar-SA"/>
              </w:rPr>
              <w:t>отношение пропускной способности такого маршрута</w:t>
            </w:r>
            <w:r w:rsidRPr="00A63877">
              <w:rPr>
                <w:rFonts w:ascii="Times New Roman" w:eastAsia="Calibri" w:hAnsi="Times New Roman" w:cs="Times New Roman"/>
                <w:color w:val="auto"/>
                <w:sz w:val="22"/>
                <w:lang w:eastAsia="en-US" w:bidi="ar-SA"/>
              </w:rPr>
              <w:t xml:space="preserve"> к расчетной потребности</w:t>
            </w:r>
          </w:p>
        </w:tc>
      </w:tr>
      <w:tr w:rsidR="00A63877" w:rsidRPr="00A63877" w:rsidTr="00A63877">
        <w:trPr>
          <w:trHeight w:val="2760"/>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Планировочные элементы застройки и объекты на территории административного центра поселения: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группа СЖД;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микрорайон (квартал)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район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общественно-деловая зона (зона общественной застройки) общегородская и районная, многофункциональная и специ</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лизированная;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реконструкции дорог и улиц/объектов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Объекты (за исключением линейных объектов), расположенные в границах населенных пунктов, вне общественного центра </w:t>
            </w:r>
            <w:r w:rsidRPr="00A63877">
              <w:rPr>
                <w:rFonts w:ascii="Times New Roman" w:eastAsia="Times New Roman" w:hAnsi="Times New Roman" w:cs="Times New Roman"/>
                <w:color w:val="auto"/>
                <w:sz w:val="22"/>
                <w:lang w:bidi="ar-SA"/>
              </w:rPr>
              <w:lastRenderedPageBreak/>
              <w:t>поселения:</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федерального значения, относящиеся к областям, указа</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ным в части 1 статьи 10 Градостроительного кодекса Российской Федерации</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регионального значения, относящиеся к областям, ук</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 xml:space="preserve">занным части 3 статьи 14 Градостроительного кодекса Российской Федерации, </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местного значения муниципального района, </w:t>
            </w:r>
            <w:proofErr w:type="gramStart"/>
            <w:r w:rsidRPr="00A63877">
              <w:rPr>
                <w:rFonts w:ascii="Times New Roman" w:eastAsia="Times New Roman" w:hAnsi="Times New Roman" w:cs="Times New Roman"/>
                <w:color w:val="auto"/>
                <w:sz w:val="22"/>
                <w:lang w:bidi="ar-SA"/>
              </w:rPr>
              <w:t>относящимися</w:t>
            </w:r>
            <w:proofErr w:type="gramEnd"/>
            <w:r w:rsidRPr="00A63877">
              <w:rPr>
                <w:rFonts w:ascii="Times New Roman" w:eastAsia="Times New Roman" w:hAnsi="Times New Roman" w:cs="Times New Roman"/>
                <w:color w:val="auto"/>
                <w:sz w:val="22"/>
                <w:lang w:bidi="ar-SA"/>
              </w:rPr>
              <w:t xml:space="preserve"> к областям, указанным в пункте 1 части 3 статьи 19 Гр</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достроительного кодекса Российской Федерации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Объекты местного значения поселения (за исключением л</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нейных объектов), расположенные вне общественного центра поселения, относящиеся к областям, указанным в пункте 1 части 5 статьи 23 Градостроительного кодекса Российской Ф</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дерации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независимо от места размещения: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ИЖД, БЖД, СЖД, МЖД;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территория ПЖ</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кладбище</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r>
      <w:tr w:rsidR="00A63877" w:rsidRPr="00A63877" w:rsidTr="00A63877">
        <w:trPr>
          <w:trHeight w:val="52"/>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 ***</w:t>
            </w:r>
            <w:r w:rsidRPr="00A63877">
              <w:rPr>
                <w:rFonts w:ascii="Times New Roman" w:eastAsia="Times New Roman" w:hAnsi="Times New Roman" w:cs="Times New Roman"/>
                <w:color w:val="auto"/>
                <w:sz w:val="22"/>
                <w:lang w:bidi="ar-SA"/>
              </w:rPr>
              <w:t>Коэффициент запаса к пропускной способности прочего (не основного) маршрута движения к перечисленным объектам от транспортных узлов поселения и от перечисленных объектов к таким узлам, а также между такими узлами (из учитываемых в количестве независимых ма</w:t>
            </w:r>
            <w:r w:rsidRPr="00A63877">
              <w:rPr>
                <w:rFonts w:ascii="Times New Roman" w:eastAsia="Times New Roman" w:hAnsi="Times New Roman" w:cs="Times New Roman"/>
                <w:color w:val="auto"/>
                <w:sz w:val="22"/>
                <w:lang w:bidi="ar-SA"/>
              </w:rPr>
              <w:t>р</w:t>
            </w:r>
            <w:r w:rsidRPr="00A63877">
              <w:rPr>
                <w:rFonts w:ascii="Times New Roman" w:eastAsia="Times New Roman" w:hAnsi="Times New Roman" w:cs="Times New Roman"/>
                <w:color w:val="auto"/>
                <w:sz w:val="22"/>
                <w:lang w:bidi="ar-SA"/>
              </w:rPr>
              <w:t xml:space="preserve">шрутов движения) </w:t>
            </w:r>
            <w:r w:rsidRPr="00A63877">
              <w:rPr>
                <w:rFonts w:ascii="Times New Roman" w:eastAsia="Calibri" w:hAnsi="Times New Roman" w:cs="Times New Roman"/>
                <w:color w:val="auto"/>
                <w:sz w:val="22"/>
                <w:lang w:eastAsia="en-US" w:bidi="ar-SA"/>
              </w:rPr>
              <w:t xml:space="preserve">– </w:t>
            </w:r>
            <w:r w:rsidRPr="00A63877">
              <w:rPr>
                <w:rFonts w:ascii="Times New Roman" w:eastAsia="Times New Roman" w:hAnsi="Times New Roman" w:cs="Times New Roman"/>
                <w:color w:val="auto"/>
                <w:sz w:val="22"/>
                <w:lang w:bidi="ar-SA"/>
              </w:rPr>
              <w:t>отношение пропускной способности такого маршрута</w:t>
            </w:r>
            <w:r w:rsidRPr="00A63877">
              <w:rPr>
                <w:rFonts w:ascii="Times New Roman" w:eastAsia="Calibri" w:hAnsi="Times New Roman" w:cs="Times New Roman"/>
                <w:color w:val="auto"/>
                <w:sz w:val="22"/>
                <w:lang w:eastAsia="en-US" w:bidi="ar-SA"/>
              </w:rPr>
              <w:t xml:space="preserve"> к расчетной потребности</w:t>
            </w:r>
          </w:p>
        </w:tc>
      </w:tr>
      <w:tr w:rsidR="00A63877" w:rsidRPr="00A63877" w:rsidTr="00A63877">
        <w:trPr>
          <w:trHeight w:val="255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Планировочные элементы застройки и объекты на территории административного центра поселения: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группа СЖД;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микрорайон (квартал)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район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общественно-деловая зона (зона общественной застройки) общегородская и районная, многофункциональная и специ</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лизированная;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left="-107" w:right="-102" w:firstLine="107"/>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реконструкции д</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рог и улиц/объектов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4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w:t>
            </w:r>
            <w:r w:rsidRPr="00A63877">
              <w:rPr>
                <w:rFonts w:ascii="Times New Roman" w:eastAsia="Times New Roman" w:hAnsi="Times New Roman" w:cs="Times New Roman"/>
                <w:color w:val="auto"/>
                <w:sz w:val="22"/>
                <w:lang w:bidi="ar-SA"/>
              </w:rPr>
              <w:t>Кондиции основного маршрута движения (маршрута движения с наибольшей пропус</w:t>
            </w:r>
            <w:r w:rsidRPr="00A63877">
              <w:rPr>
                <w:rFonts w:ascii="Times New Roman" w:eastAsia="Times New Roman" w:hAnsi="Times New Roman" w:cs="Times New Roman"/>
                <w:color w:val="auto"/>
                <w:sz w:val="22"/>
                <w:lang w:bidi="ar-SA"/>
              </w:rPr>
              <w:t>к</w:t>
            </w:r>
            <w:r w:rsidRPr="00A63877">
              <w:rPr>
                <w:rFonts w:ascii="Times New Roman" w:eastAsia="Times New Roman" w:hAnsi="Times New Roman" w:cs="Times New Roman"/>
                <w:color w:val="auto"/>
                <w:sz w:val="22"/>
                <w:lang w:bidi="ar-SA"/>
              </w:rPr>
              <w:t xml:space="preserve">ной способностью) к перечисленным объектам от транспортных узлов поселения и от перечисленных объектов к таким узлам, а также между такими узлами </w:t>
            </w:r>
            <w:r w:rsidRPr="00A63877">
              <w:rPr>
                <w:rFonts w:ascii="Times New Roman" w:eastAsia="Calibri" w:hAnsi="Times New Roman" w:cs="Times New Roman"/>
                <w:color w:val="auto"/>
                <w:sz w:val="22"/>
                <w:lang w:eastAsia="en-US" w:bidi="ar-SA"/>
              </w:rPr>
              <w:t xml:space="preserve">– кондиции дороги (улицы) или участка дороги (улицы), по которому проходит такой маршрут с худшими (наиболее низкими) </w:t>
            </w:r>
            <w:r w:rsidRPr="00A63877">
              <w:rPr>
                <w:rFonts w:ascii="Times New Roman" w:eastAsia="Times New Roman" w:hAnsi="Times New Roman" w:cs="Times New Roman"/>
                <w:color w:val="auto"/>
                <w:sz w:val="22"/>
                <w:lang w:bidi="ar-SA"/>
              </w:rPr>
              <w:t>показателями, не хуже</w:t>
            </w:r>
          </w:p>
        </w:tc>
      </w:tr>
      <w:tr w:rsidR="00A63877" w:rsidRPr="00A63877" w:rsidTr="00A63877">
        <w:trPr>
          <w:trHeight w:val="4140"/>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Планировочные элементы застройки и объекты на территории административного центра поселения: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группа СЖД;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микрорайон (квартал)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район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общественно-деловая зона (зона общественной застройки) общегородская и районная, многофункциональная и специ</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лизированная;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и реконструкции дорог и улиц/ объектов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Магистральная улица общег</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родского значения 3-го класса (ск</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рость - 50 км/час)</w:t>
            </w:r>
          </w:p>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Местная дорога</w:t>
            </w:r>
          </w:p>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Основная улица</w:t>
            </w:r>
          </w:p>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Магистральная улица общег</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родского значения 3-го класса (ск</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рость - 50 км/час)</w:t>
            </w:r>
          </w:p>
        </w:tc>
      </w:tr>
      <w:tr w:rsidR="00A63877" w:rsidRPr="00A63877" w:rsidTr="00A63877">
        <w:trPr>
          <w:trHeight w:val="4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(за исключением линейных объектов), расположенные в границах населенных пунктов, вне общественного центра поселения:</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федерального значения, относящиеся к областям, указа</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ным в части 1 статьи 10 Градостроительного кодекса Российской Федерации</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регионального значения, относящиеся к областям, ук</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 xml:space="preserve">занным части 3 статьи 14 Градостроительного кодекса Российской Федерации, </w:t>
            </w:r>
          </w:p>
          <w:p w:rsidR="00A63877" w:rsidRPr="00A63877" w:rsidRDefault="00A63877" w:rsidP="00A63877">
            <w:pPr>
              <w:keepNext/>
              <w:widowControl/>
              <w:numPr>
                <w:ilvl w:val="0"/>
                <w:numId w:val="7"/>
              </w:numPr>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местного значения муниципального района, </w:t>
            </w:r>
            <w:proofErr w:type="gramStart"/>
            <w:r w:rsidRPr="00A63877">
              <w:rPr>
                <w:rFonts w:ascii="Times New Roman" w:eastAsia="Times New Roman" w:hAnsi="Times New Roman" w:cs="Times New Roman"/>
                <w:color w:val="auto"/>
                <w:sz w:val="22"/>
                <w:lang w:bidi="ar-SA"/>
              </w:rPr>
              <w:t>относящимися</w:t>
            </w:r>
            <w:proofErr w:type="gramEnd"/>
            <w:r w:rsidRPr="00A63877">
              <w:rPr>
                <w:rFonts w:ascii="Times New Roman" w:eastAsia="Times New Roman" w:hAnsi="Times New Roman" w:cs="Times New Roman"/>
                <w:color w:val="auto"/>
                <w:sz w:val="22"/>
                <w:lang w:bidi="ar-SA"/>
              </w:rPr>
              <w:t xml:space="preserve"> к областям, указанным в пункте 1 части 3 статьи 19 Гр</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достроительного кодекса Российской Федерации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autoSpaceDE w:val="0"/>
              <w:autoSpaceDN w:val="0"/>
              <w:adjustRightInd w:val="0"/>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районного значения (ск</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рость - 50 км/час)</w:t>
            </w:r>
          </w:p>
        </w:tc>
      </w:tr>
      <w:tr w:rsidR="00A63877" w:rsidRPr="00A63877" w:rsidTr="00A63877">
        <w:trPr>
          <w:trHeight w:val="4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tabs>
                <w:tab w:val="left" w:pos="459"/>
              </w:tabs>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местного значения поселения (за исключением л</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нейных объектов), расположенные вне общественного центра поселения, относящиеся к областям, указанным в пункте 1 части 5 статьи 23 Градостроительного кодекса Российской Ф</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дерации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Автомобильная дорога </w:t>
            </w:r>
            <w:r w:rsidRPr="00A63877">
              <w:rPr>
                <w:rFonts w:ascii="Times New Roman" w:eastAsia="Calibri" w:hAnsi="Times New Roman" w:cs="Times New Roman"/>
                <w:color w:val="auto"/>
                <w:sz w:val="22"/>
                <w:lang w:val="en-US" w:eastAsia="en-US" w:bidi="ar-SA"/>
              </w:rPr>
              <w:t>V</w:t>
            </w:r>
            <w:r w:rsidRPr="00A63877">
              <w:rPr>
                <w:rFonts w:ascii="Times New Roman" w:eastAsia="Calibri" w:hAnsi="Times New Roman" w:cs="Times New Roman"/>
                <w:color w:val="auto"/>
                <w:sz w:val="22"/>
                <w:lang w:eastAsia="en-US" w:bidi="ar-SA"/>
              </w:rPr>
              <w:t>-ой те</w:t>
            </w:r>
            <w:r w:rsidRPr="00A63877">
              <w:rPr>
                <w:rFonts w:ascii="Times New Roman" w:eastAsia="Calibri" w:hAnsi="Times New Roman" w:cs="Times New Roman"/>
                <w:color w:val="auto"/>
                <w:sz w:val="22"/>
                <w:lang w:eastAsia="en-US" w:bidi="ar-SA"/>
              </w:rPr>
              <w:t>х</w:t>
            </w:r>
            <w:r w:rsidRPr="00A63877">
              <w:rPr>
                <w:rFonts w:ascii="Times New Roman" w:eastAsia="Calibri" w:hAnsi="Times New Roman" w:cs="Times New Roman"/>
                <w:color w:val="auto"/>
                <w:sz w:val="22"/>
                <w:lang w:eastAsia="en-US" w:bidi="ar-SA"/>
              </w:rPr>
              <w:t>нической катег</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рии</w:t>
            </w:r>
          </w:p>
          <w:p w:rsidR="00A63877" w:rsidRPr="00A63877" w:rsidRDefault="00A63877" w:rsidP="00A63877">
            <w:pPr>
              <w:widowControl/>
              <w:autoSpaceDE w:val="0"/>
              <w:autoSpaceDN w:val="0"/>
              <w:adjustRightInd w:val="0"/>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Улица в зоне 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 xml:space="preserve">лой застройке </w:t>
            </w:r>
            <w:r w:rsidRPr="00A63877">
              <w:rPr>
                <w:rFonts w:ascii="Times New Roman" w:eastAsia="Calibri" w:hAnsi="Times New Roman" w:cs="Times New Roman"/>
                <w:color w:val="auto"/>
                <w:sz w:val="22"/>
                <w:szCs w:val="22"/>
                <w:lang w:eastAsia="en-US" w:bidi="ar-SA"/>
              </w:rPr>
              <w:t>(скорость - 30 км/час)</w:t>
            </w:r>
          </w:p>
        </w:tc>
      </w:tr>
      <w:tr w:rsidR="00A63877" w:rsidRPr="00A63877" w:rsidTr="00A63877">
        <w:trPr>
          <w:trHeight w:val="4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независимо от места размещения: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ИЖД, БЖД, СЖД, МЖД;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территория ПЖ</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кладбище</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 производственная зона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eastAsia="en-US" w:bidi="ar-SA"/>
              </w:rPr>
            </w:pPr>
          </w:p>
        </w:tc>
      </w:tr>
      <w:tr w:rsidR="00A63877" w:rsidRPr="00A63877" w:rsidTr="00A63877">
        <w:trPr>
          <w:trHeight w:val="42"/>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 измерения:</w:t>
            </w:r>
            <w:r w:rsidRPr="00A63877">
              <w:rPr>
                <w:rFonts w:ascii="Times New Roman" w:eastAsia="Times New Roman" w:hAnsi="Times New Roman" w:cs="Times New Roman"/>
                <w:color w:val="auto"/>
                <w:sz w:val="22"/>
                <w:lang w:bidi="ar-SA"/>
              </w:rPr>
              <w:t xml:space="preserve"> Коэффициент изменения пропускной способности участка улицы (дороги) – отношение пропускной способности такого участка после реконструкции к его пропускной способности до реконструкции</w:t>
            </w:r>
          </w:p>
        </w:tc>
      </w:tr>
      <w:tr w:rsidR="00A63877" w:rsidRPr="00A63877" w:rsidTr="00A63877">
        <w:trPr>
          <w:trHeight w:val="4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Улица, дорога, проезд (иные объекты, по которым осущест</w:t>
            </w:r>
            <w:r w:rsidRPr="00A63877">
              <w:rPr>
                <w:rFonts w:ascii="Times New Roman" w:eastAsia="Times New Roman" w:hAnsi="Times New Roman" w:cs="Times New Roman"/>
                <w:color w:val="auto"/>
                <w:sz w:val="22"/>
                <w:lang w:bidi="ar-SA"/>
              </w:rPr>
              <w:t>в</w:t>
            </w:r>
            <w:r w:rsidRPr="00A63877">
              <w:rPr>
                <w:rFonts w:ascii="Times New Roman" w:eastAsia="Times New Roman" w:hAnsi="Times New Roman" w:cs="Times New Roman"/>
                <w:color w:val="auto"/>
                <w:sz w:val="22"/>
                <w:lang w:bidi="ar-SA"/>
              </w:rPr>
              <w:t>ляется или предполагается осуществление движения механ</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ческих транспортных средств и (или) скота)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left="-107" w:right="-102"/>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реконструкции улицы (дороги, пр</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езда) или участка такого 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r w:rsidR="00A63877" w:rsidRPr="00A63877" w:rsidTr="00A63877">
        <w:trPr>
          <w:trHeight w:val="42"/>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w:t>
            </w:r>
            <w:r w:rsidRPr="00A63877">
              <w:rPr>
                <w:rFonts w:ascii="Times New Roman" w:eastAsia="Times New Roman" w:hAnsi="Times New Roman" w:cs="Times New Roman"/>
                <w:color w:val="auto"/>
                <w:sz w:val="22"/>
                <w:lang w:bidi="ar-SA"/>
              </w:rPr>
              <w:t xml:space="preserve"> Коэффициент запаса к </w:t>
            </w:r>
            <w:r w:rsidRPr="00A63877">
              <w:rPr>
                <w:rFonts w:ascii="Times New Roman" w:eastAsia="Calibri" w:hAnsi="Times New Roman" w:cs="Times New Roman"/>
                <w:color w:val="auto"/>
                <w:sz w:val="22"/>
                <w:lang w:eastAsia="en-US" w:bidi="ar-SA"/>
              </w:rPr>
              <w:t xml:space="preserve">вместимости </w:t>
            </w:r>
            <w:r w:rsidRPr="00A63877">
              <w:rPr>
                <w:rFonts w:ascii="Times New Roman" w:eastAsia="Times New Roman" w:hAnsi="Times New Roman" w:cs="Times New Roman"/>
                <w:color w:val="auto"/>
                <w:sz w:val="22"/>
                <w:lang w:bidi="ar-SA"/>
              </w:rPr>
              <w:t>объектов для хранения легковых автомобилей пост</w:t>
            </w:r>
            <w:r w:rsidRPr="00A63877">
              <w:rPr>
                <w:rFonts w:ascii="Times New Roman" w:eastAsia="Times New Roman" w:hAnsi="Times New Roman" w:cs="Times New Roman"/>
                <w:color w:val="auto"/>
                <w:sz w:val="22"/>
                <w:lang w:bidi="ar-SA"/>
              </w:rPr>
              <w:t>о</w:t>
            </w:r>
            <w:r w:rsidRPr="00A63877">
              <w:rPr>
                <w:rFonts w:ascii="Times New Roman" w:eastAsia="Times New Roman" w:hAnsi="Times New Roman" w:cs="Times New Roman"/>
                <w:color w:val="auto"/>
                <w:sz w:val="22"/>
                <w:lang w:bidi="ar-SA"/>
              </w:rPr>
              <w:t xml:space="preserve">янного населения города, расположенных вблизи от мест проживания </w:t>
            </w:r>
            <w:r w:rsidRPr="00A63877">
              <w:rPr>
                <w:rFonts w:ascii="Times New Roman" w:eastAsia="Calibri" w:hAnsi="Times New Roman" w:cs="Times New Roman"/>
                <w:color w:val="auto"/>
                <w:sz w:val="22"/>
                <w:lang w:eastAsia="en-US" w:bidi="ar-SA"/>
              </w:rPr>
              <w:t xml:space="preserve">– </w:t>
            </w:r>
            <w:r w:rsidRPr="00A63877">
              <w:rPr>
                <w:rFonts w:ascii="Times New Roman" w:eastAsia="Times New Roman" w:hAnsi="Times New Roman" w:cs="Times New Roman"/>
                <w:color w:val="auto"/>
                <w:sz w:val="22"/>
                <w:lang w:bidi="ar-SA"/>
              </w:rPr>
              <w:t xml:space="preserve">отношение </w:t>
            </w:r>
            <w:r w:rsidRPr="00A63877">
              <w:rPr>
                <w:rFonts w:ascii="Times New Roman" w:eastAsia="Calibri" w:hAnsi="Times New Roman" w:cs="Times New Roman"/>
                <w:color w:val="auto"/>
                <w:sz w:val="22"/>
                <w:lang w:eastAsia="en-US" w:bidi="ar-SA"/>
              </w:rPr>
              <w:t xml:space="preserve">вместимости таких </w:t>
            </w:r>
            <w:r w:rsidRPr="00A63877">
              <w:rPr>
                <w:rFonts w:ascii="Times New Roman" w:eastAsia="Times New Roman" w:hAnsi="Times New Roman" w:cs="Times New Roman"/>
                <w:color w:val="auto"/>
                <w:sz w:val="22"/>
                <w:lang w:bidi="ar-SA"/>
              </w:rPr>
              <w:t>объектов</w:t>
            </w:r>
            <w:r w:rsidRPr="00A63877">
              <w:rPr>
                <w:rFonts w:ascii="Times New Roman" w:eastAsia="Calibri" w:hAnsi="Times New Roman" w:cs="Times New Roman"/>
                <w:color w:val="auto"/>
                <w:sz w:val="22"/>
                <w:lang w:eastAsia="en-US" w:bidi="ar-SA"/>
              </w:rPr>
              <w:t xml:space="preserve"> к расчетной потребности</w:t>
            </w:r>
          </w:p>
        </w:tc>
      </w:tr>
      <w:tr w:rsidR="00A63877" w:rsidRPr="00A63877" w:rsidTr="00A63877">
        <w:trPr>
          <w:trHeight w:val="42"/>
        </w:trPr>
        <w:tc>
          <w:tcPr>
            <w:tcW w:w="6237"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 xml:space="preserve">Объект для </w:t>
            </w:r>
            <w:r w:rsidRPr="00A63877">
              <w:rPr>
                <w:rFonts w:ascii="Times New Roman" w:eastAsia="Times New Roman" w:hAnsi="Times New Roman" w:cs="Times New Roman"/>
                <w:color w:val="auto"/>
                <w:sz w:val="22"/>
                <w:lang w:bidi="ar-SA"/>
              </w:rPr>
              <w:t>хранения легковых автомобилей постоянного н</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селения города, расположенных вблизи от мест проживания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left="-107" w:right="-102"/>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об</w:t>
            </w:r>
            <w:r w:rsidRPr="00A63877">
              <w:rPr>
                <w:rFonts w:ascii="Times New Roman" w:eastAsia="Times New Roman" w:hAnsi="Times New Roman" w:cs="Times New Roman"/>
                <w:color w:val="auto"/>
                <w:sz w:val="22"/>
                <w:lang w:bidi="ar-SA"/>
              </w:rPr>
              <w:t>ъ</w:t>
            </w:r>
            <w:r w:rsidRPr="00A63877">
              <w:rPr>
                <w:rFonts w:ascii="Times New Roman" w:eastAsia="Times New Roman" w:hAnsi="Times New Roman" w:cs="Times New Roman"/>
                <w:color w:val="auto"/>
                <w:sz w:val="22"/>
                <w:lang w:bidi="ar-SA"/>
              </w:rPr>
              <w:t>екта</w:t>
            </w:r>
            <w:proofErr w:type="gramStart"/>
            <w:r w:rsidRPr="00A63877">
              <w:rPr>
                <w:rFonts w:ascii="Times New Roman" w:eastAsia="Times New Roman" w:hAnsi="Times New Roman" w:cs="Times New Roman"/>
                <w:color w:val="auto"/>
                <w:sz w:val="22"/>
                <w:lang w:bidi="ar-SA"/>
              </w:rPr>
              <w:t>/П</w:t>
            </w:r>
            <w:proofErr w:type="gramEnd"/>
            <w:r w:rsidRPr="00A63877">
              <w:rPr>
                <w:rFonts w:ascii="Times New Roman" w:eastAsia="Times New Roman" w:hAnsi="Times New Roman" w:cs="Times New Roman"/>
                <w:color w:val="auto"/>
                <w:sz w:val="22"/>
                <w:lang w:bidi="ar-SA"/>
              </w:rPr>
              <w:t>ри реконс</w:t>
            </w:r>
            <w:r w:rsidRPr="00A63877">
              <w:rPr>
                <w:rFonts w:ascii="Times New Roman" w:eastAsia="Times New Roman" w:hAnsi="Times New Roman" w:cs="Times New Roman"/>
                <w:color w:val="auto"/>
                <w:sz w:val="22"/>
                <w:lang w:bidi="ar-SA"/>
              </w:rPr>
              <w:t>т</w:t>
            </w:r>
            <w:r w:rsidRPr="00A63877">
              <w:rPr>
                <w:rFonts w:ascii="Times New Roman" w:eastAsia="Times New Roman" w:hAnsi="Times New Roman" w:cs="Times New Roman"/>
                <w:color w:val="auto"/>
                <w:sz w:val="22"/>
                <w:lang w:bidi="ar-SA"/>
              </w:rPr>
              <w:lastRenderedPageBreak/>
              <w:t>рукции 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1,2/1,1</w:t>
            </w:r>
          </w:p>
        </w:tc>
      </w:tr>
    </w:tbl>
    <w:p w:rsidR="00A63877" w:rsidRPr="00A63877" w:rsidRDefault="00A63877" w:rsidP="00A63877">
      <w:pPr>
        <w:widowControl/>
        <w:spacing w:before="120"/>
        <w:ind w:firstLine="709"/>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lastRenderedPageBreak/>
        <w:t>*С учетом разрешенных направлений движения, для каждого из таких разрешенных направлений.</w:t>
      </w:r>
    </w:p>
    <w:p w:rsidR="00A63877" w:rsidRPr="00A63877" w:rsidRDefault="00A63877" w:rsidP="00A63877">
      <w:pPr>
        <w:widowControl/>
        <w:ind w:firstLine="709"/>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 xml:space="preserve">**В качестве транспортных узлов поселения исключительно в целях применения </w:t>
      </w:r>
      <w:proofErr w:type="gramStart"/>
      <w:r w:rsidRPr="00A63877">
        <w:rPr>
          <w:rFonts w:ascii="Times New Roman" w:eastAsia="Times New Roman" w:hAnsi="Times New Roman" w:cs="Times New Roman"/>
          <w:i/>
          <w:color w:val="auto"/>
          <w:lang w:bidi="ar-SA"/>
        </w:rPr>
        <w:t>пок</w:t>
      </w:r>
      <w:r w:rsidRPr="00A63877">
        <w:rPr>
          <w:rFonts w:ascii="Times New Roman" w:eastAsia="Times New Roman" w:hAnsi="Times New Roman" w:cs="Times New Roman"/>
          <w:i/>
          <w:color w:val="auto"/>
          <w:lang w:bidi="ar-SA"/>
        </w:rPr>
        <w:t>а</w:t>
      </w:r>
      <w:r w:rsidRPr="00A63877">
        <w:rPr>
          <w:rFonts w:ascii="Times New Roman" w:eastAsia="Times New Roman" w:hAnsi="Times New Roman" w:cs="Times New Roman"/>
          <w:i/>
          <w:color w:val="auto"/>
          <w:lang w:bidi="ar-SA"/>
        </w:rPr>
        <w:t>зателей, приведенных в данной Таблице определены</w:t>
      </w:r>
      <w:proofErr w:type="gramEnd"/>
      <w:r w:rsidRPr="00A63877">
        <w:rPr>
          <w:rFonts w:ascii="Times New Roman" w:eastAsia="Times New Roman" w:hAnsi="Times New Roman" w:cs="Times New Roman"/>
          <w:i/>
          <w:color w:val="auto"/>
          <w:lang w:bidi="ar-SA"/>
        </w:rPr>
        <w:t>:</w:t>
      </w:r>
    </w:p>
    <w:p w:rsidR="00A63877" w:rsidRPr="00A63877" w:rsidRDefault="00A63877" w:rsidP="00A63877">
      <w:pPr>
        <w:widowControl/>
        <w:ind w:firstLine="709"/>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автомобильная дорога общего пользования федерального значения А-121 «Сортавала» Санкт-Петербург – Сортавала – автомобильная дорога Р-21 «Кола» (Ленина ул. и Сове</w:t>
      </w:r>
      <w:r w:rsidRPr="00A63877">
        <w:rPr>
          <w:rFonts w:ascii="Times New Roman" w:eastAsia="Times New Roman" w:hAnsi="Times New Roman" w:cs="Times New Roman"/>
          <w:i/>
          <w:color w:val="auto"/>
          <w:lang w:bidi="ar-SA"/>
        </w:rPr>
        <w:t>т</w:t>
      </w:r>
      <w:r w:rsidRPr="00A63877">
        <w:rPr>
          <w:rFonts w:ascii="Times New Roman" w:eastAsia="Times New Roman" w:hAnsi="Times New Roman" w:cs="Times New Roman"/>
          <w:i/>
          <w:color w:val="auto"/>
          <w:lang w:bidi="ar-SA"/>
        </w:rPr>
        <w:t>ская ул.);</w:t>
      </w:r>
    </w:p>
    <w:p w:rsidR="00A63877" w:rsidRPr="00A63877" w:rsidRDefault="00A63877" w:rsidP="00A63877">
      <w:pPr>
        <w:widowControl/>
        <w:ind w:firstLine="709"/>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 xml:space="preserve">примыкание </w:t>
      </w:r>
      <w:proofErr w:type="spellStart"/>
      <w:r w:rsidRPr="00A63877">
        <w:rPr>
          <w:rFonts w:ascii="Times New Roman" w:eastAsia="Times New Roman" w:hAnsi="Times New Roman" w:cs="Times New Roman"/>
          <w:i/>
          <w:color w:val="auto"/>
          <w:lang w:bidi="ar-SA"/>
        </w:rPr>
        <w:t>Бусалова</w:t>
      </w:r>
      <w:proofErr w:type="spellEnd"/>
      <w:r w:rsidRPr="00A63877">
        <w:rPr>
          <w:rFonts w:ascii="Times New Roman" w:eastAsia="Times New Roman" w:hAnsi="Times New Roman" w:cs="Times New Roman"/>
          <w:i/>
          <w:color w:val="auto"/>
          <w:lang w:bidi="ar-SA"/>
        </w:rPr>
        <w:t xml:space="preserve"> ул. </w:t>
      </w:r>
      <w:proofErr w:type="gramStart"/>
      <w:r w:rsidRPr="00A63877">
        <w:rPr>
          <w:rFonts w:ascii="Times New Roman" w:eastAsia="Times New Roman" w:hAnsi="Times New Roman" w:cs="Times New Roman"/>
          <w:i/>
          <w:color w:val="auto"/>
          <w:lang w:bidi="ar-SA"/>
        </w:rPr>
        <w:t>к</w:t>
      </w:r>
      <w:proofErr w:type="gramEnd"/>
      <w:r w:rsidRPr="00A63877">
        <w:rPr>
          <w:rFonts w:ascii="Times New Roman" w:eastAsia="Times New Roman" w:hAnsi="Times New Roman" w:cs="Times New Roman"/>
          <w:i/>
          <w:color w:val="auto"/>
          <w:lang w:bidi="ar-SA"/>
        </w:rPr>
        <w:t xml:space="preserve"> Ленина ул.;</w:t>
      </w:r>
    </w:p>
    <w:p w:rsidR="00A63877" w:rsidRPr="00A63877" w:rsidRDefault="00A63877" w:rsidP="00A63877">
      <w:pPr>
        <w:widowControl/>
        <w:ind w:firstLine="709"/>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 xml:space="preserve">примыкание </w:t>
      </w:r>
      <w:proofErr w:type="gramStart"/>
      <w:r w:rsidRPr="00A63877">
        <w:rPr>
          <w:rFonts w:ascii="Times New Roman" w:eastAsia="Times New Roman" w:hAnsi="Times New Roman" w:cs="Times New Roman"/>
          <w:i/>
          <w:color w:val="auto"/>
          <w:lang w:bidi="ar-SA"/>
        </w:rPr>
        <w:t>Фанерной</w:t>
      </w:r>
      <w:proofErr w:type="gramEnd"/>
      <w:r w:rsidRPr="00A63877">
        <w:rPr>
          <w:rFonts w:ascii="Times New Roman" w:eastAsia="Times New Roman" w:hAnsi="Times New Roman" w:cs="Times New Roman"/>
          <w:i/>
          <w:color w:val="auto"/>
          <w:lang w:bidi="ar-SA"/>
        </w:rPr>
        <w:t> ул. к Железнодорожный пер.</w:t>
      </w:r>
    </w:p>
    <w:p w:rsidR="00A63877" w:rsidRPr="00A63877" w:rsidRDefault="00A63877" w:rsidP="00A63877">
      <w:pPr>
        <w:widowControl/>
        <w:ind w:firstLine="567"/>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 xml:space="preserve">***Расчетные параметры дорог вне населенных пунктов согласно ГОСТ </w:t>
      </w:r>
      <w:proofErr w:type="gramStart"/>
      <w:r w:rsidRPr="00A63877">
        <w:rPr>
          <w:rFonts w:ascii="Times New Roman" w:eastAsia="Times New Roman" w:hAnsi="Times New Roman" w:cs="Times New Roman"/>
          <w:i/>
          <w:color w:val="auto"/>
          <w:lang w:bidi="ar-SA"/>
        </w:rPr>
        <w:t>Р</w:t>
      </w:r>
      <w:proofErr w:type="gramEnd"/>
      <w:r w:rsidRPr="00A63877">
        <w:rPr>
          <w:rFonts w:ascii="Times New Roman" w:eastAsia="Times New Roman" w:hAnsi="Times New Roman" w:cs="Times New Roman"/>
          <w:i/>
          <w:color w:val="auto"/>
          <w:lang w:bidi="ar-SA"/>
        </w:rPr>
        <w:t xml:space="preserve"> 52398-2005 «Классификация автомобильных дорог. Основные параметры и требования», расчетные п</w:t>
      </w:r>
      <w:r w:rsidRPr="00A63877">
        <w:rPr>
          <w:rFonts w:ascii="Times New Roman" w:eastAsia="Times New Roman" w:hAnsi="Times New Roman" w:cs="Times New Roman"/>
          <w:i/>
          <w:color w:val="auto"/>
          <w:lang w:bidi="ar-SA"/>
        </w:rPr>
        <w:t>а</w:t>
      </w:r>
      <w:r w:rsidRPr="00A63877">
        <w:rPr>
          <w:rFonts w:ascii="Times New Roman" w:eastAsia="Times New Roman" w:hAnsi="Times New Roman" w:cs="Times New Roman"/>
          <w:i/>
          <w:color w:val="auto"/>
          <w:lang w:bidi="ar-SA"/>
        </w:rPr>
        <w:t>раметры улиц и дорог в населенных пунктах согласно Своду правил СП 42.13330.2016 «Гр</w:t>
      </w:r>
      <w:r w:rsidRPr="00A63877">
        <w:rPr>
          <w:rFonts w:ascii="Times New Roman" w:eastAsia="Times New Roman" w:hAnsi="Times New Roman" w:cs="Times New Roman"/>
          <w:i/>
          <w:color w:val="auto"/>
          <w:lang w:bidi="ar-SA"/>
        </w:rPr>
        <w:t>а</w:t>
      </w:r>
      <w:r w:rsidRPr="00A63877">
        <w:rPr>
          <w:rFonts w:ascii="Times New Roman" w:eastAsia="Times New Roman" w:hAnsi="Times New Roman" w:cs="Times New Roman"/>
          <w:i/>
          <w:color w:val="auto"/>
          <w:lang w:bidi="ar-SA"/>
        </w:rPr>
        <w:t>достроительство. Планировка и застройка городских и сельских поселений».</w:t>
      </w:r>
    </w:p>
    <w:p w:rsidR="00A63877" w:rsidRPr="00A63877" w:rsidRDefault="00A63877" w:rsidP="00A63877">
      <w:pPr>
        <w:widowControl/>
        <w:spacing w:before="120"/>
        <w:ind w:firstLine="709"/>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Прочие показатели, </w:t>
      </w:r>
      <w:r w:rsidRPr="00A63877">
        <w:rPr>
          <w:rFonts w:ascii="Times New Roman" w:eastAsia="Calibri" w:hAnsi="Times New Roman" w:cs="Times New Roman"/>
          <w:color w:val="auto"/>
          <w:lang w:eastAsia="en-US" w:bidi="ar-SA"/>
        </w:rPr>
        <w:t>относящихся к области «Автомобильные дороги местного знач</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ния»</w:t>
      </w:r>
      <w:r w:rsidRPr="00A63877">
        <w:rPr>
          <w:rFonts w:ascii="Times New Roman" w:eastAsia="Times New Roman" w:hAnsi="Times New Roman" w:cs="Times New Roman"/>
          <w:color w:val="auto"/>
          <w:lang w:bidi="ar-SA"/>
        </w:rPr>
        <w:t>, связанные с максимально допустимым уровнем территориальной доступности отдельных объектов для населения, устанавливаются в соответствующих подразделах и пунктах норм</w:t>
      </w:r>
      <w:r w:rsidRPr="00A63877">
        <w:rPr>
          <w:rFonts w:ascii="Times New Roman" w:eastAsia="Times New Roman" w:hAnsi="Times New Roman" w:cs="Times New Roman"/>
          <w:color w:val="auto"/>
          <w:lang w:bidi="ar-SA"/>
        </w:rPr>
        <w:t>а</w:t>
      </w:r>
      <w:r w:rsidRPr="00A63877">
        <w:rPr>
          <w:rFonts w:ascii="Times New Roman" w:eastAsia="Times New Roman" w:hAnsi="Times New Roman" w:cs="Times New Roman"/>
          <w:color w:val="auto"/>
          <w:lang w:bidi="ar-SA"/>
        </w:rPr>
        <w:t>тивов.</w:t>
      </w:r>
    </w:p>
    <w:p w:rsidR="00A63877" w:rsidRPr="00A63877" w:rsidRDefault="00A63877" w:rsidP="00A63877">
      <w:pPr>
        <w:keepNext/>
        <w:keepLines/>
        <w:widowControl/>
        <w:numPr>
          <w:ilvl w:val="1"/>
          <w:numId w:val="6"/>
        </w:numPr>
        <w:spacing w:before="120" w:after="120"/>
        <w:ind w:left="567" w:hanging="425"/>
        <w:outlineLvl w:val="2"/>
        <w:rPr>
          <w:rFonts w:ascii="Times New Roman" w:eastAsia="Times New Roman" w:hAnsi="Times New Roman" w:cs="Times New Roman"/>
          <w:b/>
          <w:bCs/>
          <w:color w:val="auto"/>
          <w:lang w:bidi="ar-SA"/>
        </w:rPr>
      </w:pPr>
      <w:bookmarkStart w:id="40" w:name="_Toc520282246"/>
      <w:r w:rsidRPr="00A63877">
        <w:rPr>
          <w:rFonts w:ascii="Times New Roman" w:eastAsia="Times New Roman" w:hAnsi="Times New Roman" w:cs="Times New Roman"/>
          <w:b/>
          <w:bCs/>
          <w:color w:val="auto"/>
          <w:lang w:bidi="ar-SA"/>
        </w:rPr>
        <w:lastRenderedPageBreak/>
        <w:t xml:space="preserve">Показатели обеспеченности объектами </w:t>
      </w:r>
      <w:r w:rsidRPr="00A63877">
        <w:rPr>
          <w:rFonts w:ascii="Times New Roman" w:eastAsia="Times New Roman" w:hAnsi="Times New Roman" w:cs="Times New Roman"/>
          <w:b/>
          <w:bCs/>
          <w:color w:val="auto"/>
          <w:lang w:eastAsia="en-US" w:bidi="ar-SA"/>
        </w:rPr>
        <w:t>благоустройства территории</w:t>
      </w:r>
      <w:r w:rsidRPr="00A63877">
        <w:rPr>
          <w:rFonts w:ascii="Times New Roman" w:eastAsia="Times New Roman" w:hAnsi="Times New Roman" w:cs="Times New Roman"/>
          <w:b/>
          <w:bCs/>
          <w:color w:val="auto"/>
          <w:lang w:bidi="ar-SA"/>
        </w:rPr>
        <w:t xml:space="preserve"> и доступности таких объектов</w:t>
      </w:r>
      <w:bookmarkEnd w:id="40"/>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5"/>
        <w:gridCol w:w="1700"/>
        <w:gridCol w:w="2125"/>
      </w:tblGrid>
      <w:tr w:rsidR="00A63877" w:rsidRPr="00A63877" w:rsidTr="00A63877">
        <w:tc>
          <w:tcPr>
            <w:tcW w:w="637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w:t>
            </w:r>
            <w:r w:rsidRPr="00A63877">
              <w:rPr>
                <w:rFonts w:ascii="Times New Roman" w:eastAsia="Times New Roman" w:hAnsi="Times New Roman" w:cs="Times New Roman"/>
                <w:b/>
                <w:color w:val="auto"/>
                <w:sz w:val="22"/>
                <w:lang w:bidi="ar-SA"/>
              </w:rPr>
              <w:t>и</w:t>
            </w:r>
            <w:r w:rsidRPr="00A63877">
              <w:rPr>
                <w:rFonts w:ascii="Times New Roman" w:eastAsia="Times New Roman" w:hAnsi="Times New Roman" w:cs="Times New Roman"/>
                <w:b/>
                <w:color w:val="auto"/>
                <w:sz w:val="22"/>
                <w:lang w:bidi="ar-SA"/>
              </w:rPr>
              <w:t>менения п</w:t>
            </w:r>
            <w:r w:rsidRPr="00A63877">
              <w:rPr>
                <w:rFonts w:ascii="Times New Roman" w:eastAsia="Times New Roman" w:hAnsi="Times New Roman" w:cs="Times New Roman"/>
                <w:b/>
                <w:color w:val="auto"/>
                <w:sz w:val="22"/>
                <w:lang w:bidi="ar-SA"/>
              </w:rPr>
              <w:t>о</w:t>
            </w:r>
            <w:r w:rsidRPr="00A63877">
              <w:rPr>
                <w:rFonts w:ascii="Times New Roman" w:eastAsia="Times New Roman" w:hAnsi="Times New Roman" w:cs="Times New Roman"/>
                <w:b/>
                <w:color w:val="auto"/>
                <w:sz w:val="22"/>
                <w:lang w:bidi="ar-SA"/>
              </w:rPr>
              <w:t>казателя</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rPr>
          <w:trHeight w:val="30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единица измерения:</w:t>
            </w:r>
            <w:r w:rsidRPr="00A63877">
              <w:rPr>
                <w:rFonts w:ascii="Times New Roman" w:eastAsia="Times New Roman" w:hAnsi="Times New Roman" w:cs="Times New Roman"/>
                <w:color w:val="auto"/>
                <w:sz w:val="22"/>
                <w:lang w:bidi="ar-SA"/>
              </w:rPr>
              <w:t xml:space="preserve"> Коэффициент изменения показателя обеспеченности объектами бл</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гоустройства -  отношение значения показателя объекта после реконструкции к его значению до реко</w:t>
            </w:r>
            <w:r w:rsidRPr="00A63877">
              <w:rPr>
                <w:rFonts w:ascii="Times New Roman" w:eastAsia="Times New Roman" w:hAnsi="Times New Roman" w:cs="Times New Roman"/>
                <w:color w:val="auto"/>
                <w:sz w:val="22"/>
                <w:lang w:bidi="ar-SA"/>
              </w:rPr>
              <w:t>н</w:t>
            </w:r>
            <w:r w:rsidRPr="00A63877">
              <w:rPr>
                <w:rFonts w:ascii="Times New Roman" w:eastAsia="Times New Roman" w:hAnsi="Times New Roman" w:cs="Times New Roman"/>
                <w:color w:val="auto"/>
                <w:sz w:val="22"/>
                <w:lang w:bidi="ar-SA"/>
              </w:rPr>
              <w:t>струкции</w:t>
            </w:r>
          </w:p>
        </w:tc>
      </w:tr>
      <w:tr w:rsidR="00A63877" w:rsidRPr="00A63877" w:rsidTr="00A63877">
        <w:trPr>
          <w:trHeight w:val="303"/>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 xml:space="preserve">Площадь зеленых насаждений </w:t>
            </w:r>
            <w:r w:rsidRPr="00A63877">
              <w:rPr>
                <w:rFonts w:ascii="Times New Roman" w:eastAsia="Times New Roman" w:hAnsi="Times New Roman" w:cs="Times New Roman"/>
                <w:color w:val="auto"/>
                <w:sz w:val="22"/>
                <w:lang w:bidi="ar-SA"/>
              </w:rPr>
              <w:t>объектов озеленения уровня микрорайона, района, населенного пункта</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(в том числе, парк, лесопарк, сад, озелененная площадка (полоса))</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 xml:space="preserve">Площадь зеленых насаждений </w:t>
            </w:r>
            <w:r w:rsidRPr="00A63877">
              <w:rPr>
                <w:rFonts w:ascii="Times New Roman" w:eastAsia="Calibri" w:hAnsi="Times New Roman" w:cs="Calibri"/>
                <w:color w:val="auto"/>
                <w:sz w:val="22"/>
                <w:lang w:eastAsia="en-US" w:bidi="ar-SA"/>
              </w:rPr>
              <w:t xml:space="preserve">садов при зданиях и сооружениях </w:t>
            </w:r>
            <w:r w:rsidRPr="00A63877">
              <w:rPr>
                <w:rFonts w:ascii="Times New Roman" w:eastAsia="Times New Roman" w:hAnsi="Times New Roman" w:cs="Times New Roman"/>
                <w:color w:val="auto"/>
                <w:sz w:val="22"/>
                <w:lang w:bidi="ar-SA"/>
              </w:rPr>
              <w:t xml:space="preserve">(в том числе, </w:t>
            </w:r>
            <w:r w:rsidRPr="00A63877">
              <w:rPr>
                <w:rFonts w:ascii="Times New Roman" w:eastAsia="Calibri" w:hAnsi="Times New Roman" w:cs="Calibri"/>
                <w:color w:val="auto"/>
                <w:sz w:val="22"/>
                <w:lang w:eastAsia="en-US" w:bidi="ar-SA"/>
              </w:rPr>
              <w:t>у зданий общественных организаций, зрелищных учреждений, и других зданий и сооружений общественного н</w:t>
            </w:r>
            <w:r w:rsidRPr="00A63877">
              <w:rPr>
                <w:rFonts w:ascii="Times New Roman" w:eastAsia="Calibri" w:hAnsi="Times New Roman" w:cs="Calibri"/>
                <w:color w:val="auto"/>
                <w:sz w:val="22"/>
                <w:lang w:eastAsia="en-US" w:bidi="ar-SA"/>
              </w:rPr>
              <w:t>а</w:t>
            </w:r>
            <w:r w:rsidRPr="00A63877">
              <w:rPr>
                <w:rFonts w:ascii="Times New Roman" w:eastAsia="Calibri" w:hAnsi="Times New Roman" w:cs="Calibri"/>
                <w:color w:val="auto"/>
                <w:sz w:val="22"/>
                <w:lang w:eastAsia="en-US" w:bidi="ar-SA"/>
              </w:rPr>
              <w:t>значения</w:t>
            </w:r>
            <w:r w:rsidRPr="00A63877">
              <w:rPr>
                <w:rFonts w:ascii="Times New Roman" w:eastAsia="Times New Roman" w:hAnsi="Times New Roman" w:cs="Times New Roman"/>
                <w:color w:val="auto"/>
                <w:sz w:val="22"/>
                <w:lang w:bidi="ar-SA"/>
              </w:rPr>
              <w:t>)</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proofErr w:type="gramStart"/>
            <w:r w:rsidRPr="00A63877">
              <w:rPr>
                <w:rFonts w:ascii="Times New Roman" w:eastAsia="Calibri" w:hAnsi="Times New Roman" w:cs="Times New Roman"/>
                <w:color w:val="auto"/>
                <w:sz w:val="22"/>
                <w:lang w:eastAsia="en-US" w:bidi="ar-SA"/>
              </w:rPr>
              <w:t xml:space="preserve">Площадь зеленых насаждений </w:t>
            </w:r>
            <w:r w:rsidRPr="00A63877">
              <w:rPr>
                <w:rFonts w:ascii="Times New Roman" w:eastAsia="Times New Roman" w:hAnsi="Times New Roman" w:cs="Times New Roman"/>
                <w:color w:val="auto"/>
                <w:sz w:val="22"/>
                <w:lang w:bidi="ar-SA"/>
              </w:rPr>
              <w:t>объектов озеленения ули</w:t>
            </w:r>
            <w:r w:rsidRPr="00A63877">
              <w:rPr>
                <w:rFonts w:ascii="Times New Roman" w:eastAsia="Times New Roman" w:hAnsi="Times New Roman" w:cs="Times New Roman"/>
                <w:color w:val="auto"/>
                <w:sz w:val="22"/>
                <w:lang w:bidi="ar-SA"/>
              </w:rPr>
              <w:t>ч</w:t>
            </w:r>
            <w:r w:rsidRPr="00A63877">
              <w:rPr>
                <w:rFonts w:ascii="Times New Roman" w:eastAsia="Times New Roman" w:hAnsi="Times New Roman" w:cs="Times New Roman"/>
                <w:color w:val="auto"/>
                <w:sz w:val="22"/>
                <w:lang w:bidi="ar-SA"/>
              </w:rPr>
              <w:t>но-дорожной сети, площадей, пешеходных коммуникаций, бульваров и скверов)</w:t>
            </w:r>
            <w:proofErr w:type="gramEnd"/>
          </w:p>
          <w:p w:rsidR="00A63877" w:rsidRPr="00A63877" w:rsidRDefault="00A63877" w:rsidP="00A63877">
            <w:pPr>
              <w:keepNext/>
              <w:widowControl/>
              <w:spacing w:line="276" w:lineRule="auto"/>
              <w:contextualSpacing/>
              <w:jc w:val="center"/>
              <w:rPr>
                <w:rFonts w:ascii="Times New Roman" w:eastAsia="Calibri" w:hAnsi="Times New Roman" w:cs="Calibri"/>
                <w:color w:val="auto"/>
                <w:sz w:val="22"/>
                <w:lang w:eastAsia="en-US" w:bidi="ar-SA"/>
              </w:rPr>
            </w:pPr>
            <w:r w:rsidRPr="00A63877">
              <w:rPr>
                <w:rFonts w:ascii="Times New Roman" w:eastAsia="Calibri" w:hAnsi="Times New Roman" w:cs="Times New Roman"/>
                <w:color w:val="auto"/>
                <w:sz w:val="22"/>
                <w:lang w:eastAsia="en-US" w:bidi="ar-SA"/>
              </w:rPr>
              <w:t>Площадь площадок</w:t>
            </w:r>
          </w:p>
          <w:p w:rsidR="00A63877" w:rsidRPr="00A63877" w:rsidRDefault="00A63877" w:rsidP="00A63877">
            <w:pPr>
              <w:keepNext/>
              <w:widowControl/>
              <w:spacing w:line="276" w:lineRule="auto"/>
              <w:contextualSpacing/>
              <w:jc w:val="center"/>
              <w:rPr>
                <w:rFonts w:ascii="Times New Roman" w:eastAsia="Calibri" w:hAnsi="Times New Roman" w:cs="Calibri"/>
                <w:color w:val="auto"/>
                <w:sz w:val="22"/>
                <w:lang w:eastAsia="en-US" w:bidi="ar-SA"/>
              </w:rPr>
            </w:pPr>
            <w:r w:rsidRPr="00A63877">
              <w:rPr>
                <w:rFonts w:ascii="Times New Roman" w:eastAsia="Calibri" w:hAnsi="Times New Roman" w:cs="Calibri"/>
                <w:color w:val="auto"/>
                <w:sz w:val="22"/>
                <w:lang w:eastAsia="en-US" w:bidi="ar-SA"/>
              </w:rPr>
              <w:t>Количество малых архитектурных форм, игрового и спортивного оборудование;</w:t>
            </w:r>
          </w:p>
          <w:p w:rsidR="00A63877" w:rsidRPr="00A63877" w:rsidRDefault="00A63877" w:rsidP="00A63877">
            <w:pPr>
              <w:keepNext/>
              <w:widowControl/>
              <w:spacing w:line="276" w:lineRule="auto"/>
              <w:contextualSpacing/>
              <w:jc w:val="center"/>
              <w:rPr>
                <w:rFonts w:ascii="Times New Roman" w:eastAsia="Calibri" w:hAnsi="Times New Roman" w:cs="Calibri"/>
                <w:color w:val="auto"/>
                <w:sz w:val="22"/>
                <w:lang w:eastAsia="en-US" w:bidi="ar-SA"/>
              </w:rPr>
            </w:pPr>
            <w:r w:rsidRPr="00A63877">
              <w:rPr>
                <w:rFonts w:ascii="Times New Roman" w:eastAsia="Calibri" w:hAnsi="Times New Roman" w:cs="Calibri"/>
                <w:color w:val="auto"/>
                <w:sz w:val="22"/>
                <w:lang w:eastAsia="en-US" w:bidi="ar-SA"/>
              </w:rPr>
              <w:t>Количественные и качественные показатели освещения и осв</w:t>
            </w:r>
            <w:r w:rsidRPr="00A63877">
              <w:rPr>
                <w:rFonts w:ascii="Times New Roman" w:eastAsia="Calibri" w:hAnsi="Times New Roman" w:cs="Calibri"/>
                <w:color w:val="auto"/>
                <w:sz w:val="22"/>
                <w:lang w:eastAsia="en-US" w:bidi="ar-SA"/>
              </w:rPr>
              <w:t>е</w:t>
            </w:r>
            <w:r w:rsidRPr="00A63877">
              <w:rPr>
                <w:rFonts w:ascii="Times New Roman" w:eastAsia="Calibri" w:hAnsi="Times New Roman" w:cs="Calibri"/>
                <w:color w:val="auto"/>
                <w:sz w:val="22"/>
                <w:lang w:eastAsia="en-US" w:bidi="ar-SA"/>
              </w:rPr>
              <w:t>тительного оборудования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Calibri"/>
                <w:color w:val="auto"/>
                <w:sz w:val="22"/>
                <w:lang w:eastAsia="en-US" w:bidi="ar-SA"/>
              </w:rPr>
              <w:t xml:space="preserve">Пропускная способность </w:t>
            </w:r>
            <w:r w:rsidRPr="00A63877">
              <w:rPr>
                <w:rFonts w:ascii="Times New Roman" w:eastAsia="Times New Roman" w:hAnsi="Times New Roman" w:cs="Times New Roman"/>
                <w:color w:val="auto"/>
                <w:sz w:val="22"/>
                <w:lang w:bidi="ar-SA"/>
              </w:rPr>
              <w:t>пешеходных коммуникаций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преобр</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зовании, р</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конструкции и рекультивации объектов бл</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гоустройства/</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тельстве, пр</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образовании и реконструкции и иных объе</w:t>
            </w:r>
            <w:r w:rsidRPr="00A63877">
              <w:rPr>
                <w:rFonts w:ascii="Times New Roman" w:eastAsia="Times New Roman" w:hAnsi="Times New Roman" w:cs="Times New Roman"/>
                <w:color w:val="auto"/>
                <w:sz w:val="22"/>
                <w:lang w:bidi="ar-SA"/>
              </w:rPr>
              <w:t>к</w:t>
            </w:r>
            <w:r w:rsidRPr="00A63877">
              <w:rPr>
                <w:rFonts w:ascii="Times New Roman" w:eastAsia="Times New Roman" w:hAnsi="Times New Roman" w:cs="Times New Roman"/>
                <w:color w:val="auto"/>
                <w:sz w:val="22"/>
                <w:lang w:bidi="ar-SA"/>
              </w:rPr>
              <w:t>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1,0/1,0</w:t>
            </w:r>
          </w:p>
        </w:tc>
      </w:tr>
      <w:tr w:rsidR="00A63877" w:rsidRPr="00A63877" w:rsidTr="00A63877">
        <w:trPr>
          <w:trHeight w:val="126"/>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b/>
                <w:color w:val="auto"/>
                <w:sz w:val="22"/>
                <w:lang w:bidi="ar-SA"/>
              </w:rPr>
              <w:t>Показатель: *</w:t>
            </w:r>
            <w:r w:rsidRPr="00A63877">
              <w:rPr>
                <w:rFonts w:ascii="Times New Roman" w:eastAsia="Times New Roman" w:hAnsi="Times New Roman" w:cs="Times New Roman"/>
                <w:color w:val="auto"/>
                <w:sz w:val="22"/>
                <w:lang w:bidi="ar-SA"/>
              </w:rPr>
              <w:t xml:space="preserve">Кондиции объектов улично-дорожной сети, с которыми у перечисленных объектов должна быть обеспечена </w:t>
            </w:r>
            <w:r w:rsidRPr="00A63877">
              <w:rPr>
                <w:rFonts w:ascii="Times New Roman" w:eastAsia="Calibri" w:hAnsi="Times New Roman" w:cs="Calibri"/>
                <w:color w:val="auto"/>
                <w:sz w:val="22"/>
                <w:lang w:eastAsia="en-US" w:bidi="ar-SA"/>
              </w:rPr>
              <w:t xml:space="preserve">основная </w:t>
            </w:r>
            <w:r w:rsidRPr="00A63877">
              <w:rPr>
                <w:rFonts w:ascii="Times New Roman" w:eastAsia="Times New Roman" w:hAnsi="Times New Roman" w:cs="Times New Roman"/>
                <w:color w:val="auto"/>
                <w:sz w:val="22"/>
                <w:lang w:bidi="ar-SA"/>
              </w:rPr>
              <w:t xml:space="preserve">пешеходная коммуникация (проложенная </w:t>
            </w:r>
            <w:r w:rsidRPr="00A63877">
              <w:rPr>
                <w:rFonts w:ascii="Times New Roman" w:eastAsia="Calibri" w:hAnsi="Times New Roman" w:cs="Calibri"/>
                <w:color w:val="auto"/>
                <w:sz w:val="22"/>
                <w:lang w:eastAsia="en-US" w:bidi="ar-SA"/>
              </w:rPr>
              <w:t>вдоль улиц и дорог (тротуары) или независимо от них)</w:t>
            </w:r>
            <w:r w:rsidRPr="00A63877">
              <w:rPr>
                <w:rFonts w:ascii="Times New Roman" w:eastAsia="Times New Roman" w:hAnsi="Times New Roman" w:cs="Times New Roman"/>
                <w:color w:val="auto"/>
                <w:sz w:val="22"/>
                <w:lang w:bidi="ar-SA"/>
              </w:rPr>
              <w:t>, не хуже</w:t>
            </w:r>
          </w:p>
        </w:tc>
      </w:tr>
      <w:tr w:rsidR="00A63877" w:rsidRPr="00A63877" w:rsidTr="00A63877">
        <w:trPr>
          <w:trHeight w:val="126"/>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вне территории населенного пункта:</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государственное или муниципальное учреждение здравоохр</w:t>
            </w:r>
            <w:r w:rsidRPr="00A63877">
              <w:rPr>
                <w:rFonts w:ascii="Times New Roman" w:eastAsia="Calibri" w:hAnsi="Times New Roman" w:cs="Times New Roman"/>
                <w:color w:val="auto"/>
                <w:sz w:val="22"/>
                <w:lang w:bidi="ar-SA"/>
              </w:rPr>
              <w:t>а</w:t>
            </w:r>
            <w:r w:rsidRPr="00A63877">
              <w:rPr>
                <w:rFonts w:ascii="Times New Roman" w:eastAsia="Calibri" w:hAnsi="Times New Roman" w:cs="Times New Roman"/>
                <w:color w:val="auto"/>
                <w:sz w:val="22"/>
                <w:lang w:bidi="ar-SA"/>
              </w:rPr>
              <w:t>нения, социального обеспечения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тельстве и р</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конструкции пешеходных коммуник</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ций/объектов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Автомобильная дорога I</w:t>
            </w:r>
            <w:r w:rsidRPr="00A63877">
              <w:rPr>
                <w:rFonts w:ascii="Times New Roman" w:eastAsia="Calibri" w:hAnsi="Times New Roman" w:cs="Times New Roman"/>
                <w:color w:val="auto"/>
                <w:sz w:val="22"/>
                <w:lang w:val="en-US" w:eastAsia="en-US" w:bidi="ar-SA"/>
              </w:rPr>
              <w:t>V</w:t>
            </w:r>
            <w:r w:rsidRPr="00A63877">
              <w:rPr>
                <w:rFonts w:ascii="Times New Roman" w:eastAsia="Calibri" w:hAnsi="Times New Roman" w:cs="Times New Roman"/>
                <w:color w:val="auto"/>
                <w:sz w:val="22"/>
                <w:lang w:eastAsia="en-US" w:bidi="ar-SA"/>
              </w:rPr>
              <w:t>-ой те</w:t>
            </w:r>
            <w:r w:rsidRPr="00A63877">
              <w:rPr>
                <w:rFonts w:ascii="Times New Roman" w:eastAsia="Calibri" w:hAnsi="Times New Roman" w:cs="Times New Roman"/>
                <w:color w:val="auto"/>
                <w:sz w:val="22"/>
                <w:lang w:eastAsia="en-US" w:bidi="ar-SA"/>
              </w:rPr>
              <w:t>х</w:t>
            </w:r>
            <w:r w:rsidRPr="00A63877">
              <w:rPr>
                <w:rFonts w:ascii="Times New Roman" w:eastAsia="Calibri" w:hAnsi="Times New Roman" w:cs="Times New Roman"/>
                <w:color w:val="auto"/>
                <w:sz w:val="22"/>
                <w:lang w:eastAsia="en-US" w:bidi="ar-SA"/>
              </w:rPr>
              <w:t>нической категории</w:t>
            </w:r>
          </w:p>
        </w:tc>
      </w:tr>
      <w:tr w:rsidR="00A63877" w:rsidRPr="00A63877" w:rsidTr="00A63877">
        <w:trPr>
          <w:trHeight w:val="126"/>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независимо от места размещения: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 городское кладбище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Автомобильная дорога </w:t>
            </w:r>
            <w:r w:rsidRPr="00A63877">
              <w:rPr>
                <w:rFonts w:ascii="Times New Roman" w:eastAsia="Calibri" w:hAnsi="Times New Roman" w:cs="Times New Roman"/>
                <w:color w:val="auto"/>
                <w:sz w:val="22"/>
                <w:lang w:val="en-US" w:eastAsia="en-US" w:bidi="ar-SA"/>
              </w:rPr>
              <w:t>V</w:t>
            </w:r>
            <w:r w:rsidRPr="00A63877">
              <w:rPr>
                <w:rFonts w:ascii="Times New Roman" w:eastAsia="Calibri" w:hAnsi="Times New Roman" w:cs="Times New Roman"/>
                <w:color w:val="auto"/>
                <w:sz w:val="22"/>
                <w:lang w:eastAsia="en-US" w:bidi="ar-SA"/>
              </w:rPr>
              <w:t>-ой техн</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ческой категории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районного значения (скорость - 50 км/час)</w:t>
            </w:r>
          </w:p>
          <w:p w:rsidR="00A63877" w:rsidRPr="00A63877" w:rsidRDefault="00A63877" w:rsidP="00A63877">
            <w:pPr>
              <w:widowControl/>
              <w:autoSpaceDE w:val="0"/>
              <w:autoSpaceDN w:val="0"/>
              <w:adjustRightInd w:val="0"/>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Местная улица</w:t>
            </w:r>
          </w:p>
        </w:tc>
      </w:tr>
      <w:tr w:rsidR="00A63877" w:rsidRPr="00A63877" w:rsidTr="00A63877">
        <w:trPr>
          <w:trHeight w:val="126"/>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квартал </w:t>
            </w:r>
            <w:r w:rsidRPr="00A63877">
              <w:rPr>
                <w:rFonts w:ascii="Times New Roman" w:eastAsia="Times New Roman" w:hAnsi="Times New Roman" w:cs="Times New Roman"/>
                <w:color w:val="auto"/>
                <w:sz w:val="22"/>
                <w:lang w:bidi="ar-SA"/>
              </w:rPr>
              <w:t>малоэтажной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СЖД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группа СЖД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autoSpaceDE w:val="0"/>
              <w:autoSpaceDN w:val="0"/>
              <w:adjustRightInd w:val="0"/>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 xml:space="preserve">Улица в зоне жилой застройки </w:t>
            </w:r>
            <w:r w:rsidRPr="00A63877">
              <w:rPr>
                <w:rFonts w:ascii="Times New Roman" w:eastAsia="Calibri" w:hAnsi="Times New Roman" w:cs="Times New Roman"/>
                <w:color w:val="auto"/>
                <w:sz w:val="22"/>
                <w:szCs w:val="22"/>
                <w:lang w:eastAsia="en-US" w:bidi="ar-SA"/>
              </w:rPr>
              <w:t>(скорость - 40 км/час)</w:t>
            </w:r>
          </w:p>
        </w:tc>
      </w:tr>
      <w:tr w:rsidR="00A63877" w:rsidRPr="00A63877" w:rsidTr="00A63877">
        <w:trPr>
          <w:trHeight w:val="126"/>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район </w:t>
            </w:r>
            <w:r w:rsidRPr="00A63877">
              <w:rPr>
                <w:rFonts w:ascii="Times New Roman" w:eastAsia="Times New Roman" w:hAnsi="Times New Roman" w:cs="Times New Roman"/>
                <w:color w:val="auto"/>
                <w:sz w:val="22"/>
                <w:lang w:bidi="ar-SA"/>
              </w:rPr>
              <w:t>малоэтажной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квартал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xml:space="preserve">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lastRenderedPageBreak/>
              <w:t>- общественно-деловая зона районная многофункциональная и специализированная районная и городская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Автомобильная дорога I</w:t>
            </w:r>
            <w:r w:rsidRPr="00A63877">
              <w:rPr>
                <w:rFonts w:ascii="Times New Roman" w:eastAsia="Calibri" w:hAnsi="Times New Roman" w:cs="Times New Roman"/>
                <w:color w:val="auto"/>
                <w:sz w:val="22"/>
                <w:lang w:val="en-US" w:eastAsia="en-US" w:bidi="ar-SA"/>
              </w:rPr>
              <w:t>V</w:t>
            </w:r>
            <w:r w:rsidRPr="00A63877">
              <w:rPr>
                <w:rFonts w:ascii="Times New Roman" w:eastAsia="Calibri" w:hAnsi="Times New Roman" w:cs="Times New Roman"/>
                <w:color w:val="auto"/>
                <w:sz w:val="22"/>
                <w:lang w:eastAsia="en-US" w:bidi="ar-SA"/>
              </w:rPr>
              <w:t>-ой те</w:t>
            </w:r>
            <w:r w:rsidRPr="00A63877">
              <w:rPr>
                <w:rFonts w:ascii="Times New Roman" w:eastAsia="Calibri" w:hAnsi="Times New Roman" w:cs="Times New Roman"/>
                <w:color w:val="auto"/>
                <w:sz w:val="22"/>
                <w:lang w:eastAsia="en-US" w:bidi="ar-SA"/>
              </w:rPr>
              <w:t>х</w:t>
            </w:r>
            <w:r w:rsidRPr="00A63877">
              <w:rPr>
                <w:rFonts w:ascii="Times New Roman" w:eastAsia="Calibri" w:hAnsi="Times New Roman" w:cs="Times New Roman"/>
                <w:color w:val="auto"/>
                <w:sz w:val="22"/>
                <w:lang w:eastAsia="en-US" w:bidi="ar-SA"/>
              </w:rPr>
              <w:t>нической категории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lastRenderedPageBreak/>
              <w:t>Улица в зоне жилой застройки (скорость - 30 км/час)</w:t>
            </w:r>
          </w:p>
        </w:tc>
      </w:tr>
      <w:tr w:rsidR="00A63877" w:rsidRPr="00A63877" w:rsidTr="00A63877">
        <w:trPr>
          <w:trHeight w:val="126"/>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lastRenderedPageBreak/>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район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xml:space="preserve">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общественно-деловая зона (зона общественной застройки) о</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щегородская многофункциональная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 (центральные стадионы и дворцы спорта, крупные торговые и торгово-развлекательные центры, крупные рынки)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городское кладбище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Автомобильная дорога I</w:t>
            </w:r>
            <w:r w:rsidRPr="00A63877">
              <w:rPr>
                <w:rFonts w:ascii="Times New Roman" w:eastAsia="Calibri" w:hAnsi="Times New Roman" w:cs="Times New Roman"/>
                <w:color w:val="auto"/>
                <w:sz w:val="22"/>
                <w:lang w:val="en-US" w:eastAsia="en-US" w:bidi="ar-SA"/>
              </w:rPr>
              <w:t>V</w:t>
            </w:r>
            <w:r w:rsidRPr="00A63877">
              <w:rPr>
                <w:rFonts w:ascii="Times New Roman" w:eastAsia="Calibri" w:hAnsi="Times New Roman" w:cs="Times New Roman"/>
                <w:color w:val="auto"/>
                <w:sz w:val="22"/>
                <w:lang w:eastAsia="en-US" w:bidi="ar-SA"/>
              </w:rPr>
              <w:t xml:space="preserve"> -ой те</w:t>
            </w:r>
            <w:r w:rsidRPr="00A63877">
              <w:rPr>
                <w:rFonts w:ascii="Times New Roman" w:eastAsia="Calibri" w:hAnsi="Times New Roman" w:cs="Times New Roman"/>
                <w:color w:val="auto"/>
                <w:sz w:val="22"/>
                <w:lang w:eastAsia="en-US" w:bidi="ar-SA"/>
              </w:rPr>
              <w:t>х</w:t>
            </w:r>
            <w:r w:rsidRPr="00A63877">
              <w:rPr>
                <w:rFonts w:ascii="Times New Roman" w:eastAsia="Calibri" w:hAnsi="Times New Roman" w:cs="Times New Roman"/>
                <w:color w:val="auto"/>
                <w:sz w:val="22"/>
                <w:lang w:eastAsia="en-US" w:bidi="ar-SA"/>
              </w:rPr>
              <w:t xml:space="preserve">нической категории </w:t>
            </w:r>
            <w:r w:rsidRPr="00A63877">
              <w:rPr>
                <w:rFonts w:ascii="Times New Roman" w:eastAsia="Calibri" w:hAnsi="Times New Roman" w:cs="Times New Roman"/>
                <w:color w:val="auto"/>
                <w:sz w:val="22"/>
                <w:lang w:eastAsia="en-US" w:bidi="ar-SA"/>
              </w:rPr>
              <w:br/>
              <w:t>Магистральная улица общегоро</w:t>
            </w:r>
            <w:r w:rsidRPr="00A63877">
              <w:rPr>
                <w:rFonts w:ascii="Times New Roman" w:eastAsia="Calibri" w:hAnsi="Times New Roman" w:cs="Times New Roman"/>
                <w:color w:val="auto"/>
                <w:sz w:val="22"/>
                <w:lang w:eastAsia="en-US" w:bidi="ar-SA"/>
              </w:rPr>
              <w:t>д</w:t>
            </w:r>
            <w:r w:rsidRPr="00A63877">
              <w:rPr>
                <w:rFonts w:ascii="Times New Roman" w:eastAsia="Calibri" w:hAnsi="Times New Roman" w:cs="Times New Roman"/>
                <w:color w:val="auto"/>
                <w:sz w:val="22"/>
                <w:lang w:eastAsia="en-US" w:bidi="ar-SA"/>
              </w:rPr>
              <w:t>ского значения 3-го класса (скорость - 50 км/час)</w:t>
            </w:r>
          </w:p>
        </w:tc>
      </w:tr>
      <w:tr w:rsidR="00A63877" w:rsidRPr="00A63877" w:rsidTr="00A63877">
        <w:trPr>
          <w:trHeight w:val="3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Коэффициент запаса к пропускной способности пешеходной комм</w:t>
            </w:r>
            <w:r w:rsidRPr="00A63877">
              <w:rPr>
                <w:rFonts w:ascii="Times New Roman" w:eastAsia="Times New Roman" w:hAnsi="Times New Roman" w:cs="Times New Roman"/>
                <w:color w:val="auto"/>
                <w:sz w:val="22"/>
                <w:lang w:bidi="ar-SA"/>
              </w:rPr>
              <w:t>у</w:t>
            </w:r>
            <w:r w:rsidRPr="00A63877">
              <w:rPr>
                <w:rFonts w:ascii="Times New Roman" w:eastAsia="Times New Roman" w:hAnsi="Times New Roman" w:cs="Times New Roman"/>
                <w:color w:val="auto"/>
                <w:sz w:val="22"/>
                <w:lang w:bidi="ar-SA"/>
              </w:rPr>
              <w:t xml:space="preserve">никации перечисленных объектов с объектами улично-дорожной </w:t>
            </w:r>
            <w:r w:rsidRPr="00A63877">
              <w:rPr>
                <w:rFonts w:ascii="Times New Roman" w:eastAsia="Calibri" w:hAnsi="Times New Roman" w:cs="Times New Roman"/>
                <w:color w:val="auto"/>
                <w:sz w:val="22"/>
                <w:lang w:eastAsia="en-US" w:bidi="ar-SA"/>
              </w:rPr>
              <w:t xml:space="preserve">– </w:t>
            </w:r>
            <w:r w:rsidRPr="00A63877">
              <w:rPr>
                <w:rFonts w:ascii="Times New Roman" w:eastAsia="Times New Roman" w:hAnsi="Times New Roman" w:cs="Times New Roman"/>
                <w:color w:val="auto"/>
                <w:sz w:val="22"/>
                <w:lang w:bidi="ar-SA"/>
              </w:rPr>
              <w:t>отношение пропускной способности такой коммуникации</w:t>
            </w:r>
            <w:r w:rsidRPr="00A63877">
              <w:rPr>
                <w:rFonts w:ascii="Times New Roman" w:eastAsia="Calibri" w:hAnsi="Times New Roman" w:cs="Times New Roman"/>
                <w:color w:val="auto"/>
                <w:sz w:val="22"/>
                <w:lang w:eastAsia="en-US" w:bidi="ar-SA"/>
              </w:rPr>
              <w:t xml:space="preserve"> к расчетной потребности</w:t>
            </w:r>
          </w:p>
        </w:tc>
      </w:tr>
      <w:tr w:rsidR="00A63877" w:rsidRPr="00A63877" w:rsidTr="00A63877">
        <w:trPr>
          <w:trHeight w:val="2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вне территории населенного пункта:</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государственное или муниципальное учреждение здравоохр</w:t>
            </w:r>
            <w:r w:rsidRPr="00A63877">
              <w:rPr>
                <w:rFonts w:ascii="Times New Roman" w:eastAsia="Calibri" w:hAnsi="Times New Roman" w:cs="Times New Roman"/>
                <w:color w:val="auto"/>
                <w:sz w:val="22"/>
                <w:lang w:bidi="ar-SA"/>
              </w:rPr>
              <w:t>а</w:t>
            </w:r>
            <w:r w:rsidRPr="00A63877">
              <w:rPr>
                <w:rFonts w:ascii="Times New Roman" w:eastAsia="Calibri" w:hAnsi="Times New Roman" w:cs="Times New Roman"/>
                <w:color w:val="auto"/>
                <w:sz w:val="22"/>
                <w:lang w:bidi="ar-SA"/>
              </w:rPr>
              <w:t>нения, социального обеспечения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территория дачной (садовой)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квартал </w:t>
            </w:r>
            <w:r w:rsidRPr="00A63877">
              <w:rPr>
                <w:rFonts w:ascii="Times New Roman" w:eastAsia="Times New Roman" w:hAnsi="Times New Roman" w:cs="Times New Roman"/>
                <w:color w:val="auto"/>
                <w:sz w:val="22"/>
                <w:lang w:bidi="ar-SA"/>
              </w:rPr>
              <w:t>малоэтажной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СЖД</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группа СЖД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тельстве и р</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конструкции пешеходных коммуник</w:t>
            </w:r>
            <w:r w:rsidRPr="00A63877">
              <w:rPr>
                <w:rFonts w:ascii="Times New Roman" w:eastAsia="Times New Roman" w:hAnsi="Times New Roman" w:cs="Times New Roman"/>
                <w:color w:val="auto"/>
                <w:sz w:val="22"/>
                <w:lang w:bidi="ar-SA"/>
              </w:rPr>
              <w:t>а</w:t>
            </w:r>
            <w:r w:rsidRPr="00A63877">
              <w:rPr>
                <w:rFonts w:ascii="Times New Roman" w:eastAsia="Times New Roman" w:hAnsi="Times New Roman" w:cs="Times New Roman"/>
                <w:color w:val="auto"/>
                <w:sz w:val="22"/>
                <w:lang w:bidi="ar-SA"/>
              </w:rPr>
              <w:t>ций/объектов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1,2/1,0</w:t>
            </w:r>
          </w:p>
        </w:tc>
      </w:tr>
      <w:tr w:rsidR="00A63877" w:rsidRPr="00A63877" w:rsidTr="00A63877">
        <w:trPr>
          <w:trHeight w:val="2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вне территории населенного пункта:</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Объекты независимо от места размещения: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 городское кладбище</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район </w:t>
            </w:r>
            <w:r w:rsidRPr="00A63877">
              <w:rPr>
                <w:rFonts w:ascii="Times New Roman" w:eastAsia="Times New Roman" w:hAnsi="Times New Roman" w:cs="Times New Roman"/>
                <w:color w:val="auto"/>
                <w:sz w:val="22"/>
                <w:lang w:bidi="ar-SA"/>
              </w:rPr>
              <w:t>малоэтажной жилой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bidi="ar-SA"/>
              </w:rPr>
              <w:t xml:space="preserve">- квартал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xml:space="preserve"> жилой застройки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2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 район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xml:space="preserve"> жилой застройки</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городское кладбище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1,6/1,4</w:t>
            </w:r>
          </w:p>
        </w:tc>
      </w:tr>
      <w:tr w:rsidR="00A63877" w:rsidRPr="00A63877" w:rsidTr="00A63877">
        <w:trPr>
          <w:trHeight w:val="2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-общественно-деловая зона районная многофункциональная и специализированная районная и городская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1,8/1,6</w:t>
            </w:r>
          </w:p>
        </w:tc>
      </w:tr>
      <w:tr w:rsidR="00A63877" w:rsidRPr="00A63877" w:rsidTr="00A63877">
        <w:trPr>
          <w:trHeight w:val="2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 общественно-деловая зона (зона общественной застройки) о</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щегородская многофункциональная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2,0/1,6</w:t>
            </w:r>
          </w:p>
        </w:tc>
      </w:tr>
      <w:tr w:rsidR="00A63877" w:rsidRPr="00A63877" w:rsidTr="00A63877">
        <w:trPr>
          <w:trHeight w:val="25"/>
        </w:trPr>
        <w:tc>
          <w:tcPr>
            <w:tcW w:w="637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Объекты на территории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объект массового посещения (центральные стадионы и дворцы спорта, крупные торговые и торгово-развлекательные центры, крупные рынки)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3,0/2,0</w:t>
            </w:r>
          </w:p>
        </w:tc>
      </w:tr>
    </w:tbl>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41" w:name="_Toc496287785"/>
      <w:bookmarkStart w:id="42" w:name="_Toc520282247"/>
      <w:r w:rsidRPr="00A63877">
        <w:rPr>
          <w:rFonts w:ascii="Times New Roman" w:eastAsia="Times New Roman" w:hAnsi="Times New Roman" w:cs="Times New Roman"/>
          <w:b/>
          <w:bCs/>
          <w:color w:val="auto"/>
          <w:lang w:bidi="ar-SA"/>
        </w:rPr>
        <w:lastRenderedPageBreak/>
        <w:t>Показатели обеспеченности иными объектами местного значения и доступности таких объектов. Объекты, относящиеся к области «Физическая культура и массовый спорт</w:t>
      </w:r>
      <w:bookmarkEnd w:id="41"/>
      <w:r w:rsidRPr="00A63877">
        <w:rPr>
          <w:rFonts w:ascii="Times New Roman" w:eastAsia="Times New Roman" w:hAnsi="Times New Roman" w:cs="Times New Roman"/>
          <w:b/>
          <w:bCs/>
          <w:color w:val="auto"/>
          <w:lang w:bidi="ar-SA"/>
        </w:rPr>
        <w:t>»</w:t>
      </w:r>
      <w:bookmarkEnd w:id="42"/>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3"/>
        <w:gridCol w:w="2833"/>
        <w:gridCol w:w="1274"/>
      </w:tblGrid>
      <w:tr w:rsidR="00A63877" w:rsidRPr="00A63877" w:rsidTr="00A63877">
        <w:tc>
          <w:tcPr>
            <w:tcW w:w="609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w:t>
            </w:r>
            <w:r w:rsidRPr="00A63877">
              <w:rPr>
                <w:rFonts w:ascii="Times New Roman" w:eastAsia="Times New Roman" w:hAnsi="Times New Roman" w:cs="Times New Roman"/>
                <w:b/>
                <w:color w:val="auto"/>
                <w:sz w:val="22"/>
                <w:lang w:bidi="ar-SA"/>
              </w:rPr>
              <w:t>о</w:t>
            </w:r>
            <w:r w:rsidRPr="00A63877">
              <w:rPr>
                <w:rFonts w:ascii="Times New Roman" w:eastAsia="Times New Roman" w:hAnsi="Times New Roman" w:cs="Times New Roman"/>
                <w:b/>
                <w:color w:val="auto"/>
                <w:sz w:val="22"/>
                <w:lang w:bidi="ar-SA"/>
              </w:rPr>
              <w:t>казателя</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rPr>
          <w:trHeight w:val="30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w:t>
            </w:r>
            <w:r w:rsidRPr="00A63877">
              <w:rPr>
                <w:rFonts w:ascii="Times New Roman" w:eastAsia="Times New Roman" w:hAnsi="Times New Roman" w:cs="Times New Roman"/>
                <w:color w:val="auto"/>
                <w:sz w:val="22"/>
                <w:lang w:bidi="ar-SA"/>
              </w:rPr>
              <w:t xml:space="preserve"> Коэффициент запаса к </w:t>
            </w:r>
            <w:r w:rsidRPr="00A63877">
              <w:rPr>
                <w:rFonts w:ascii="Times New Roman" w:eastAsia="Calibri" w:hAnsi="Times New Roman" w:cs="Times New Roman"/>
                <w:color w:val="auto"/>
                <w:sz w:val="22"/>
                <w:lang w:eastAsia="en-US" w:bidi="ar-SA"/>
              </w:rPr>
              <w:t>площади плоскостных спортивных</w:t>
            </w:r>
            <w:r w:rsidRPr="00A63877">
              <w:rPr>
                <w:rFonts w:ascii="Times New Roman" w:eastAsia="Times New Roman" w:hAnsi="Times New Roman" w:cs="Times New Roman"/>
                <w:color w:val="auto"/>
                <w:sz w:val="22"/>
                <w:lang w:bidi="ar-SA"/>
              </w:rPr>
              <w:t xml:space="preserve"> сооружений </w:t>
            </w:r>
            <w:r w:rsidRPr="00A63877">
              <w:rPr>
                <w:rFonts w:ascii="Times New Roman" w:eastAsia="Calibri" w:hAnsi="Times New Roman" w:cs="Times New Roman"/>
                <w:color w:val="auto"/>
                <w:sz w:val="22"/>
                <w:lang w:eastAsia="en-US" w:bidi="ar-SA"/>
              </w:rPr>
              <w:t xml:space="preserve">– </w:t>
            </w:r>
            <w:r w:rsidRPr="00A63877">
              <w:rPr>
                <w:rFonts w:ascii="Times New Roman" w:eastAsia="Times New Roman" w:hAnsi="Times New Roman" w:cs="Times New Roman"/>
                <w:color w:val="auto"/>
                <w:sz w:val="22"/>
                <w:lang w:bidi="ar-SA"/>
              </w:rPr>
              <w:t xml:space="preserve">отношение </w:t>
            </w:r>
            <w:r w:rsidRPr="00A63877">
              <w:rPr>
                <w:rFonts w:ascii="Times New Roman" w:eastAsia="Calibri" w:hAnsi="Times New Roman" w:cs="Times New Roman"/>
                <w:color w:val="auto"/>
                <w:sz w:val="22"/>
                <w:lang w:eastAsia="en-US" w:bidi="ar-SA"/>
              </w:rPr>
              <w:t>площади плоскостных спортивных</w:t>
            </w:r>
            <w:r w:rsidRPr="00A63877">
              <w:rPr>
                <w:rFonts w:ascii="Times New Roman" w:eastAsia="Times New Roman" w:hAnsi="Times New Roman" w:cs="Times New Roman"/>
                <w:color w:val="auto"/>
                <w:sz w:val="22"/>
                <w:lang w:bidi="ar-SA"/>
              </w:rPr>
              <w:t xml:space="preserve"> сооружений</w:t>
            </w:r>
            <w:r w:rsidRPr="00A63877">
              <w:rPr>
                <w:rFonts w:ascii="Times New Roman" w:eastAsia="Calibri" w:hAnsi="Times New Roman" w:cs="Times New Roman"/>
                <w:color w:val="auto"/>
                <w:sz w:val="22"/>
                <w:lang w:eastAsia="en-US" w:bidi="ar-SA"/>
              </w:rPr>
              <w:t xml:space="preserve"> к расчетной потребности</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Квартал </w:t>
            </w:r>
            <w:r w:rsidRPr="00A63877">
              <w:rPr>
                <w:rFonts w:ascii="Times New Roman" w:eastAsia="Times New Roman" w:hAnsi="Times New Roman" w:cs="Times New Roman"/>
                <w:color w:val="auto"/>
                <w:sz w:val="22"/>
                <w:lang w:bidi="ar-SA"/>
              </w:rPr>
              <w:t>малоэтажной жилой застройки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плоскостных спортивных</w:t>
            </w:r>
            <w:r w:rsidRPr="00A63877">
              <w:rPr>
                <w:rFonts w:ascii="Times New Roman" w:eastAsia="Times New Roman" w:hAnsi="Times New Roman" w:cs="Times New Roman"/>
                <w:color w:val="auto"/>
                <w:sz w:val="22"/>
                <w:lang w:bidi="ar-SA"/>
              </w:rPr>
              <w:t xml:space="preserve"> сооружений</w:t>
            </w:r>
            <w:r w:rsidRPr="00A63877">
              <w:rPr>
                <w:rFonts w:ascii="Times New Roman" w:eastAsia="Calibri" w:hAnsi="Times New Roman" w:cs="Times New Roman"/>
                <w:color w:val="auto"/>
                <w:sz w:val="22"/>
                <w:lang w:eastAsia="en-US" w:bidi="ar-SA"/>
              </w:rPr>
              <w:t>/объектов 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лой застройки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Район </w:t>
            </w:r>
            <w:r w:rsidRPr="00A63877">
              <w:rPr>
                <w:rFonts w:ascii="Times New Roman" w:eastAsia="Times New Roman" w:hAnsi="Times New Roman" w:cs="Times New Roman"/>
                <w:color w:val="auto"/>
                <w:sz w:val="22"/>
                <w:lang w:bidi="ar-SA"/>
              </w:rPr>
              <w:t>малоэтажной жилой застройки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Территория дачной (садовой) застройки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1,0/1,0</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Группа СЖД, МЖД</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0,5/0,4</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Квартал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многоэтажной жилой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(с учетом </w:t>
            </w:r>
            <w:r w:rsidRPr="00A63877">
              <w:rPr>
                <w:rFonts w:ascii="Times New Roman" w:eastAsia="Calibri" w:hAnsi="Times New Roman" w:cs="Times New Roman"/>
                <w:color w:val="auto"/>
                <w:sz w:val="22"/>
                <w:lang w:eastAsia="en-US" w:bidi="ar-SA"/>
              </w:rPr>
              <w:t>плоскостных спортивных</w:t>
            </w:r>
            <w:r w:rsidRPr="00A63877">
              <w:rPr>
                <w:rFonts w:ascii="Times New Roman" w:eastAsia="Times New Roman" w:hAnsi="Times New Roman" w:cs="Times New Roman"/>
                <w:color w:val="auto"/>
                <w:sz w:val="22"/>
                <w:lang w:bidi="ar-SA"/>
              </w:rPr>
              <w:t xml:space="preserve"> сооружений групп домов)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1,0/0,8</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right="-108" w:hanging="108"/>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Район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многоэтажной жилой застройки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(с учетом </w:t>
            </w:r>
            <w:r w:rsidRPr="00A63877">
              <w:rPr>
                <w:rFonts w:ascii="Times New Roman" w:eastAsia="Calibri" w:hAnsi="Times New Roman" w:cs="Times New Roman"/>
                <w:color w:val="auto"/>
                <w:sz w:val="22"/>
                <w:lang w:eastAsia="en-US" w:bidi="ar-SA"/>
              </w:rPr>
              <w:t>плоскостных спортивных</w:t>
            </w:r>
            <w:r w:rsidRPr="00A63877">
              <w:rPr>
                <w:rFonts w:ascii="Times New Roman" w:eastAsia="Times New Roman" w:hAnsi="Times New Roman" w:cs="Times New Roman"/>
                <w:color w:val="auto"/>
                <w:sz w:val="22"/>
                <w:lang w:bidi="ar-SA"/>
              </w:rPr>
              <w:t xml:space="preserve"> сооружений групп домов и кварталов жилой застройки)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1,5/1,2</w:t>
            </w:r>
          </w:p>
        </w:tc>
      </w:tr>
      <w:tr w:rsidR="00A63877" w:rsidRPr="00A63877" w:rsidTr="00A63877">
        <w:trPr>
          <w:trHeight w:val="30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w:t>
            </w:r>
            <w:r w:rsidRPr="00A63877">
              <w:rPr>
                <w:rFonts w:ascii="Times New Roman" w:eastAsia="Times New Roman" w:hAnsi="Times New Roman" w:cs="Times New Roman"/>
                <w:color w:val="auto"/>
                <w:sz w:val="22"/>
                <w:lang w:bidi="ar-SA"/>
              </w:rPr>
              <w:t xml:space="preserve"> Коэффициент запаса к </w:t>
            </w:r>
            <w:r w:rsidRPr="00A63877">
              <w:rPr>
                <w:rFonts w:ascii="Times New Roman" w:eastAsia="Calibri" w:hAnsi="Times New Roman" w:cs="Times New Roman"/>
                <w:color w:val="auto"/>
                <w:sz w:val="22"/>
                <w:lang w:eastAsia="en-US" w:bidi="ar-SA"/>
              </w:rPr>
              <w:t>площади помещений для физкультурно-оздоровительных занятий в микрорайоне</w:t>
            </w:r>
            <w:r w:rsidRPr="00A63877">
              <w:rPr>
                <w:rFonts w:ascii="Times New Roman" w:eastAsia="Times New Roman" w:hAnsi="Times New Roman" w:cs="Times New Roman"/>
                <w:color w:val="auto"/>
                <w:sz w:val="22"/>
                <w:lang w:bidi="ar-SA"/>
              </w:rPr>
              <w:t xml:space="preserve"> </w:t>
            </w:r>
            <w:r w:rsidRPr="00A63877">
              <w:rPr>
                <w:rFonts w:ascii="Times New Roman" w:eastAsia="Calibri" w:hAnsi="Times New Roman" w:cs="Times New Roman"/>
                <w:color w:val="auto"/>
                <w:sz w:val="22"/>
                <w:lang w:eastAsia="en-US" w:bidi="ar-SA"/>
              </w:rPr>
              <w:t xml:space="preserve">– </w:t>
            </w:r>
            <w:r w:rsidRPr="00A63877">
              <w:rPr>
                <w:rFonts w:ascii="Times New Roman" w:eastAsia="Times New Roman" w:hAnsi="Times New Roman" w:cs="Times New Roman"/>
                <w:color w:val="auto"/>
                <w:sz w:val="22"/>
                <w:lang w:bidi="ar-SA"/>
              </w:rPr>
              <w:t xml:space="preserve">отношение </w:t>
            </w:r>
            <w:r w:rsidRPr="00A63877">
              <w:rPr>
                <w:rFonts w:ascii="Times New Roman" w:eastAsia="Calibri" w:hAnsi="Times New Roman" w:cs="Times New Roman"/>
                <w:color w:val="auto"/>
                <w:sz w:val="22"/>
                <w:lang w:eastAsia="en-US" w:bidi="ar-SA"/>
              </w:rPr>
              <w:t>площади таких помещений к расчетной потребности</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Квартал </w:t>
            </w:r>
            <w:r w:rsidRPr="00A63877">
              <w:rPr>
                <w:rFonts w:ascii="Times New Roman" w:eastAsia="Times New Roman" w:hAnsi="Times New Roman" w:cs="Times New Roman"/>
                <w:color w:val="auto"/>
                <w:sz w:val="22"/>
                <w:lang w:bidi="ar-SA"/>
              </w:rPr>
              <w:t>малоэтажной жилой застройки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плоскостных спортивных</w:t>
            </w:r>
            <w:r w:rsidRPr="00A63877">
              <w:rPr>
                <w:rFonts w:ascii="Times New Roman" w:eastAsia="Times New Roman" w:hAnsi="Times New Roman" w:cs="Times New Roman"/>
                <w:color w:val="auto"/>
                <w:sz w:val="22"/>
                <w:lang w:bidi="ar-SA"/>
              </w:rPr>
              <w:t xml:space="preserve"> сооружений</w:t>
            </w:r>
            <w:r w:rsidRPr="00A63877">
              <w:rPr>
                <w:rFonts w:ascii="Times New Roman" w:eastAsia="Calibri" w:hAnsi="Times New Roman" w:cs="Times New Roman"/>
                <w:color w:val="auto"/>
                <w:sz w:val="22"/>
                <w:lang w:eastAsia="en-US" w:bidi="ar-SA"/>
              </w:rPr>
              <w:t>/объектов 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лой застройки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Район </w:t>
            </w:r>
            <w:r w:rsidRPr="00A63877">
              <w:rPr>
                <w:rFonts w:ascii="Times New Roman" w:eastAsia="Times New Roman" w:hAnsi="Times New Roman" w:cs="Times New Roman"/>
                <w:color w:val="auto"/>
                <w:sz w:val="22"/>
                <w:lang w:bidi="ar-SA"/>
              </w:rPr>
              <w:t>малоэтажной жилой застройки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1,4/1,2</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Группа СЖД, МЖД</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1,0/0,8</w:t>
            </w:r>
          </w:p>
        </w:tc>
      </w:tr>
      <w:tr w:rsidR="00A63877" w:rsidRPr="00A63877" w:rsidTr="00A63877">
        <w:trPr>
          <w:trHeight w:val="30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right="-112"/>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bidi="ar-SA"/>
              </w:rPr>
              <w:t xml:space="preserve">Квартал </w:t>
            </w:r>
            <w:proofErr w:type="spellStart"/>
            <w:r w:rsidRPr="00A63877">
              <w:rPr>
                <w:rFonts w:ascii="Times New Roman" w:eastAsia="Times New Roman" w:hAnsi="Times New Roman" w:cs="Times New Roman"/>
                <w:color w:val="auto"/>
                <w:sz w:val="22"/>
                <w:lang w:bidi="ar-SA"/>
              </w:rPr>
              <w:t>среднеэтажной</w:t>
            </w:r>
            <w:proofErr w:type="spellEnd"/>
            <w:r w:rsidRPr="00A63877">
              <w:rPr>
                <w:rFonts w:ascii="Times New Roman" w:eastAsia="Times New Roman" w:hAnsi="Times New Roman" w:cs="Times New Roman"/>
                <w:color w:val="auto"/>
                <w:sz w:val="22"/>
                <w:lang w:bidi="ar-SA"/>
              </w:rPr>
              <w:t>, многоэтажной жилой застройки</w:t>
            </w:r>
          </w:p>
          <w:p w:rsidR="00A63877" w:rsidRPr="00A63877" w:rsidRDefault="00A63877" w:rsidP="00A63877">
            <w:pPr>
              <w:keepNext/>
              <w:widowControl/>
              <w:spacing w:line="276" w:lineRule="auto"/>
              <w:ind w:right="-112"/>
              <w:contextualSpacing/>
              <w:jc w:val="center"/>
              <w:rPr>
                <w:rFonts w:ascii="Times New Roman" w:eastAsia="Calibri"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(с учетом </w:t>
            </w:r>
            <w:r w:rsidRPr="00A63877">
              <w:rPr>
                <w:rFonts w:ascii="Times New Roman" w:eastAsia="Calibri" w:hAnsi="Times New Roman" w:cs="Times New Roman"/>
                <w:color w:val="auto"/>
                <w:sz w:val="22"/>
                <w:lang w:eastAsia="en-US" w:bidi="ar-SA"/>
              </w:rPr>
              <w:t>плоскостных спортивных</w:t>
            </w:r>
            <w:r w:rsidRPr="00A63877">
              <w:rPr>
                <w:rFonts w:ascii="Times New Roman" w:eastAsia="Times New Roman" w:hAnsi="Times New Roman" w:cs="Times New Roman"/>
                <w:color w:val="auto"/>
                <w:sz w:val="22"/>
                <w:lang w:bidi="ar-SA"/>
              </w:rPr>
              <w:t xml:space="preserve"> сооружений групп домов)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1,5/1,2</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единица измерения:</w:t>
            </w:r>
            <w:r w:rsidRPr="00A63877">
              <w:rPr>
                <w:rFonts w:ascii="Times New Roman" w:eastAsia="Times New Roman" w:hAnsi="Times New Roman" w:cs="Times New Roman"/>
                <w:color w:val="auto"/>
                <w:sz w:val="22"/>
                <w:lang w:bidi="ar-SA"/>
              </w:rPr>
              <w:t xml:space="preserve"> Доля объектов физической культуры и массового спорта, отвечающих требованиям к обеспечению доступности для </w:t>
            </w:r>
            <w:proofErr w:type="spellStart"/>
            <w:r w:rsidRPr="00A63877">
              <w:rPr>
                <w:rFonts w:ascii="Times New Roman" w:eastAsia="Times New Roman" w:hAnsi="Times New Roman" w:cs="Times New Roman"/>
                <w:color w:val="auto"/>
                <w:sz w:val="22"/>
                <w:lang w:bidi="ar-SA"/>
              </w:rPr>
              <w:t>маломобильных</w:t>
            </w:r>
            <w:proofErr w:type="spellEnd"/>
            <w:r w:rsidRPr="00A63877">
              <w:rPr>
                <w:rFonts w:ascii="Times New Roman" w:eastAsia="Times New Roman" w:hAnsi="Times New Roman" w:cs="Times New Roman"/>
                <w:color w:val="auto"/>
                <w:sz w:val="22"/>
                <w:lang w:bidi="ar-SA"/>
              </w:rPr>
              <w:t xml:space="preserve"> групп населения, %</w:t>
            </w:r>
          </w:p>
        </w:tc>
      </w:tr>
      <w:tr w:rsidR="00A63877" w:rsidRPr="00A63877" w:rsidTr="00A63877">
        <w:trPr>
          <w:trHeight w:val="15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Объект физической культуры и массового спорта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 xml:space="preserve">тельстве и реконструкции </w:t>
            </w:r>
            <w:r w:rsidRPr="00A63877">
              <w:rPr>
                <w:rFonts w:ascii="Times New Roman" w:eastAsia="Calibri" w:hAnsi="Times New Roman" w:cs="Times New Roman"/>
                <w:color w:val="auto"/>
                <w:sz w:val="22"/>
                <w:lang w:eastAsia="en-US" w:bidi="ar-SA"/>
              </w:rPr>
              <w:t xml:space="preserve">системы </w:t>
            </w:r>
            <w:r w:rsidRPr="00A63877">
              <w:rPr>
                <w:rFonts w:ascii="Times New Roman" w:eastAsia="Times New Roman" w:hAnsi="Times New Roman" w:cs="Times New Roman"/>
                <w:color w:val="auto"/>
                <w:sz w:val="22"/>
                <w:lang w:bidi="ar-SA"/>
              </w:rPr>
              <w:t>объектов физич</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ской культуры и массового спорта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100,0</w:t>
            </w:r>
          </w:p>
        </w:tc>
      </w:tr>
      <w:tr w:rsidR="00A63877" w:rsidRPr="00A63877" w:rsidTr="00A63877">
        <w:trPr>
          <w:trHeight w:val="15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Коэффициент изменения пропускной способности (</w:t>
            </w:r>
            <w:r w:rsidRPr="00A63877">
              <w:rPr>
                <w:rFonts w:ascii="Times New Roman" w:eastAsia="Calibri" w:hAnsi="Times New Roman" w:cs="Times New Roman"/>
                <w:color w:val="auto"/>
                <w:sz w:val="22"/>
                <w:lang w:eastAsia="en-US" w:bidi="ar-SA"/>
              </w:rPr>
              <w:t>площади плоскостных спортивных с</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 xml:space="preserve">оружений </w:t>
            </w:r>
            <w:r w:rsidRPr="00A63877">
              <w:rPr>
                <w:rFonts w:ascii="Times New Roman" w:eastAsia="Times New Roman" w:hAnsi="Times New Roman" w:cs="Times New Roman"/>
                <w:color w:val="auto"/>
                <w:sz w:val="22"/>
                <w:lang w:bidi="ar-SA"/>
              </w:rPr>
              <w:t>площади пола спортивных залов и зеркала бассейнов вместимости трибун и т. д.) объектов – отношение значения показателя объекта после реконструкции к его значению до реконструкции</w:t>
            </w:r>
          </w:p>
        </w:tc>
      </w:tr>
      <w:tr w:rsidR="00A63877" w:rsidRPr="00A63877" w:rsidTr="00A63877">
        <w:trPr>
          <w:trHeight w:val="153"/>
        </w:trPr>
        <w:tc>
          <w:tcPr>
            <w:tcW w:w="609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Объект физической культуры и массового спорта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реконструкции объе</w:t>
            </w:r>
            <w:r w:rsidRPr="00A63877">
              <w:rPr>
                <w:rFonts w:ascii="Times New Roman" w:eastAsia="Times New Roman" w:hAnsi="Times New Roman" w:cs="Times New Roman"/>
                <w:color w:val="auto"/>
                <w:sz w:val="22"/>
                <w:lang w:bidi="ar-SA"/>
              </w:rPr>
              <w:t>к</w:t>
            </w:r>
            <w:r w:rsidRPr="00A63877">
              <w:rPr>
                <w:rFonts w:ascii="Times New Roman" w:eastAsia="Times New Roman" w:hAnsi="Times New Roman" w:cs="Times New Roman"/>
                <w:color w:val="auto"/>
                <w:sz w:val="22"/>
                <w:lang w:bidi="ar-SA"/>
              </w:rPr>
              <w:t>тов физической культуры и массового спорта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bl>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bidi="ar-SA"/>
        </w:rPr>
      </w:pPr>
      <w:bookmarkStart w:id="43" w:name="_Toc520282248"/>
      <w:bookmarkStart w:id="44" w:name="_Toc496287790"/>
      <w:bookmarkStart w:id="45" w:name="_Toc478736104"/>
      <w:bookmarkEnd w:id="31"/>
      <w:r w:rsidRPr="00A63877">
        <w:rPr>
          <w:rFonts w:ascii="Times New Roman" w:eastAsia="Times New Roman" w:hAnsi="Times New Roman" w:cs="Times New Roman"/>
          <w:b/>
          <w:bCs/>
          <w:color w:val="auto"/>
          <w:lang w:bidi="ar-SA"/>
        </w:rPr>
        <w:t>Показатели обеспеченности иными объектами местного значения и доступности таких объектов. Объекты, относящиеся к области «Библиотечное обслуживание н</w:t>
      </w:r>
      <w:r w:rsidRPr="00A63877">
        <w:rPr>
          <w:rFonts w:ascii="Times New Roman" w:eastAsia="Times New Roman" w:hAnsi="Times New Roman" w:cs="Times New Roman"/>
          <w:b/>
          <w:bCs/>
          <w:color w:val="auto"/>
          <w:lang w:bidi="ar-SA"/>
        </w:rPr>
        <w:t>а</w:t>
      </w:r>
      <w:r w:rsidRPr="00A63877">
        <w:rPr>
          <w:rFonts w:ascii="Times New Roman" w:eastAsia="Times New Roman" w:hAnsi="Times New Roman" w:cs="Times New Roman"/>
          <w:b/>
          <w:bCs/>
          <w:color w:val="auto"/>
          <w:lang w:bidi="ar-SA"/>
        </w:rPr>
        <w:t>селения, организация досуга и культуры»</w:t>
      </w:r>
      <w:bookmarkEnd w:id="43"/>
      <w:bookmarkEnd w:id="44"/>
      <w:bookmarkEnd w:id="45"/>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0"/>
        <w:gridCol w:w="2125"/>
        <w:gridCol w:w="2125"/>
      </w:tblGrid>
      <w:tr w:rsidR="00A63877" w:rsidRPr="00A63877" w:rsidTr="00A63877">
        <w:tc>
          <w:tcPr>
            <w:tcW w:w="595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5" w:right="-250"/>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Условия применения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Значение</w:t>
            </w:r>
          </w:p>
        </w:tc>
      </w:tr>
      <w:tr w:rsidR="00A63877" w:rsidRPr="00A63877" w:rsidTr="00A63877">
        <w:trPr>
          <w:trHeight w:val="30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b/>
                <w:color w:val="auto"/>
                <w:sz w:val="22"/>
                <w:lang w:bidi="ar-SA"/>
              </w:rPr>
              <w:t xml:space="preserve">Показатель: </w:t>
            </w:r>
            <w:r w:rsidRPr="00A63877">
              <w:rPr>
                <w:rFonts w:ascii="Times New Roman" w:eastAsia="Calibri" w:hAnsi="Times New Roman" w:cs="Times New Roman"/>
                <w:color w:val="auto"/>
                <w:sz w:val="22"/>
                <w:lang w:bidi="ar-SA"/>
              </w:rPr>
              <w:t xml:space="preserve">Коэффициент запаса к мощности </w:t>
            </w:r>
            <w:r w:rsidRPr="00A63877">
              <w:rPr>
                <w:rFonts w:ascii="Times New Roman" w:eastAsia="Calibri" w:hAnsi="Times New Roman" w:cs="Times New Roman"/>
                <w:color w:val="auto"/>
                <w:sz w:val="22"/>
                <w:lang w:eastAsia="en-US" w:bidi="ar-SA"/>
              </w:rPr>
              <w:t>объектов библиотечного обслуживания, досуга и культуры – отношение мощности (площади, вместимости) объектов к расчетной потребности</w:t>
            </w:r>
          </w:p>
        </w:tc>
      </w:tr>
      <w:tr w:rsidR="00A63877" w:rsidRPr="00A63877" w:rsidTr="00A63877">
        <w:trPr>
          <w:trHeight w:val="1104"/>
        </w:trPr>
        <w:tc>
          <w:tcPr>
            <w:tcW w:w="595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Библиотека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Дом культуры</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Центр культурного развития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Парк культуры и отдыха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eastAsia="en-US" w:bidi="ar-SA"/>
              </w:rPr>
              <w:t>Кинозал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bidi="ar-SA"/>
              </w:rPr>
              <w:t>При размещении, строительстве об</w:t>
            </w:r>
            <w:r w:rsidRPr="00A63877">
              <w:rPr>
                <w:rFonts w:ascii="Times New Roman" w:eastAsia="Calibri" w:hAnsi="Times New Roman" w:cs="Times New Roman"/>
                <w:color w:val="auto"/>
                <w:sz w:val="22"/>
                <w:lang w:bidi="ar-SA"/>
              </w:rPr>
              <w:t>ъ</w:t>
            </w:r>
            <w:r w:rsidRPr="00A63877">
              <w:rPr>
                <w:rFonts w:ascii="Times New Roman" w:eastAsia="Calibri" w:hAnsi="Times New Roman" w:cs="Times New Roman"/>
                <w:color w:val="auto"/>
                <w:sz w:val="22"/>
                <w:lang w:bidi="ar-SA"/>
              </w:rPr>
              <w:t xml:space="preserve">екта/ </w:t>
            </w:r>
            <w:proofErr w:type="spellStart"/>
            <w:r w:rsidRPr="00A63877">
              <w:rPr>
                <w:rFonts w:ascii="Times New Roman" w:eastAsia="Calibri" w:hAnsi="Times New Roman" w:cs="Times New Roman"/>
                <w:color w:val="auto"/>
                <w:sz w:val="22"/>
                <w:lang w:bidi="ar-SA"/>
              </w:rPr>
              <w:t>ри</w:t>
            </w:r>
            <w:proofErr w:type="spellEnd"/>
            <w:r w:rsidRPr="00A63877">
              <w:rPr>
                <w:rFonts w:ascii="Times New Roman" w:eastAsia="Calibri" w:hAnsi="Times New Roman" w:cs="Times New Roman"/>
                <w:color w:val="auto"/>
                <w:sz w:val="22"/>
                <w:lang w:bidi="ar-SA"/>
              </w:rPr>
              <w:t xml:space="preserve"> реконс</w:t>
            </w:r>
            <w:r w:rsidRPr="00A63877">
              <w:rPr>
                <w:rFonts w:ascii="Times New Roman" w:eastAsia="Calibri" w:hAnsi="Times New Roman" w:cs="Times New Roman"/>
                <w:color w:val="auto"/>
                <w:sz w:val="22"/>
                <w:lang w:bidi="ar-SA"/>
              </w:rPr>
              <w:t>т</w:t>
            </w:r>
            <w:r w:rsidRPr="00A63877">
              <w:rPr>
                <w:rFonts w:ascii="Times New Roman" w:eastAsia="Calibri" w:hAnsi="Times New Roman" w:cs="Times New Roman"/>
                <w:color w:val="auto"/>
                <w:sz w:val="22"/>
                <w:lang w:bidi="ar-SA"/>
              </w:rPr>
              <w:t>рукции объекта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bidi="ar-SA"/>
              </w:rPr>
              <w:t>1,2/1,1</w:t>
            </w:r>
          </w:p>
        </w:tc>
      </w:tr>
      <w:tr w:rsidR="00A63877" w:rsidRPr="00A63877" w:rsidTr="00A63877">
        <w:trPr>
          <w:trHeight w:val="126"/>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b/>
                <w:color w:val="auto"/>
                <w:sz w:val="22"/>
                <w:lang w:bidi="ar-SA"/>
              </w:rPr>
              <w:t>Показатель: *</w:t>
            </w:r>
            <w:r w:rsidRPr="00A63877">
              <w:rPr>
                <w:rFonts w:ascii="Times New Roman" w:eastAsia="Calibri" w:hAnsi="Times New Roman" w:cs="Times New Roman"/>
                <w:color w:val="auto"/>
                <w:sz w:val="22"/>
                <w:lang w:bidi="ar-SA"/>
              </w:rPr>
              <w:t xml:space="preserve">Кондиции объектов улично-дорожной сети, с которыми у перечисленных объектов должна быть обеспечена </w:t>
            </w:r>
            <w:r w:rsidRPr="00A63877">
              <w:rPr>
                <w:rFonts w:ascii="Times New Roman" w:eastAsia="Calibri" w:hAnsi="Times New Roman" w:cs="Times New Roman"/>
                <w:color w:val="auto"/>
                <w:sz w:val="22"/>
                <w:lang w:eastAsia="en-US" w:bidi="ar-SA"/>
              </w:rPr>
              <w:t xml:space="preserve">основная </w:t>
            </w:r>
            <w:r w:rsidRPr="00A63877">
              <w:rPr>
                <w:rFonts w:ascii="Times New Roman" w:eastAsia="Calibri" w:hAnsi="Times New Roman" w:cs="Times New Roman"/>
                <w:color w:val="auto"/>
                <w:sz w:val="22"/>
                <w:lang w:bidi="ar-SA"/>
              </w:rPr>
              <w:t xml:space="preserve">пешеходная коммуникация (проложенная </w:t>
            </w:r>
            <w:r w:rsidRPr="00A63877">
              <w:rPr>
                <w:rFonts w:ascii="Times New Roman" w:eastAsia="Calibri" w:hAnsi="Times New Roman" w:cs="Times New Roman"/>
                <w:color w:val="auto"/>
                <w:sz w:val="22"/>
                <w:lang w:eastAsia="en-US" w:bidi="ar-SA"/>
              </w:rPr>
              <w:t xml:space="preserve">вдоль улиц и дорог (тротуары) или </w:t>
            </w:r>
            <w:r w:rsidRPr="00A63877">
              <w:rPr>
                <w:rFonts w:ascii="Times New Roman" w:eastAsia="Calibri" w:hAnsi="Times New Roman" w:cs="Times New Roman"/>
                <w:color w:val="auto"/>
                <w:sz w:val="22"/>
                <w:lang w:eastAsia="en-US" w:bidi="ar-SA"/>
              </w:rPr>
              <w:lastRenderedPageBreak/>
              <w:t>независимо от них)</w:t>
            </w:r>
            <w:r w:rsidRPr="00A63877">
              <w:rPr>
                <w:rFonts w:ascii="Times New Roman" w:eastAsia="Calibri" w:hAnsi="Times New Roman" w:cs="Times New Roman"/>
                <w:color w:val="auto"/>
                <w:sz w:val="22"/>
                <w:lang w:bidi="ar-SA"/>
              </w:rPr>
              <w:t>, не хуже</w:t>
            </w:r>
          </w:p>
        </w:tc>
      </w:tr>
      <w:tr w:rsidR="00A63877" w:rsidRPr="00A63877" w:rsidTr="00A63877">
        <w:trPr>
          <w:trHeight w:val="126"/>
        </w:trPr>
        <w:tc>
          <w:tcPr>
            <w:tcW w:w="595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lastRenderedPageBreak/>
              <w:t xml:space="preserve">Объект на территории </w:t>
            </w:r>
            <w:proofErr w:type="gramStart"/>
            <w:r w:rsidRPr="00A63877">
              <w:rPr>
                <w:rFonts w:ascii="Times New Roman" w:eastAsia="Calibri" w:hAnsi="Times New Roman" w:cs="Times New Roman"/>
                <w:color w:val="auto"/>
                <w:sz w:val="22"/>
                <w:lang w:bidi="ar-SA"/>
              </w:rPr>
              <w:t>г</w:t>
            </w:r>
            <w:proofErr w:type="gramEnd"/>
            <w:r w:rsidRPr="00A63877">
              <w:rPr>
                <w:rFonts w:ascii="Times New Roman" w:eastAsia="Calibri" w:hAnsi="Times New Roman" w:cs="Times New Roman"/>
                <w:color w:val="auto"/>
                <w:sz w:val="22"/>
                <w:lang w:bidi="ar-SA"/>
              </w:rPr>
              <w:t>. Лахденпохья</w:t>
            </w:r>
            <w:r w:rsidRPr="00A63877">
              <w:rPr>
                <w:rFonts w:ascii="Times New Roman" w:eastAsia="Calibri" w:hAnsi="Times New Roman" w:cs="Times New Roman"/>
                <w:color w:val="auto"/>
                <w:sz w:val="22"/>
                <w:lang w:eastAsia="en-US" w:bidi="ar-SA"/>
              </w:rPr>
              <w:t>:</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центральная библиотека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центральная детская библиотека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дом культуры</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центр культурного развития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парк культуры и отдыха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концертный творческий коллектив;</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кинозал</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right="33"/>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При размещении, строительстве, преобразовании и реконструкции объектов </w:t>
            </w:r>
            <w:r w:rsidRPr="00A63877">
              <w:rPr>
                <w:rFonts w:ascii="Times New Roman" w:eastAsia="Calibri" w:hAnsi="Times New Roman" w:cs="Times New Roman"/>
                <w:color w:val="auto"/>
                <w:sz w:val="22"/>
                <w:lang w:eastAsia="en-US" w:bidi="ar-SA"/>
              </w:rPr>
              <w:t>библи</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течного обслуж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вания, досуга и культуры, а также улиц и дорог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общегоро</w:t>
            </w:r>
            <w:r w:rsidRPr="00A63877">
              <w:rPr>
                <w:rFonts w:ascii="Times New Roman" w:eastAsia="Calibri" w:hAnsi="Times New Roman" w:cs="Times New Roman"/>
                <w:color w:val="auto"/>
                <w:sz w:val="22"/>
                <w:lang w:eastAsia="en-US" w:bidi="ar-SA"/>
              </w:rPr>
              <w:t>д</w:t>
            </w:r>
            <w:r w:rsidRPr="00A63877">
              <w:rPr>
                <w:rFonts w:ascii="Times New Roman" w:eastAsia="Calibri" w:hAnsi="Times New Roman" w:cs="Times New Roman"/>
                <w:color w:val="auto"/>
                <w:sz w:val="22"/>
                <w:lang w:eastAsia="en-US" w:bidi="ar-SA"/>
              </w:rPr>
              <w:t>ского значения 3-го класса (скорость - 50 км/час)</w:t>
            </w:r>
          </w:p>
        </w:tc>
      </w:tr>
      <w:tr w:rsidR="00A63877" w:rsidRPr="00A63877" w:rsidTr="00A63877">
        <w:trPr>
          <w:trHeight w:val="126"/>
        </w:trPr>
        <w:tc>
          <w:tcPr>
            <w:tcW w:w="595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 на территории </w:t>
            </w:r>
            <w:proofErr w:type="gramStart"/>
            <w:r w:rsidRPr="00A63877">
              <w:rPr>
                <w:rFonts w:ascii="Times New Roman" w:eastAsia="Calibri" w:hAnsi="Times New Roman" w:cs="Times New Roman"/>
                <w:color w:val="auto"/>
                <w:sz w:val="22"/>
                <w:lang w:bidi="ar-SA"/>
              </w:rPr>
              <w:t>г</w:t>
            </w:r>
            <w:proofErr w:type="gramEnd"/>
            <w:r w:rsidRPr="00A63877">
              <w:rPr>
                <w:rFonts w:ascii="Times New Roman" w:eastAsia="Calibri" w:hAnsi="Times New Roman" w:cs="Times New Roman"/>
                <w:color w:val="auto"/>
                <w:sz w:val="22"/>
                <w:lang w:bidi="ar-SA"/>
              </w:rPr>
              <w:t>. Лахденпохья</w:t>
            </w:r>
            <w:r w:rsidRPr="00A63877">
              <w:rPr>
                <w:rFonts w:ascii="Times New Roman" w:eastAsia="Calibri" w:hAnsi="Times New Roman" w:cs="Times New Roman"/>
                <w:color w:val="auto"/>
                <w:sz w:val="22"/>
                <w:lang w:eastAsia="en-US" w:bidi="ar-SA"/>
              </w:rPr>
              <w:t>:</w:t>
            </w:r>
          </w:p>
          <w:p w:rsidR="00A63877" w:rsidRPr="00A63877" w:rsidRDefault="00A63877" w:rsidP="00A63877">
            <w:pPr>
              <w:keepNext/>
              <w:widowControl/>
              <w:spacing w:line="276" w:lineRule="auto"/>
              <w:ind w:right="-104" w:hanging="83"/>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библиотека, за исключением центральной библиотеки;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музей</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передвижной многофункциональный культурный центр</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районного значения (скорость - 50 км/час)</w:t>
            </w:r>
          </w:p>
        </w:tc>
      </w:tr>
      <w:tr w:rsidR="00A63877" w:rsidRPr="00A63877" w:rsidTr="00A63877">
        <w:trPr>
          <w:trHeight w:val="126"/>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b/>
                <w:color w:val="auto"/>
                <w:sz w:val="22"/>
                <w:lang w:bidi="ar-SA"/>
              </w:rPr>
              <w:t>Показатель: *</w:t>
            </w:r>
            <w:r w:rsidRPr="00A63877">
              <w:rPr>
                <w:rFonts w:ascii="Times New Roman" w:eastAsia="Calibri" w:hAnsi="Times New Roman" w:cs="Times New Roman"/>
                <w:color w:val="auto"/>
                <w:sz w:val="22"/>
                <w:lang w:bidi="ar-SA"/>
              </w:rPr>
              <w:t>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w:t>
            </w:r>
            <w:r w:rsidRPr="00A63877">
              <w:rPr>
                <w:rFonts w:ascii="Times New Roman" w:eastAsia="Calibri" w:hAnsi="Times New Roman" w:cs="Times New Roman"/>
                <w:color w:val="auto"/>
                <w:sz w:val="22"/>
                <w:lang w:bidi="ar-SA"/>
              </w:rPr>
              <w:t>е</w:t>
            </w:r>
            <w:r w:rsidRPr="00A63877">
              <w:rPr>
                <w:rFonts w:ascii="Times New Roman" w:eastAsia="Calibri" w:hAnsi="Times New Roman" w:cs="Times New Roman"/>
                <w:color w:val="auto"/>
                <w:sz w:val="22"/>
                <w:lang w:bidi="ar-SA"/>
              </w:rPr>
              <w:t xml:space="preserve">речисленных объектов к таким узлам </w:t>
            </w:r>
            <w:r w:rsidRPr="00A63877">
              <w:rPr>
                <w:rFonts w:ascii="Times New Roman" w:eastAsia="Calibri" w:hAnsi="Times New Roman" w:cs="Times New Roman"/>
                <w:color w:val="auto"/>
                <w:sz w:val="22"/>
                <w:lang w:eastAsia="en-US" w:bidi="ar-SA"/>
              </w:rPr>
              <w:t xml:space="preserve">– кондиции дороги (улицы) или участка дороги (улицы), по которому проходит такой маршрут с худшими (наиболее низкими) </w:t>
            </w:r>
            <w:r w:rsidRPr="00A63877">
              <w:rPr>
                <w:rFonts w:ascii="Times New Roman" w:eastAsia="Calibri" w:hAnsi="Times New Roman" w:cs="Times New Roman"/>
                <w:color w:val="auto"/>
                <w:sz w:val="22"/>
                <w:lang w:bidi="ar-SA"/>
              </w:rPr>
              <w:t>показателями, не хуже</w:t>
            </w:r>
          </w:p>
        </w:tc>
      </w:tr>
      <w:tr w:rsidR="00A63877" w:rsidRPr="00A63877" w:rsidTr="00A63877">
        <w:trPr>
          <w:trHeight w:val="126"/>
        </w:trPr>
        <w:tc>
          <w:tcPr>
            <w:tcW w:w="595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 на территории </w:t>
            </w:r>
            <w:proofErr w:type="gramStart"/>
            <w:r w:rsidRPr="00A63877">
              <w:rPr>
                <w:rFonts w:ascii="Times New Roman" w:eastAsia="Calibri" w:hAnsi="Times New Roman" w:cs="Times New Roman"/>
                <w:color w:val="auto"/>
                <w:sz w:val="22"/>
                <w:lang w:bidi="ar-SA"/>
              </w:rPr>
              <w:t>г</w:t>
            </w:r>
            <w:proofErr w:type="gramEnd"/>
            <w:r w:rsidRPr="00A63877">
              <w:rPr>
                <w:rFonts w:ascii="Times New Roman" w:eastAsia="Calibri" w:hAnsi="Times New Roman" w:cs="Times New Roman"/>
                <w:color w:val="auto"/>
                <w:sz w:val="22"/>
                <w:lang w:bidi="ar-SA"/>
              </w:rPr>
              <w:t>. Лахденпохья</w:t>
            </w:r>
            <w:r w:rsidRPr="00A63877">
              <w:rPr>
                <w:rFonts w:ascii="Times New Roman" w:eastAsia="Calibri" w:hAnsi="Times New Roman" w:cs="Times New Roman"/>
                <w:color w:val="auto"/>
                <w:sz w:val="22"/>
                <w:lang w:eastAsia="en-US" w:bidi="ar-SA"/>
              </w:rPr>
              <w:t>:</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центральная библиотека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центральная детская библиотека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дом культуры</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центр культурного развития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парк культуры и отдыха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концертный творческий коллектив;</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кинозал</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 xml:space="preserve">При размещении, строительстве, преобразовании и реконструкции объектов </w:t>
            </w:r>
            <w:r w:rsidRPr="00A63877">
              <w:rPr>
                <w:rFonts w:ascii="Times New Roman" w:eastAsia="Calibri" w:hAnsi="Times New Roman" w:cs="Times New Roman"/>
                <w:color w:val="auto"/>
                <w:sz w:val="22"/>
                <w:lang w:eastAsia="en-US" w:bidi="ar-SA"/>
              </w:rPr>
              <w:t>библи</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течного обслуж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вания, досуга и культуры, а также улиц и дорог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районного значения (скорость - 50 км/час)</w:t>
            </w:r>
          </w:p>
        </w:tc>
      </w:tr>
      <w:tr w:rsidR="00A63877" w:rsidRPr="00A63877" w:rsidTr="00A63877">
        <w:trPr>
          <w:trHeight w:val="126"/>
        </w:trPr>
        <w:tc>
          <w:tcPr>
            <w:tcW w:w="595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Объект на территории </w:t>
            </w:r>
            <w:proofErr w:type="gramStart"/>
            <w:r w:rsidRPr="00A63877">
              <w:rPr>
                <w:rFonts w:ascii="Times New Roman" w:eastAsia="Calibri" w:hAnsi="Times New Roman" w:cs="Times New Roman"/>
                <w:color w:val="auto"/>
                <w:sz w:val="22"/>
                <w:lang w:bidi="ar-SA"/>
              </w:rPr>
              <w:t>г</w:t>
            </w:r>
            <w:proofErr w:type="gramEnd"/>
            <w:r w:rsidRPr="00A63877">
              <w:rPr>
                <w:rFonts w:ascii="Times New Roman" w:eastAsia="Calibri" w:hAnsi="Times New Roman" w:cs="Times New Roman"/>
                <w:color w:val="auto"/>
                <w:sz w:val="22"/>
                <w:lang w:bidi="ar-SA"/>
              </w:rPr>
              <w:t>. Лахденпохья</w:t>
            </w:r>
            <w:r w:rsidRPr="00A63877">
              <w:rPr>
                <w:rFonts w:ascii="Times New Roman" w:eastAsia="Calibri" w:hAnsi="Times New Roman" w:cs="Times New Roman"/>
                <w:color w:val="auto"/>
                <w:sz w:val="22"/>
                <w:lang w:eastAsia="en-US" w:bidi="ar-SA"/>
              </w:rPr>
              <w:t>:</w:t>
            </w:r>
          </w:p>
          <w:p w:rsidR="00A63877" w:rsidRPr="00A63877" w:rsidRDefault="00A63877" w:rsidP="00A63877">
            <w:pPr>
              <w:keepNext/>
              <w:widowControl/>
              <w:spacing w:line="276" w:lineRule="auto"/>
              <w:ind w:right="-104" w:hanging="225"/>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библиотека, за исключением центральной библиотеки;</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музей</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передвижной многофункциональный культурный центр</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bidi="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Улица в зоне жилой застройки (скорость - 40 км/час)</w:t>
            </w:r>
          </w:p>
        </w:tc>
      </w:tr>
      <w:tr w:rsidR="00A63877" w:rsidRPr="00A63877" w:rsidTr="00A63877">
        <w:trPr>
          <w:trHeight w:val="3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b/>
                <w:color w:val="auto"/>
                <w:sz w:val="22"/>
                <w:lang w:bidi="ar-SA"/>
              </w:rPr>
              <w:t>Показатель, единица измерения:</w:t>
            </w:r>
            <w:r w:rsidRPr="00A63877">
              <w:rPr>
                <w:rFonts w:ascii="Times New Roman" w:eastAsia="Calibri" w:hAnsi="Times New Roman" w:cs="Times New Roman"/>
                <w:color w:val="auto"/>
                <w:sz w:val="22"/>
                <w:lang w:bidi="ar-SA"/>
              </w:rPr>
              <w:t xml:space="preserve"> Коэффициент изменения показателя обеспеченности объектов</w:t>
            </w:r>
            <w:r w:rsidRPr="00A63877">
              <w:rPr>
                <w:rFonts w:ascii="Times New Roman" w:eastAsia="Calibri" w:hAnsi="Times New Roman" w:cs="Times New Roman"/>
                <w:color w:val="auto"/>
                <w:sz w:val="22"/>
                <w:lang w:eastAsia="en-US" w:bidi="ar-SA"/>
              </w:rPr>
              <w:t xml:space="preserve"> би</w:t>
            </w:r>
            <w:r w:rsidRPr="00A63877">
              <w:rPr>
                <w:rFonts w:ascii="Times New Roman" w:eastAsia="Calibri" w:hAnsi="Times New Roman" w:cs="Times New Roman"/>
                <w:color w:val="auto"/>
                <w:sz w:val="22"/>
                <w:lang w:eastAsia="en-US" w:bidi="ar-SA"/>
              </w:rPr>
              <w:t>б</w:t>
            </w:r>
            <w:r w:rsidRPr="00A63877">
              <w:rPr>
                <w:rFonts w:ascii="Times New Roman" w:eastAsia="Calibri" w:hAnsi="Times New Roman" w:cs="Times New Roman"/>
                <w:color w:val="auto"/>
                <w:sz w:val="22"/>
                <w:lang w:eastAsia="en-US" w:bidi="ar-SA"/>
              </w:rPr>
              <w:t>лиотечного обслуживания, досуга и культуры</w:t>
            </w:r>
            <w:r w:rsidRPr="00A63877">
              <w:rPr>
                <w:rFonts w:ascii="Times New Roman" w:eastAsia="Calibri" w:hAnsi="Times New Roman" w:cs="Times New Roman"/>
                <w:color w:val="auto"/>
                <w:sz w:val="22"/>
                <w:lang w:bidi="ar-SA"/>
              </w:rPr>
              <w:t xml:space="preserve"> объектами благоустройства - отношение значения показ</w:t>
            </w:r>
            <w:r w:rsidRPr="00A63877">
              <w:rPr>
                <w:rFonts w:ascii="Times New Roman" w:eastAsia="Calibri" w:hAnsi="Times New Roman" w:cs="Times New Roman"/>
                <w:color w:val="auto"/>
                <w:sz w:val="22"/>
                <w:lang w:bidi="ar-SA"/>
              </w:rPr>
              <w:t>а</w:t>
            </w:r>
            <w:r w:rsidRPr="00A63877">
              <w:rPr>
                <w:rFonts w:ascii="Times New Roman" w:eastAsia="Calibri" w:hAnsi="Times New Roman" w:cs="Times New Roman"/>
                <w:color w:val="auto"/>
                <w:sz w:val="22"/>
                <w:lang w:bidi="ar-SA"/>
              </w:rPr>
              <w:t>теля объекта после реконструкции к его значению до реконструкции, не менее</w:t>
            </w:r>
          </w:p>
        </w:tc>
      </w:tr>
      <w:tr w:rsidR="00A63877" w:rsidRPr="00A63877" w:rsidTr="00A63877">
        <w:trPr>
          <w:trHeight w:val="25"/>
        </w:trPr>
        <w:tc>
          <w:tcPr>
            <w:tcW w:w="595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Площадь земельного участка объекта библиотечного о</w:t>
            </w:r>
            <w:r w:rsidRPr="00A63877">
              <w:rPr>
                <w:rFonts w:ascii="Times New Roman" w:eastAsia="Calibri" w:hAnsi="Times New Roman" w:cs="Times New Roman"/>
                <w:color w:val="auto"/>
                <w:sz w:val="22"/>
                <w:lang w:eastAsia="en-US" w:bidi="ar-SA"/>
              </w:rPr>
              <w:t>б</w:t>
            </w:r>
            <w:r w:rsidRPr="00A63877">
              <w:rPr>
                <w:rFonts w:ascii="Times New Roman" w:eastAsia="Calibri" w:hAnsi="Times New Roman" w:cs="Times New Roman"/>
                <w:color w:val="auto"/>
                <w:sz w:val="22"/>
                <w:lang w:eastAsia="en-US" w:bidi="ar-SA"/>
              </w:rPr>
              <w:t>служивания, досуга и культуры</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Площадь зеленых насаждений парков культуры и отдыха, а также садов при здании (учреждении) библиотечного о</w:t>
            </w:r>
            <w:r w:rsidRPr="00A63877">
              <w:rPr>
                <w:rFonts w:ascii="Times New Roman" w:eastAsia="Calibri" w:hAnsi="Times New Roman" w:cs="Times New Roman"/>
                <w:color w:val="auto"/>
                <w:sz w:val="22"/>
                <w:lang w:eastAsia="en-US" w:bidi="ar-SA"/>
              </w:rPr>
              <w:t>б</w:t>
            </w:r>
            <w:r w:rsidRPr="00A63877">
              <w:rPr>
                <w:rFonts w:ascii="Times New Roman" w:eastAsia="Calibri" w:hAnsi="Times New Roman" w:cs="Times New Roman"/>
                <w:color w:val="auto"/>
                <w:sz w:val="22"/>
                <w:lang w:eastAsia="en-US" w:bidi="ar-SA"/>
              </w:rPr>
              <w:t>служивания, досуга и культуры</w:t>
            </w:r>
          </w:p>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Площадь пола помещений для культурно-массовой и пол</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тико-воспитательной работы с населением, досуга и люб</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тельской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При размещении, строительстве, преобразовании и реконструкции объектов</w:t>
            </w:r>
            <w:r w:rsidRPr="00A63877">
              <w:rPr>
                <w:rFonts w:ascii="Times New Roman" w:eastAsia="Calibri" w:hAnsi="Times New Roman" w:cs="Times New Roman"/>
                <w:color w:val="auto"/>
                <w:sz w:val="22"/>
                <w:lang w:eastAsia="en-US" w:bidi="ar-SA"/>
              </w:rPr>
              <w:t xml:space="preserve"> библи</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течного обслуж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вания, досуга и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1,0</w:t>
            </w:r>
          </w:p>
        </w:tc>
      </w:tr>
    </w:tbl>
    <w:p w:rsidR="00A63877" w:rsidRPr="00A63877" w:rsidRDefault="00A63877" w:rsidP="00A63877">
      <w:pPr>
        <w:widowControl/>
        <w:spacing w:before="120"/>
        <w:ind w:firstLine="567"/>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 xml:space="preserve">*Кондиции дорог вне населенного пункта согласно ГОСТ </w:t>
      </w:r>
      <w:proofErr w:type="gramStart"/>
      <w:r w:rsidRPr="00A63877">
        <w:rPr>
          <w:rFonts w:ascii="Times New Roman" w:eastAsia="Times New Roman" w:hAnsi="Times New Roman" w:cs="Times New Roman"/>
          <w:i/>
          <w:color w:val="auto"/>
          <w:lang w:bidi="ar-SA"/>
        </w:rPr>
        <w:t>Р</w:t>
      </w:r>
      <w:proofErr w:type="gramEnd"/>
      <w:r w:rsidRPr="00A63877">
        <w:rPr>
          <w:rFonts w:ascii="Times New Roman" w:eastAsia="Times New Roman" w:hAnsi="Times New Roman" w:cs="Times New Roman"/>
          <w:i/>
          <w:color w:val="auto"/>
          <w:lang w:bidi="ar-SA"/>
        </w:rPr>
        <w:t xml:space="preserve"> 52398-2005 «Классификация автомобильных дорог. Основные параметры и требования», кондиции улиц и дорог в населе</w:t>
      </w:r>
      <w:r w:rsidRPr="00A63877">
        <w:rPr>
          <w:rFonts w:ascii="Times New Roman" w:eastAsia="Times New Roman" w:hAnsi="Times New Roman" w:cs="Times New Roman"/>
          <w:i/>
          <w:color w:val="auto"/>
          <w:lang w:bidi="ar-SA"/>
        </w:rPr>
        <w:t>н</w:t>
      </w:r>
      <w:r w:rsidRPr="00A63877">
        <w:rPr>
          <w:rFonts w:ascii="Times New Roman" w:eastAsia="Times New Roman" w:hAnsi="Times New Roman" w:cs="Times New Roman"/>
          <w:i/>
          <w:color w:val="auto"/>
          <w:lang w:bidi="ar-SA"/>
        </w:rPr>
        <w:t>ном пункте согласно Своду правил СП 42.13330.2016 «Градостроительство. Планировка и застройка городских и сельских поселений».</w:t>
      </w:r>
    </w:p>
    <w:p w:rsidR="00A63877" w:rsidRPr="00A63877" w:rsidRDefault="00A63877" w:rsidP="00A63877">
      <w:pPr>
        <w:widowControl/>
        <w:ind w:firstLine="567"/>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Пешеходная связь с автомобильной дорогой обеспечивается до остановочного пункта общественного транспорта общего пользования.</w:t>
      </w:r>
    </w:p>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eastAsia="en-US" w:bidi="ar-SA"/>
        </w:rPr>
      </w:pPr>
      <w:bookmarkStart w:id="46" w:name="_Toc520282249"/>
      <w:bookmarkStart w:id="47" w:name="_Toc496703639"/>
      <w:bookmarkStart w:id="48" w:name="_Toc496287792"/>
      <w:bookmarkStart w:id="49" w:name="_Toc477340291"/>
      <w:bookmarkStart w:id="50" w:name="_Toc490742683"/>
      <w:bookmarkStart w:id="51" w:name="_Toc485899517"/>
      <w:bookmarkStart w:id="52" w:name="_Toc496287796"/>
      <w:r w:rsidRPr="00A63877">
        <w:rPr>
          <w:rFonts w:ascii="Times New Roman" w:eastAsia="Times New Roman" w:hAnsi="Times New Roman" w:cs="Times New Roman"/>
          <w:b/>
          <w:bCs/>
          <w:color w:val="auto"/>
          <w:lang w:bidi="ar-SA"/>
        </w:rPr>
        <w:lastRenderedPageBreak/>
        <w:t>Показатели обеспеченности иными объектами местного значения и доступности таких объектов. Объекты, относящиеся к области «Рекреация»</w:t>
      </w:r>
      <w:bookmarkEnd w:id="46"/>
      <w:bookmarkEnd w:id="47"/>
      <w:bookmarkEnd w:id="48"/>
      <w:bookmarkEnd w:id="49"/>
      <w:bookmarkEnd w:id="50"/>
      <w:bookmarkEnd w:id="51"/>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Установленные нормативами показатели обеспеченности и доступности объектов, отн</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сящихся к области «Рекреация», приведены в нижеследующей Таблице.</w:t>
      </w:r>
    </w:p>
    <w:p w:rsidR="00A63877" w:rsidRPr="00A63877" w:rsidRDefault="00A63877" w:rsidP="00A63877">
      <w:pPr>
        <w:keepNext/>
        <w:widowControl/>
        <w:spacing w:before="120" w:after="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Показатели обеспеченности и доступности</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0"/>
        <w:gridCol w:w="3400"/>
        <w:gridCol w:w="3400"/>
      </w:tblGrid>
      <w:tr w:rsidR="00A63877" w:rsidRPr="00A63877" w:rsidTr="00A63877">
        <w:tc>
          <w:tcPr>
            <w:tcW w:w="34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34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w:t>
            </w:r>
            <w:r w:rsidRPr="00A63877">
              <w:rPr>
                <w:rFonts w:ascii="Times New Roman" w:eastAsia="Times New Roman" w:hAnsi="Times New Roman" w:cs="Times New Roman"/>
                <w:b/>
                <w:color w:val="auto"/>
                <w:sz w:val="22"/>
                <w:lang w:bidi="ar-SA"/>
              </w:rPr>
              <w:t>а</w:t>
            </w:r>
            <w:r w:rsidRPr="00A63877">
              <w:rPr>
                <w:rFonts w:ascii="Times New Roman" w:eastAsia="Times New Roman" w:hAnsi="Times New Roman" w:cs="Times New Roman"/>
                <w:b/>
                <w:color w:val="auto"/>
                <w:sz w:val="22"/>
                <w:lang w:bidi="ar-SA"/>
              </w:rPr>
              <w:t>теля</w:t>
            </w:r>
          </w:p>
        </w:tc>
        <w:tc>
          <w:tcPr>
            <w:tcW w:w="34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Значение</w:t>
            </w:r>
          </w:p>
        </w:tc>
      </w:tr>
      <w:tr w:rsidR="00A63877" w:rsidRPr="00A63877" w:rsidTr="00A63877">
        <w:trPr>
          <w:trHeight w:val="303"/>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w:t>
            </w:r>
            <w:r w:rsidRPr="00A63877">
              <w:rPr>
                <w:rFonts w:ascii="Times New Roman" w:eastAsia="Times New Roman" w:hAnsi="Times New Roman" w:cs="Times New Roman"/>
                <w:color w:val="auto"/>
                <w:sz w:val="22"/>
                <w:lang w:bidi="ar-SA"/>
              </w:rPr>
              <w:t xml:space="preserve">Коэффициент запаса к мощности </w:t>
            </w:r>
            <w:r w:rsidRPr="00A63877">
              <w:rPr>
                <w:rFonts w:ascii="Times New Roman" w:eastAsia="Calibri" w:hAnsi="Times New Roman" w:cs="Times New Roman"/>
                <w:color w:val="auto"/>
                <w:sz w:val="22"/>
                <w:lang w:eastAsia="en-US" w:bidi="ar-SA"/>
              </w:rPr>
              <w:t>объектов рекреации – отношение мощности (площади, вместимости) объектов к расчетной потребности, не менее</w:t>
            </w:r>
          </w:p>
        </w:tc>
      </w:tr>
      <w:tr w:rsidR="00A63877" w:rsidRPr="00A63877" w:rsidTr="00A63877">
        <w:trPr>
          <w:trHeight w:val="605"/>
        </w:trPr>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Объект рекреации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При размещении, строительстве объекта</w:t>
            </w:r>
            <w:proofErr w:type="gramStart"/>
            <w:r w:rsidRPr="00A63877">
              <w:rPr>
                <w:rFonts w:ascii="Times New Roman" w:eastAsia="Times New Roman" w:hAnsi="Times New Roman" w:cs="Times New Roman"/>
                <w:color w:val="auto"/>
                <w:sz w:val="22"/>
                <w:lang w:bidi="ar-SA"/>
              </w:rPr>
              <w:t>/П</w:t>
            </w:r>
            <w:proofErr w:type="gramEnd"/>
            <w:r w:rsidRPr="00A63877">
              <w:rPr>
                <w:rFonts w:ascii="Times New Roman" w:eastAsia="Times New Roman" w:hAnsi="Times New Roman" w:cs="Times New Roman"/>
                <w:color w:val="auto"/>
                <w:sz w:val="22"/>
                <w:lang w:bidi="ar-SA"/>
              </w:rPr>
              <w:t>ри реконструкции объекта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1,2/1,1</w:t>
            </w:r>
          </w:p>
        </w:tc>
      </w:tr>
      <w:tr w:rsidR="00A63877" w:rsidRPr="00A63877" w:rsidTr="00A63877">
        <w:trPr>
          <w:trHeight w:val="126"/>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b/>
                <w:color w:val="auto"/>
                <w:sz w:val="22"/>
                <w:lang w:bidi="ar-SA"/>
              </w:rPr>
              <w:t>Показатель: *</w:t>
            </w:r>
            <w:r w:rsidRPr="00A63877">
              <w:rPr>
                <w:rFonts w:ascii="Times New Roman" w:eastAsia="Times New Roman" w:hAnsi="Times New Roman" w:cs="Times New Roman"/>
                <w:color w:val="auto"/>
                <w:sz w:val="22"/>
                <w:lang w:bidi="ar-SA"/>
              </w:rPr>
              <w:t xml:space="preserve">Кондиции объектов улично-дорожной сети, с которыми у перечисленных объектов должна быть обеспечена </w:t>
            </w:r>
            <w:r w:rsidRPr="00A63877">
              <w:rPr>
                <w:rFonts w:ascii="Times New Roman" w:eastAsia="Calibri" w:hAnsi="Times New Roman" w:cs="Times New Roman"/>
                <w:color w:val="auto"/>
                <w:sz w:val="22"/>
                <w:lang w:eastAsia="en-US" w:bidi="ar-SA"/>
              </w:rPr>
              <w:t xml:space="preserve">основная </w:t>
            </w:r>
            <w:r w:rsidRPr="00A63877">
              <w:rPr>
                <w:rFonts w:ascii="Times New Roman" w:eastAsia="Times New Roman" w:hAnsi="Times New Roman" w:cs="Times New Roman"/>
                <w:color w:val="auto"/>
                <w:sz w:val="22"/>
                <w:lang w:bidi="ar-SA"/>
              </w:rPr>
              <w:t xml:space="preserve">пешеходная коммуникация (проложенная </w:t>
            </w:r>
            <w:r w:rsidRPr="00A63877">
              <w:rPr>
                <w:rFonts w:ascii="Times New Roman" w:eastAsia="Calibri" w:hAnsi="Times New Roman" w:cs="Times New Roman"/>
                <w:color w:val="auto"/>
                <w:sz w:val="22"/>
                <w:lang w:eastAsia="en-US" w:bidi="ar-SA"/>
              </w:rPr>
              <w:t>вдоль улиц и дорог (тротуары) или независимо от них)</w:t>
            </w:r>
            <w:r w:rsidRPr="00A63877">
              <w:rPr>
                <w:rFonts w:ascii="Times New Roman" w:eastAsia="Times New Roman" w:hAnsi="Times New Roman" w:cs="Times New Roman"/>
                <w:color w:val="auto"/>
                <w:sz w:val="22"/>
                <w:lang w:bidi="ar-SA"/>
              </w:rPr>
              <w:t>, не хуже</w:t>
            </w:r>
          </w:p>
        </w:tc>
      </w:tr>
      <w:tr w:rsidR="00A63877" w:rsidRPr="00A63877" w:rsidTr="00A63877">
        <w:trPr>
          <w:trHeight w:val="126"/>
        </w:trPr>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Парк (сквер) общегородского значения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размещении, строительстве, преобразовании и реконструкции объектов </w:t>
            </w:r>
            <w:r w:rsidRPr="00A63877">
              <w:rPr>
                <w:rFonts w:ascii="Times New Roman" w:eastAsia="Calibri" w:hAnsi="Times New Roman" w:cs="Times New Roman"/>
                <w:color w:val="auto"/>
                <w:sz w:val="22"/>
                <w:lang w:eastAsia="en-US" w:bidi="ar-SA"/>
              </w:rPr>
              <w:t>рекреации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общег</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родского значения 3-го класса (скорость - 50 км/ч)</w:t>
            </w:r>
          </w:p>
        </w:tc>
      </w:tr>
      <w:tr w:rsidR="00A63877" w:rsidRPr="00A63877" w:rsidTr="00A63877">
        <w:trPr>
          <w:trHeight w:val="126"/>
        </w:trPr>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Парк (сквер) планировочного района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Пляж</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Улица в зоне жилой застройки (скорость - 30 км/ч)</w:t>
            </w:r>
          </w:p>
        </w:tc>
      </w:tr>
      <w:tr w:rsidR="00A63877" w:rsidRPr="00A63877" w:rsidTr="00A63877">
        <w:trPr>
          <w:trHeight w:val="126"/>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b/>
                <w:color w:val="auto"/>
                <w:sz w:val="22"/>
                <w:lang w:bidi="ar-SA"/>
              </w:rPr>
              <w:t>Показатель: *</w:t>
            </w:r>
            <w:r w:rsidRPr="00A63877">
              <w:rPr>
                <w:rFonts w:ascii="Times New Roman" w:eastAsia="Times New Roman" w:hAnsi="Times New Roman" w:cs="Times New Roman"/>
                <w:color w:val="auto"/>
                <w:sz w:val="22"/>
                <w:lang w:bidi="ar-SA"/>
              </w:rPr>
              <w:t>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w:t>
            </w:r>
            <w:r w:rsidRPr="00A63877">
              <w:rPr>
                <w:rFonts w:ascii="Times New Roman" w:eastAsia="Times New Roman" w:hAnsi="Times New Roman" w:cs="Times New Roman"/>
                <w:color w:val="auto"/>
                <w:sz w:val="22"/>
                <w:lang w:bidi="ar-SA"/>
              </w:rPr>
              <w:t>е</w:t>
            </w:r>
            <w:r w:rsidRPr="00A63877">
              <w:rPr>
                <w:rFonts w:ascii="Times New Roman" w:eastAsia="Times New Roman" w:hAnsi="Times New Roman" w:cs="Times New Roman"/>
                <w:color w:val="auto"/>
                <w:sz w:val="22"/>
                <w:lang w:bidi="ar-SA"/>
              </w:rPr>
              <w:t xml:space="preserve">речисленных объектов к таким узлам </w:t>
            </w:r>
            <w:r w:rsidRPr="00A63877">
              <w:rPr>
                <w:rFonts w:ascii="Times New Roman" w:eastAsia="Calibri" w:hAnsi="Times New Roman" w:cs="Times New Roman"/>
                <w:color w:val="auto"/>
                <w:sz w:val="22"/>
                <w:lang w:eastAsia="en-US" w:bidi="ar-SA"/>
              </w:rPr>
              <w:t xml:space="preserve">– кондиции дороги (улицы) или участка дороги (улицы), по которому проходит такой маршрут с худшими (наиболее низкими) </w:t>
            </w:r>
            <w:r w:rsidRPr="00A63877">
              <w:rPr>
                <w:rFonts w:ascii="Times New Roman" w:eastAsia="Times New Roman" w:hAnsi="Times New Roman" w:cs="Times New Roman"/>
                <w:color w:val="auto"/>
                <w:sz w:val="22"/>
                <w:lang w:bidi="ar-SA"/>
              </w:rPr>
              <w:t>показателями, не хуже</w:t>
            </w:r>
          </w:p>
        </w:tc>
      </w:tr>
      <w:tr w:rsidR="00A63877" w:rsidRPr="00A63877" w:rsidTr="00A63877">
        <w:trPr>
          <w:trHeight w:val="126"/>
        </w:trPr>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Парк (сквер) общегородского значения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преобразовании и реконструкции объектов</w:t>
            </w:r>
            <w:r w:rsidRPr="00A63877">
              <w:rPr>
                <w:rFonts w:ascii="Times New Roman" w:eastAsia="Calibri" w:hAnsi="Times New Roman" w:cs="Times New Roman"/>
                <w:color w:val="auto"/>
                <w:sz w:val="22"/>
                <w:lang w:eastAsia="en-US" w:bidi="ar-SA"/>
              </w:rPr>
              <w:t xml:space="preserve"> социального обслуж</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Магистральная улица общег</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родского значения 3-го класса (скорость - 50 км/ч)</w:t>
            </w:r>
          </w:p>
        </w:tc>
      </w:tr>
      <w:tr w:rsidR="00A63877" w:rsidRPr="00A63877" w:rsidTr="00A63877">
        <w:trPr>
          <w:trHeight w:val="126"/>
        </w:trPr>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Парк (сквер) планировочного района </w:t>
            </w:r>
            <w:proofErr w:type="gramStart"/>
            <w:r w:rsidRPr="00A63877">
              <w:rPr>
                <w:rFonts w:ascii="Times New Roman" w:eastAsia="Calibri" w:hAnsi="Times New Roman" w:cs="Times New Roman"/>
                <w:color w:val="auto"/>
                <w:sz w:val="22"/>
                <w:lang w:eastAsia="en-US" w:bidi="ar-SA"/>
              </w:rPr>
              <w:t>г</w:t>
            </w:r>
            <w:proofErr w:type="gramEnd"/>
            <w:r w:rsidRPr="00A63877">
              <w:rPr>
                <w:rFonts w:ascii="Times New Roman" w:eastAsia="Calibri" w:hAnsi="Times New Roman" w:cs="Times New Roman"/>
                <w:color w:val="auto"/>
                <w:sz w:val="22"/>
                <w:lang w:eastAsia="en-US" w:bidi="ar-SA"/>
              </w:rPr>
              <w:t>. Лахденпохья</w:t>
            </w:r>
          </w:p>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Calibri" w:hAnsi="Times New Roman" w:cs="Times New Roman"/>
                <w:color w:val="auto"/>
                <w:sz w:val="22"/>
                <w:lang w:eastAsia="en-US" w:bidi="ar-SA"/>
              </w:rPr>
              <w:t>Пляж</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Times New Roman" w:hAnsi="Times New Roman" w:cs="Times New Roman"/>
                <w:color w:val="auto"/>
                <w:sz w:val="22"/>
                <w:lang w:bidi="ar-S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Улица в зоне жилой застройки (скорость - 30 км/ч)</w:t>
            </w:r>
          </w:p>
        </w:tc>
      </w:tr>
    </w:tbl>
    <w:p w:rsidR="00A63877" w:rsidRPr="00A63877" w:rsidRDefault="00A63877" w:rsidP="00A63877">
      <w:pPr>
        <w:widowControl/>
        <w:spacing w:before="120"/>
        <w:ind w:firstLine="567"/>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i/>
          <w:color w:val="auto"/>
          <w:lang w:bidi="ar-SA"/>
        </w:rPr>
        <w:t>*Кондиции улиц согласно Своду правил СП 42.13330.2016 «Градостроительство. Пл</w:t>
      </w:r>
      <w:r w:rsidRPr="00A63877">
        <w:rPr>
          <w:rFonts w:ascii="Times New Roman" w:eastAsia="Times New Roman" w:hAnsi="Times New Roman" w:cs="Times New Roman"/>
          <w:i/>
          <w:color w:val="auto"/>
          <w:lang w:bidi="ar-SA"/>
        </w:rPr>
        <w:t>а</w:t>
      </w:r>
      <w:r w:rsidRPr="00A63877">
        <w:rPr>
          <w:rFonts w:ascii="Times New Roman" w:eastAsia="Times New Roman" w:hAnsi="Times New Roman" w:cs="Times New Roman"/>
          <w:i/>
          <w:color w:val="auto"/>
          <w:lang w:bidi="ar-SA"/>
        </w:rPr>
        <w:t>нировка и застройка городских и сельских поселений».</w:t>
      </w:r>
    </w:p>
    <w:p w:rsidR="00A63877" w:rsidRPr="00A63877" w:rsidRDefault="00A63877" w:rsidP="00A63877">
      <w:pPr>
        <w:keepNext/>
        <w:keepLines/>
        <w:widowControl/>
        <w:numPr>
          <w:ilvl w:val="1"/>
          <w:numId w:val="6"/>
        </w:numPr>
        <w:spacing w:before="120" w:after="120"/>
        <w:outlineLvl w:val="2"/>
        <w:rPr>
          <w:rFonts w:ascii="Times New Roman" w:eastAsia="Times New Roman" w:hAnsi="Times New Roman" w:cs="Times New Roman"/>
          <w:b/>
          <w:bCs/>
          <w:color w:val="auto"/>
          <w:lang w:eastAsia="en-US" w:bidi="ar-SA"/>
        </w:rPr>
      </w:pPr>
      <w:bookmarkStart w:id="53" w:name="_Toc520282250"/>
      <w:r w:rsidRPr="00A63877">
        <w:rPr>
          <w:rFonts w:ascii="Times New Roman" w:eastAsia="Times New Roman" w:hAnsi="Times New Roman" w:cs="Times New Roman"/>
          <w:b/>
          <w:bCs/>
          <w:color w:val="auto"/>
          <w:lang w:bidi="ar-SA"/>
        </w:rPr>
        <w:lastRenderedPageBreak/>
        <w:t>Показатели обеспеченности иными объектами местного значения и доступности таких объектов</w:t>
      </w:r>
      <w:r w:rsidRPr="00A63877">
        <w:rPr>
          <w:rFonts w:ascii="Times New Roman" w:eastAsia="Times New Roman" w:hAnsi="Times New Roman" w:cs="Times New Roman"/>
          <w:b/>
          <w:bCs/>
          <w:color w:val="auto"/>
          <w:lang w:eastAsia="en-US" w:bidi="ar-SA"/>
        </w:rPr>
        <w:t xml:space="preserve">. </w:t>
      </w:r>
      <w:r w:rsidRPr="00A63877">
        <w:rPr>
          <w:rFonts w:ascii="Times New Roman" w:eastAsia="Times New Roman" w:hAnsi="Times New Roman" w:cs="Times New Roman"/>
          <w:b/>
          <w:bCs/>
          <w:color w:val="auto"/>
          <w:lang w:bidi="ar-SA"/>
        </w:rPr>
        <w:t xml:space="preserve">Объекты по оказанию </w:t>
      </w:r>
      <w:r w:rsidRPr="00A63877">
        <w:rPr>
          <w:rFonts w:ascii="Times New Roman" w:eastAsia="Times New Roman" w:hAnsi="Times New Roman" w:cs="Times New Roman"/>
          <w:b/>
          <w:bCs/>
          <w:color w:val="auto"/>
          <w:lang w:eastAsia="en-US" w:bidi="ar-SA"/>
        </w:rPr>
        <w:t>ритуальных услуг и места захоронения</w:t>
      </w:r>
      <w:bookmarkEnd w:id="52"/>
      <w:bookmarkEnd w:id="53"/>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6"/>
        <w:gridCol w:w="4253"/>
        <w:gridCol w:w="2126"/>
      </w:tblGrid>
      <w:tr w:rsidR="00A63877" w:rsidRPr="00A63877" w:rsidTr="00A63877">
        <w:tc>
          <w:tcPr>
            <w:tcW w:w="371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42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Значение, не менее</w:t>
            </w:r>
          </w:p>
        </w:tc>
      </w:tr>
      <w:tr w:rsidR="00A63877" w:rsidRPr="00A63877" w:rsidTr="00A63877">
        <w:trPr>
          <w:trHeight w:val="30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Доля площади закрытых кладбищ (таких, захоронения на которых не производятся), подлежащих рекультивации и (или) застройке, %</w:t>
            </w:r>
          </w:p>
        </w:tc>
      </w:tr>
      <w:tr w:rsidR="00A63877" w:rsidRPr="00A63877" w:rsidTr="00A63877">
        <w:trPr>
          <w:trHeight w:val="303"/>
        </w:trPr>
        <w:tc>
          <w:tcPr>
            <w:tcW w:w="371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З</w:t>
            </w:r>
            <w:r w:rsidRPr="00A63877">
              <w:rPr>
                <w:rFonts w:ascii="Times New Roman" w:eastAsia="Times New Roman" w:hAnsi="Times New Roman" w:cs="Times New Roman"/>
                <w:color w:val="auto"/>
                <w:sz w:val="22"/>
                <w:lang w:bidi="ar-SA"/>
              </w:rPr>
              <w:t>акрытые кладбища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любых условиях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не более 0,0</w:t>
            </w:r>
          </w:p>
        </w:tc>
      </w:tr>
      <w:tr w:rsidR="00A63877" w:rsidRPr="00A63877" w:rsidTr="00A63877">
        <w:trPr>
          <w:trHeight w:val="30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Запас вместимости кладбищ, год</w:t>
            </w:r>
          </w:p>
        </w:tc>
      </w:tr>
      <w:tr w:rsidR="00A63877" w:rsidRPr="00A63877" w:rsidTr="00A63877">
        <w:trPr>
          <w:trHeight w:val="303"/>
        </w:trPr>
        <w:tc>
          <w:tcPr>
            <w:tcW w:w="371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ind w:left="-83" w:right="-108"/>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Расчетный срок, в течение которого на кладбищах будет достигнуто запо</w:t>
            </w:r>
            <w:r w:rsidRPr="00A63877">
              <w:rPr>
                <w:rFonts w:ascii="Times New Roman" w:eastAsia="Calibri" w:hAnsi="Times New Roman" w:cs="Times New Roman"/>
                <w:color w:val="auto"/>
                <w:sz w:val="22"/>
                <w:lang w:bidi="ar-SA"/>
              </w:rPr>
              <w:t>л</w:t>
            </w:r>
            <w:r w:rsidRPr="00A63877">
              <w:rPr>
                <w:rFonts w:ascii="Times New Roman" w:eastAsia="Calibri" w:hAnsi="Times New Roman" w:cs="Times New Roman"/>
                <w:color w:val="auto"/>
                <w:sz w:val="22"/>
                <w:lang w:bidi="ar-SA"/>
              </w:rPr>
              <w:t>нение территории, предназначенной для захоронения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 xml:space="preserve">При принятии решения об увеличении вместимости </w:t>
            </w:r>
            <w:r w:rsidRPr="00A63877">
              <w:rPr>
                <w:rFonts w:ascii="Times New Roman" w:eastAsia="Calibri" w:hAnsi="Times New Roman" w:cs="Times New Roman"/>
                <w:color w:val="auto"/>
                <w:sz w:val="22"/>
                <w:lang w:bidi="ar-SA"/>
              </w:rPr>
              <w:t>кладбища</w:t>
            </w:r>
            <w:r w:rsidRPr="00A63877">
              <w:rPr>
                <w:rFonts w:ascii="Times New Roman" w:eastAsia="Times New Roman" w:hAnsi="Times New Roman" w:cs="Times New Roman"/>
                <w:color w:val="auto"/>
                <w:sz w:val="22"/>
                <w:lang w:bidi="ar-SA"/>
              </w:rPr>
              <w:t>/иной реконстру</w:t>
            </w:r>
            <w:r w:rsidRPr="00A63877">
              <w:rPr>
                <w:rFonts w:ascii="Times New Roman" w:eastAsia="Times New Roman" w:hAnsi="Times New Roman" w:cs="Times New Roman"/>
                <w:color w:val="auto"/>
                <w:sz w:val="22"/>
                <w:lang w:bidi="ar-SA"/>
              </w:rPr>
              <w:t>к</w:t>
            </w:r>
            <w:r w:rsidRPr="00A63877">
              <w:rPr>
                <w:rFonts w:ascii="Times New Roman" w:eastAsia="Times New Roman" w:hAnsi="Times New Roman" w:cs="Times New Roman"/>
                <w:color w:val="auto"/>
                <w:sz w:val="22"/>
                <w:lang w:bidi="ar-SA"/>
              </w:rPr>
              <w:t xml:space="preserve">ции </w:t>
            </w:r>
            <w:r w:rsidRPr="00A63877">
              <w:rPr>
                <w:rFonts w:ascii="Times New Roman" w:eastAsia="Calibri" w:hAnsi="Times New Roman" w:cs="Times New Roman"/>
                <w:color w:val="auto"/>
                <w:sz w:val="22"/>
                <w:lang w:bidi="ar-SA"/>
              </w:rPr>
              <w:t>кладбища</w:t>
            </w:r>
            <w:r w:rsidRPr="00A63877">
              <w:rPr>
                <w:rFonts w:ascii="Times New Roman" w:eastAsia="Times New Roman" w:hAnsi="Times New Roman" w:cs="Times New Roman"/>
                <w:color w:val="auto"/>
                <w:sz w:val="22"/>
                <w:lang w:bidi="ar-SA"/>
              </w:rPr>
              <w:t>/размещении и строител</w:t>
            </w:r>
            <w:r w:rsidRPr="00A63877">
              <w:rPr>
                <w:rFonts w:ascii="Times New Roman" w:eastAsia="Times New Roman" w:hAnsi="Times New Roman" w:cs="Times New Roman"/>
                <w:color w:val="auto"/>
                <w:sz w:val="22"/>
                <w:lang w:bidi="ar-SA"/>
              </w:rPr>
              <w:t>ь</w:t>
            </w:r>
            <w:r w:rsidRPr="00A63877">
              <w:rPr>
                <w:rFonts w:ascii="Times New Roman" w:eastAsia="Times New Roman" w:hAnsi="Times New Roman" w:cs="Times New Roman"/>
                <w:color w:val="auto"/>
                <w:sz w:val="22"/>
                <w:lang w:bidi="ar-SA"/>
              </w:rPr>
              <w:t xml:space="preserve">стве </w:t>
            </w:r>
            <w:r w:rsidRPr="00A63877">
              <w:rPr>
                <w:rFonts w:ascii="Times New Roman" w:eastAsia="Calibri" w:hAnsi="Times New Roman" w:cs="Times New Roman"/>
                <w:color w:val="auto"/>
                <w:sz w:val="22"/>
                <w:lang w:bidi="ar-SA"/>
              </w:rPr>
              <w:t>кладбища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2/5/15</w:t>
            </w:r>
          </w:p>
        </w:tc>
      </w:tr>
      <w:tr w:rsidR="00A63877" w:rsidRPr="00A63877" w:rsidTr="00A63877">
        <w:trPr>
          <w:trHeight w:val="303"/>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 единица измерения:</w:t>
            </w:r>
            <w:r w:rsidRPr="00A63877">
              <w:rPr>
                <w:rFonts w:ascii="Times New Roman" w:eastAsia="Times New Roman" w:hAnsi="Times New Roman" w:cs="Times New Roman"/>
                <w:color w:val="auto"/>
                <w:sz w:val="22"/>
                <w:lang w:bidi="ar-SA"/>
              </w:rPr>
              <w:t xml:space="preserve"> Коэффициент изменения показателя обеспеченности кладбища об</w:t>
            </w:r>
            <w:r w:rsidRPr="00A63877">
              <w:rPr>
                <w:rFonts w:ascii="Times New Roman" w:eastAsia="Times New Roman" w:hAnsi="Times New Roman" w:cs="Times New Roman"/>
                <w:color w:val="auto"/>
                <w:sz w:val="22"/>
                <w:lang w:bidi="ar-SA"/>
              </w:rPr>
              <w:t>ъ</w:t>
            </w:r>
            <w:r w:rsidRPr="00A63877">
              <w:rPr>
                <w:rFonts w:ascii="Times New Roman" w:eastAsia="Times New Roman" w:hAnsi="Times New Roman" w:cs="Times New Roman"/>
                <w:color w:val="auto"/>
                <w:sz w:val="22"/>
                <w:lang w:bidi="ar-SA"/>
              </w:rPr>
              <w:t>ектами благоустройства - отношение значения показателя объекта после реконструкции к его значению до реконструкции</w:t>
            </w:r>
          </w:p>
        </w:tc>
      </w:tr>
      <w:tr w:rsidR="00A63877" w:rsidRPr="00A63877" w:rsidTr="00A63877">
        <w:trPr>
          <w:trHeight w:val="303"/>
        </w:trPr>
        <w:tc>
          <w:tcPr>
            <w:tcW w:w="371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Объект нормирования: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площадь озеленения кладбища</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количественные и качественные показатели освещения и освет</w:t>
            </w:r>
            <w:r w:rsidRPr="00A63877">
              <w:rPr>
                <w:rFonts w:ascii="Times New Roman" w:eastAsia="Calibri" w:hAnsi="Times New Roman" w:cs="Times New Roman"/>
                <w:color w:val="auto"/>
                <w:sz w:val="22"/>
                <w:lang w:eastAsia="en-US" w:bidi="ar-SA"/>
              </w:rPr>
              <w:t>и</w:t>
            </w:r>
            <w:r w:rsidRPr="00A63877">
              <w:rPr>
                <w:rFonts w:ascii="Times New Roman" w:eastAsia="Calibri" w:hAnsi="Times New Roman" w:cs="Times New Roman"/>
                <w:color w:val="auto"/>
                <w:sz w:val="22"/>
                <w:lang w:eastAsia="en-US" w:bidi="ar-SA"/>
              </w:rPr>
              <w:t>тельного оборудования</w:t>
            </w:r>
          </w:p>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пропускная способность дорог и пешеходных коммуникаций (аллей, троп) на территории кладбища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реконструкции кладбищ</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w:t>
            </w:r>
          </w:p>
        </w:tc>
      </w:tr>
    </w:tbl>
    <w:p w:rsidR="00A63877" w:rsidRPr="00A63877" w:rsidRDefault="00A63877" w:rsidP="00A63877">
      <w:pPr>
        <w:keepNext/>
        <w:keepLines/>
        <w:widowControl/>
        <w:numPr>
          <w:ilvl w:val="1"/>
          <w:numId w:val="6"/>
        </w:numPr>
        <w:spacing w:before="120" w:after="120"/>
        <w:jc w:val="both"/>
        <w:outlineLvl w:val="2"/>
        <w:rPr>
          <w:rFonts w:ascii="Times New Roman" w:eastAsia="Times New Roman" w:hAnsi="Times New Roman" w:cs="Times New Roman"/>
          <w:b/>
          <w:bCs/>
          <w:color w:val="auto"/>
          <w:lang w:bidi="ar-SA"/>
        </w:rPr>
      </w:pPr>
      <w:bookmarkStart w:id="54" w:name="_Toc520282251"/>
      <w:bookmarkStart w:id="55" w:name="_Toc496287788"/>
      <w:r w:rsidRPr="00A63877">
        <w:rPr>
          <w:rFonts w:ascii="Times New Roman" w:eastAsia="Times New Roman" w:hAnsi="Times New Roman" w:cs="Times New Roman"/>
          <w:b/>
          <w:bCs/>
          <w:color w:val="auto"/>
          <w:lang w:bidi="ar-SA"/>
        </w:rPr>
        <w:t>Показатели обеспеченности иными объектами местного значения и доступности таких объектов. Объекты, относящиеся к области «Обработка, утилизация, обезвр</w:t>
      </w:r>
      <w:r w:rsidRPr="00A63877">
        <w:rPr>
          <w:rFonts w:ascii="Times New Roman" w:eastAsia="Times New Roman" w:hAnsi="Times New Roman" w:cs="Times New Roman"/>
          <w:b/>
          <w:bCs/>
          <w:color w:val="auto"/>
          <w:lang w:bidi="ar-SA"/>
        </w:rPr>
        <w:t>е</w:t>
      </w:r>
      <w:r w:rsidRPr="00A63877">
        <w:rPr>
          <w:rFonts w:ascii="Times New Roman" w:eastAsia="Times New Roman" w:hAnsi="Times New Roman" w:cs="Times New Roman"/>
          <w:b/>
          <w:bCs/>
          <w:color w:val="auto"/>
          <w:lang w:bidi="ar-SA"/>
        </w:rPr>
        <w:t>живание, размещение твердых коммунальных отходов»</w:t>
      </w:r>
      <w:bookmarkEnd w:id="54"/>
      <w:bookmarkEnd w:id="55"/>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111"/>
        <w:gridCol w:w="1275"/>
      </w:tblGrid>
      <w:tr w:rsidR="00A63877" w:rsidRPr="00A63877" w:rsidTr="00A63877">
        <w:tc>
          <w:tcPr>
            <w:tcW w:w="467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Объект нормирования</w:t>
            </w:r>
          </w:p>
        </w:tc>
        <w:tc>
          <w:tcPr>
            <w:tcW w:w="41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Условия применения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keepNext/>
              <w:widowControl/>
              <w:spacing w:line="276" w:lineRule="auto"/>
              <w:ind w:left="-108" w:right="-108"/>
              <w:contextualSpacing/>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 xml:space="preserve">Значение, </w:t>
            </w:r>
            <w:r w:rsidRPr="00A63877">
              <w:rPr>
                <w:rFonts w:ascii="Times New Roman" w:eastAsia="Times New Roman" w:hAnsi="Times New Roman" w:cs="Times New Roman"/>
                <w:b/>
                <w:color w:val="auto"/>
                <w:sz w:val="22"/>
                <w:lang w:bidi="ar-SA"/>
              </w:rPr>
              <w:br/>
              <w:t>не менее</w:t>
            </w:r>
          </w:p>
        </w:tc>
      </w:tr>
      <w:tr w:rsidR="00A63877" w:rsidRPr="00A63877" w:rsidTr="00A63877">
        <w:trPr>
          <w:trHeight w:val="303"/>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Доля объектов, обеспеченных централизованным сбором, тран</w:t>
            </w:r>
            <w:r w:rsidRPr="00A63877">
              <w:rPr>
                <w:rFonts w:ascii="Times New Roman" w:eastAsia="Times New Roman" w:hAnsi="Times New Roman" w:cs="Times New Roman"/>
                <w:color w:val="auto"/>
                <w:sz w:val="22"/>
                <w:lang w:bidi="ar-SA"/>
              </w:rPr>
              <w:t>с</w:t>
            </w:r>
            <w:r w:rsidRPr="00A63877">
              <w:rPr>
                <w:rFonts w:ascii="Times New Roman" w:eastAsia="Times New Roman" w:hAnsi="Times New Roman" w:cs="Times New Roman"/>
                <w:color w:val="auto"/>
                <w:sz w:val="22"/>
                <w:lang w:bidi="ar-SA"/>
              </w:rPr>
              <w:t>портированием, утилизацией и переработкой коммунальных отходов, %</w:t>
            </w:r>
          </w:p>
        </w:tc>
      </w:tr>
      <w:tr w:rsidR="00A63877" w:rsidRPr="00A63877" w:rsidTr="00A63877">
        <w:trPr>
          <w:trHeight w:val="303"/>
        </w:trPr>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Объекты независимо от места размещения, на которых образуются (накапливаются) комм</w:t>
            </w:r>
            <w:r w:rsidRPr="00A63877">
              <w:rPr>
                <w:rFonts w:ascii="Times New Roman" w:eastAsia="Calibri" w:hAnsi="Times New Roman" w:cs="Times New Roman"/>
                <w:color w:val="auto"/>
                <w:sz w:val="22"/>
                <w:lang w:eastAsia="en-US" w:bidi="ar-SA"/>
              </w:rPr>
              <w:t>у</w:t>
            </w:r>
            <w:r w:rsidRPr="00A63877">
              <w:rPr>
                <w:rFonts w:ascii="Times New Roman" w:eastAsia="Calibri" w:hAnsi="Times New Roman" w:cs="Times New Roman"/>
                <w:color w:val="auto"/>
                <w:sz w:val="22"/>
                <w:lang w:eastAsia="en-US" w:bidi="ar-SA"/>
              </w:rPr>
              <w:t>нальные отходы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прео</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разовании и реконструкции объектов, улиц и дорог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100,0</w:t>
            </w:r>
          </w:p>
        </w:tc>
      </w:tr>
      <w:tr w:rsidR="00A63877" w:rsidRPr="00A63877" w:rsidTr="00A63877">
        <w:trPr>
          <w:trHeight w:val="303"/>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 xml:space="preserve">Доля объектов, обеспеченных централизованным </w:t>
            </w:r>
            <w:r w:rsidRPr="00A63877">
              <w:rPr>
                <w:rFonts w:ascii="Times New Roman" w:eastAsia="Calibri" w:hAnsi="Times New Roman" w:cs="Times New Roman"/>
                <w:color w:val="auto"/>
                <w:sz w:val="22"/>
                <w:lang w:eastAsia="en-US" w:bidi="ar-SA"/>
              </w:rPr>
              <w:t xml:space="preserve">сбором, </w:t>
            </w:r>
            <w:r w:rsidRPr="00A63877">
              <w:rPr>
                <w:rFonts w:ascii="Times New Roman" w:eastAsia="Times New Roman" w:hAnsi="Times New Roman" w:cs="Times New Roman"/>
                <w:color w:val="auto"/>
                <w:sz w:val="22"/>
                <w:lang w:bidi="ar-SA"/>
              </w:rPr>
              <w:t>тран</w:t>
            </w:r>
            <w:r w:rsidRPr="00A63877">
              <w:rPr>
                <w:rFonts w:ascii="Times New Roman" w:eastAsia="Times New Roman" w:hAnsi="Times New Roman" w:cs="Times New Roman"/>
                <w:color w:val="auto"/>
                <w:sz w:val="22"/>
                <w:lang w:bidi="ar-SA"/>
              </w:rPr>
              <w:t>с</w:t>
            </w:r>
            <w:r w:rsidRPr="00A63877">
              <w:rPr>
                <w:rFonts w:ascii="Times New Roman" w:eastAsia="Times New Roman" w:hAnsi="Times New Roman" w:cs="Times New Roman"/>
                <w:color w:val="auto"/>
                <w:sz w:val="22"/>
                <w:lang w:bidi="ar-SA"/>
              </w:rPr>
              <w:t>портированием</w:t>
            </w:r>
            <w:r w:rsidRPr="00A63877">
              <w:rPr>
                <w:rFonts w:ascii="Times New Roman" w:eastAsia="Calibri" w:hAnsi="Times New Roman" w:cs="Times New Roman"/>
                <w:color w:val="auto"/>
                <w:sz w:val="22"/>
                <w:lang w:eastAsia="en-US" w:bidi="ar-SA"/>
              </w:rPr>
              <w:t>, утилизацией и переработкой отходов производства</w:t>
            </w:r>
            <w:r w:rsidRPr="00A63877">
              <w:rPr>
                <w:rFonts w:ascii="Times New Roman" w:eastAsia="Times New Roman" w:hAnsi="Times New Roman" w:cs="Times New Roman"/>
                <w:color w:val="auto"/>
                <w:sz w:val="22"/>
                <w:lang w:bidi="ar-SA"/>
              </w:rPr>
              <w:t>, %</w:t>
            </w:r>
          </w:p>
        </w:tc>
      </w:tr>
      <w:tr w:rsidR="00A63877" w:rsidRPr="00A63877" w:rsidTr="00A63877">
        <w:trPr>
          <w:trHeight w:val="303"/>
        </w:trPr>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Объекты независимо от места размещения, на которых образуются (накапливаются) пр</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мышленные отходы, не имеющие собственных объектов размещения отходов (размещенных надлежащим образом)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размещении, строительстве, прео</w:t>
            </w:r>
            <w:r w:rsidRPr="00A63877">
              <w:rPr>
                <w:rFonts w:ascii="Times New Roman" w:eastAsia="Times New Roman" w:hAnsi="Times New Roman" w:cs="Times New Roman"/>
                <w:color w:val="auto"/>
                <w:sz w:val="22"/>
                <w:lang w:bidi="ar-SA"/>
              </w:rPr>
              <w:t>б</w:t>
            </w:r>
            <w:r w:rsidRPr="00A63877">
              <w:rPr>
                <w:rFonts w:ascii="Times New Roman" w:eastAsia="Times New Roman" w:hAnsi="Times New Roman" w:cs="Times New Roman"/>
                <w:color w:val="auto"/>
                <w:sz w:val="22"/>
                <w:lang w:bidi="ar-SA"/>
              </w:rPr>
              <w:t>разовании и реконструкции объектов, улиц и дорог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100,0</w:t>
            </w:r>
          </w:p>
        </w:tc>
      </w:tr>
      <w:tr w:rsidR="00A63877" w:rsidRPr="00A63877" w:rsidTr="00A63877">
        <w:trPr>
          <w:trHeight w:val="30"/>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 xml:space="preserve">Показатель, единица измерения: </w:t>
            </w:r>
            <w:r w:rsidRPr="00A63877">
              <w:rPr>
                <w:rFonts w:ascii="Times New Roman" w:eastAsia="Times New Roman" w:hAnsi="Times New Roman" w:cs="Times New Roman"/>
                <w:color w:val="auto"/>
                <w:sz w:val="22"/>
                <w:lang w:bidi="ar-SA"/>
              </w:rPr>
              <w:t xml:space="preserve">Запас вместимости объектов размещения отходов, </w:t>
            </w:r>
            <w:r w:rsidRPr="00A63877">
              <w:rPr>
                <w:rFonts w:ascii="Times New Roman" w:eastAsia="Calibri" w:hAnsi="Times New Roman" w:cs="Times New Roman"/>
                <w:color w:val="auto"/>
                <w:sz w:val="22"/>
                <w:lang w:bidi="ar-SA"/>
              </w:rPr>
              <w:t>лет</w:t>
            </w:r>
          </w:p>
        </w:tc>
      </w:tr>
      <w:tr w:rsidR="00A63877" w:rsidRPr="00A63877" w:rsidTr="00A63877">
        <w:trPr>
          <w:trHeight w:val="25"/>
        </w:trPr>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Расчетный срок, в течение которого на пол</w:t>
            </w:r>
            <w:r w:rsidRPr="00A63877">
              <w:rPr>
                <w:rFonts w:ascii="Times New Roman" w:eastAsia="Calibri" w:hAnsi="Times New Roman" w:cs="Times New Roman"/>
                <w:color w:val="auto"/>
                <w:sz w:val="22"/>
                <w:lang w:bidi="ar-SA"/>
              </w:rPr>
              <w:t>и</w:t>
            </w:r>
            <w:r w:rsidRPr="00A63877">
              <w:rPr>
                <w:rFonts w:ascii="Times New Roman" w:eastAsia="Calibri" w:hAnsi="Times New Roman" w:cs="Times New Roman"/>
                <w:color w:val="auto"/>
                <w:sz w:val="22"/>
                <w:lang w:bidi="ar-SA"/>
              </w:rPr>
              <w:t>гонах (свалках) будет достигнуто заполнение территории, предназначенной для размещения отходов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При принятии решения об увеличении вместимости полигона (свалки)/иной реконструкции полигона (сва</w:t>
            </w:r>
            <w:r w:rsidRPr="00A63877">
              <w:rPr>
                <w:rFonts w:ascii="Times New Roman" w:eastAsia="Times New Roman" w:hAnsi="Times New Roman" w:cs="Times New Roman"/>
                <w:color w:val="auto"/>
                <w:sz w:val="22"/>
                <w:lang w:bidi="ar-SA"/>
              </w:rPr>
              <w:t>л</w:t>
            </w:r>
            <w:r w:rsidRPr="00A63877">
              <w:rPr>
                <w:rFonts w:ascii="Times New Roman" w:eastAsia="Times New Roman" w:hAnsi="Times New Roman" w:cs="Times New Roman"/>
                <w:color w:val="auto"/>
                <w:sz w:val="22"/>
                <w:lang w:bidi="ar-SA"/>
              </w:rPr>
              <w:t>ки)/размещении и строительстве пол</w:t>
            </w:r>
            <w:r w:rsidRPr="00A63877">
              <w:rPr>
                <w:rFonts w:ascii="Times New Roman" w:eastAsia="Times New Roman" w:hAnsi="Times New Roman" w:cs="Times New Roman"/>
                <w:color w:val="auto"/>
                <w:sz w:val="22"/>
                <w:lang w:bidi="ar-SA"/>
              </w:rPr>
              <w:t>и</w:t>
            </w:r>
            <w:r w:rsidRPr="00A63877">
              <w:rPr>
                <w:rFonts w:ascii="Times New Roman" w:eastAsia="Times New Roman" w:hAnsi="Times New Roman" w:cs="Times New Roman"/>
                <w:color w:val="auto"/>
                <w:sz w:val="22"/>
                <w:lang w:bidi="ar-SA"/>
              </w:rPr>
              <w:t>гона (свалки)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keepNext/>
              <w:widowControl/>
              <w:spacing w:line="276" w:lineRule="auto"/>
              <w:contextualSpacing/>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2/5/15</w:t>
            </w:r>
          </w:p>
        </w:tc>
      </w:tr>
    </w:tbl>
    <w:p w:rsidR="00A63877" w:rsidRPr="00A63877" w:rsidRDefault="00A63877" w:rsidP="00A63877">
      <w:pPr>
        <w:keepNext/>
        <w:keepLines/>
        <w:widowControl/>
        <w:numPr>
          <w:ilvl w:val="1"/>
          <w:numId w:val="6"/>
        </w:numPr>
        <w:spacing w:before="120" w:after="120"/>
        <w:jc w:val="both"/>
        <w:outlineLvl w:val="2"/>
        <w:rPr>
          <w:rFonts w:ascii="Times New Roman" w:eastAsia="Times New Roman" w:hAnsi="Times New Roman" w:cs="Times New Roman"/>
          <w:b/>
          <w:bCs/>
          <w:color w:val="auto"/>
          <w:lang w:bidi="ar-SA"/>
        </w:rPr>
      </w:pPr>
      <w:bookmarkStart w:id="56" w:name="_Toc520282252"/>
      <w:r w:rsidRPr="00A63877">
        <w:rPr>
          <w:rFonts w:ascii="Times New Roman" w:eastAsia="Times New Roman" w:hAnsi="Times New Roman" w:cs="Times New Roman"/>
          <w:b/>
          <w:bCs/>
          <w:color w:val="auto"/>
          <w:szCs w:val="22"/>
          <w:lang w:eastAsia="en-US" w:bidi="ar-SA"/>
        </w:rPr>
        <w:t>Иные расчетные показатели, необходимые для подготовки документов террит</w:t>
      </w:r>
      <w:r w:rsidRPr="00A63877">
        <w:rPr>
          <w:rFonts w:ascii="Times New Roman" w:eastAsia="Times New Roman" w:hAnsi="Times New Roman" w:cs="Times New Roman"/>
          <w:b/>
          <w:bCs/>
          <w:color w:val="auto"/>
          <w:szCs w:val="22"/>
          <w:lang w:eastAsia="en-US" w:bidi="ar-SA"/>
        </w:rPr>
        <w:t>о</w:t>
      </w:r>
      <w:r w:rsidRPr="00A63877">
        <w:rPr>
          <w:rFonts w:ascii="Times New Roman" w:eastAsia="Times New Roman" w:hAnsi="Times New Roman" w:cs="Times New Roman"/>
          <w:b/>
          <w:bCs/>
          <w:color w:val="auto"/>
          <w:szCs w:val="22"/>
          <w:lang w:eastAsia="en-US" w:bidi="ar-SA"/>
        </w:rPr>
        <w:t>риального планирования, документации по планировке территорий</w:t>
      </w:r>
      <w:bookmarkEnd w:id="56"/>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lang w:eastAsia="en-US" w:bidi="ar-SA"/>
        </w:rPr>
        <w:t xml:space="preserve">Нормативами устанавливаются </w:t>
      </w:r>
      <w:r w:rsidRPr="00A63877">
        <w:rPr>
          <w:rFonts w:ascii="Times New Roman" w:eastAsia="Calibri" w:hAnsi="Times New Roman" w:cs="Times New Roman"/>
          <w:color w:val="auto"/>
          <w:szCs w:val="22"/>
          <w:lang w:bidi="ar-SA"/>
        </w:rPr>
        <w:t>иные расчетные показатели, необходимые для подготовки документов территориального планирования, документации по планировке территорий</w:t>
      </w:r>
      <w:r w:rsidRPr="00A63877">
        <w:rPr>
          <w:rFonts w:ascii="Times New Roman" w:eastAsia="Calibri" w:hAnsi="Times New Roman" w:cs="Times New Roman"/>
          <w:color w:val="auto"/>
          <w:lang w:eastAsia="en-US" w:bidi="ar-SA"/>
        </w:rPr>
        <w:t>, с</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lastRenderedPageBreak/>
        <w:t xml:space="preserve">гласно </w:t>
      </w:r>
      <w:r w:rsidRPr="00A63877">
        <w:rPr>
          <w:rFonts w:ascii="Times New Roman" w:eastAsia="Calibri" w:hAnsi="Times New Roman" w:cs="Times New Roman"/>
          <w:color w:val="auto"/>
          <w:szCs w:val="22"/>
          <w:lang w:eastAsia="en-US" w:bidi="ar-SA"/>
        </w:rPr>
        <w:t>статье 9, статье 23 и главе 5 Градостроительного кодекса Российской Федерации,</w:t>
      </w:r>
      <w:r w:rsidRPr="00A63877">
        <w:rPr>
          <w:rFonts w:ascii="Times New Roman" w:eastAsia="Calibri" w:hAnsi="Times New Roman" w:cs="Times New Roman"/>
          <w:color w:val="auto"/>
          <w:lang w:eastAsia="en-US" w:bidi="ar-SA"/>
        </w:rPr>
        <w:t xml:space="preserve"> Своду правил СП 42.13330.2011 «Градостроительство, планировка и застройка городских и сельских поселений», РНГП Алтайского края,</w:t>
      </w:r>
      <w:r w:rsidRPr="00A63877">
        <w:rPr>
          <w:rFonts w:ascii="Times New Roman" w:eastAsia="Calibri" w:hAnsi="Times New Roman" w:cs="Times New Roman"/>
          <w:color w:val="auto"/>
          <w:szCs w:val="22"/>
          <w:lang w:eastAsia="en-US" w:bidi="ar-SA"/>
        </w:rPr>
        <w:t xml:space="preserve"> «Методическим рекомендациям по разработке проектов генеральных планов поселений и городских округов» (приказ </w:t>
      </w:r>
      <w:proofErr w:type="spellStart"/>
      <w:r w:rsidRPr="00A63877">
        <w:rPr>
          <w:rFonts w:ascii="Times New Roman" w:eastAsia="Calibri" w:hAnsi="Times New Roman" w:cs="Times New Roman"/>
          <w:color w:val="auto"/>
          <w:szCs w:val="22"/>
          <w:lang w:eastAsia="en-US" w:bidi="ar-SA"/>
        </w:rPr>
        <w:t>Минрегиона</w:t>
      </w:r>
      <w:proofErr w:type="spellEnd"/>
      <w:r w:rsidRPr="00A63877">
        <w:rPr>
          <w:rFonts w:ascii="Times New Roman" w:eastAsia="Calibri" w:hAnsi="Times New Roman" w:cs="Times New Roman"/>
          <w:color w:val="auto"/>
          <w:szCs w:val="22"/>
          <w:lang w:eastAsia="en-US" w:bidi="ar-SA"/>
        </w:rPr>
        <w:t xml:space="preserve"> России от 26.05.2011 № 244)</w:t>
      </w:r>
      <w:r w:rsidRPr="00A63877">
        <w:rPr>
          <w:rFonts w:ascii="Times New Roman" w:eastAsia="Calibri" w:hAnsi="Times New Roman" w:cs="Times New Roman"/>
          <w:color w:val="auto"/>
          <w:lang w:eastAsia="en-US" w:bidi="ar-SA"/>
        </w:rPr>
        <w:t>.</w:t>
      </w:r>
      <w:proofErr w:type="gramEnd"/>
    </w:p>
    <w:p w:rsidR="00A63877" w:rsidRPr="00A63877" w:rsidRDefault="00A63877" w:rsidP="00A63877">
      <w:pPr>
        <w:widowControl/>
        <w:spacing w:after="120"/>
        <w:jc w:val="center"/>
        <w:outlineLvl w:val="0"/>
        <w:rPr>
          <w:rFonts w:ascii="Times New Roman" w:eastAsia="Times New Roman" w:hAnsi="Times New Roman" w:cs="Times New Roman"/>
          <w:b/>
          <w:bCs/>
          <w:color w:val="auto"/>
          <w:kern w:val="36"/>
          <w:sz w:val="32"/>
          <w:szCs w:val="48"/>
          <w:lang w:bidi="ar-SA"/>
        </w:rPr>
      </w:pPr>
      <w:bookmarkStart w:id="57" w:name="_Toc520282253"/>
      <w:bookmarkStart w:id="58" w:name="_Toc496287798"/>
    </w:p>
    <w:p w:rsidR="00A63877" w:rsidRPr="00A63877" w:rsidRDefault="00A63877" w:rsidP="00A63877">
      <w:pPr>
        <w:widowControl/>
        <w:spacing w:after="120"/>
        <w:jc w:val="center"/>
        <w:outlineLvl w:val="0"/>
        <w:rPr>
          <w:rFonts w:ascii="Times New Roman" w:eastAsia="Times New Roman" w:hAnsi="Times New Roman" w:cs="Times New Roman"/>
          <w:b/>
          <w:bCs/>
          <w:color w:val="auto"/>
          <w:kern w:val="36"/>
          <w:sz w:val="32"/>
          <w:szCs w:val="32"/>
          <w:lang w:bidi="ar-SA"/>
        </w:rPr>
      </w:pPr>
      <w:r w:rsidRPr="00A63877">
        <w:rPr>
          <w:rFonts w:ascii="Times New Roman" w:eastAsia="Times New Roman" w:hAnsi="Times New Roman" w:cs="Times New Roman"/>
          <w:b/>
          <w:bCs/>
          <w:color w:val="auto"/>
          <w:kern w:val="36"/>
          <w:sz w:val="32"/>
          <w:szCs w:val="48"/>
          <w:lang w:bidi="ar-SA"/>
        </w:rPr>
        <w:t xml:space="preserve">МАТЕРИАЛЫ ПО ОБОСНОВАНИЮ </w:t>
      </w:r>
      <w:r w:rsidRPr="00A63877">
        <w:rPr>
          <w:rFonts w:ascii="Times New Roman" w:eastAsia="Times New Roman" w:hAnsi="Times New Roman" w:cs="Times New Roman"/>
          <w:b/>
          <w:bCs/>
          <w:color w:val="auto"/>
          <w:kern w:val="36"/>
          <w:sz w:val="32"/>
          <w:szCs w:val="48"/>
          <w:lang w:bidi="ar-SA"/>
        </w:rPr>
        <w:br/>
        <w:t>РАСЧЕТНЫХ ПОКАЗАТЕЛЕЙ</w:t>
      </w:r>
      <w:bookmarkEnd w:id="57"/>
      <w:bookmarkEnd w:id="58"/>
    </w:p>
    <w:p w:rsidR="00A63877" w:rsidRPr="00A63877" w:rsidRDefault="00A63877" w:rsidP="00A63877">
      <w:pPr>
        <w:widowControl/>
        <w:numPr>
          <w:ilvl w:val="0"/>
          <w:numId w:val="8"/>
        </w:numPr>
        <w:spacing w:before="120" w:after="120"/>
        <w:ind w:right="141"/>
        <w:jc w:val="center"/>
        <w:outlineLvl w:val="0"/>
        <w:rPr>
          <w:rFonts w:ascii="Times New Roman" w:eastAsia="Times New Roman" w:hAnsi="Times New Roman" w:cs="Times New Roman"/>
          <w:b/>
          <w:bCs/>
          <w:color w:val="auto"/>
          <w:kern w:val="36"/>
          <w:sz w:val="32"/>
          <w:szCs w:val="32"/>
          <w:lang w:bidi="ar-SA"/>
        </w:rPr>
      </w:pPr>
      <w:bookmarkStart w:id="59" w:name="_Toc520282254"/>
      <w:bookmarkStart w:id="60" w:name="_Toc496287800"/>
      <w:r w:rsidRPr="00A63877">
        <w:rPr>
          <w:rFonts w:ascii="Times New Roman" w:eastAsia="Times New Roman" w:hAnsi="Times New Roman" w:cs="Times New Roman"/>
          <w:b/>
          <w:bCs/>
          <w:color w:val="auto"/>
          <w:kern w:val="36"/>
          <w:sz w:val="32"/>
          <w:szCs w:val="28"/>
          <w:lang w:bidi="ar-SA"/>
        </w:rPr>
        <w:t>Краткая характеристика муниципального образования, как объекта градостроительной деятельности</w:t>
      </w:r>
      <w:bookmarkEnd w:id="59"/>
      <w:bookmarkEnd w:id="60"/>
    </w:p>
    <w:p w:rsidR="00A63877" w:rsidRPr="00A63877" w:rsidRDefault="00A63877" w:rsidP="00A63877">
      <w:pPr>
        <w:widowControl/>
        <w:spacing w:before="120" w:after="120"/>
        <w:ind w:firstLine="567"/>
        <w:rPr>
          <w:rFonts w:ascii="Times New Roman" w:eastAsia="Calibri" w:hAnsi="Times New Roman" w:cs="Times New Roman"/>
          <w:bCs/>
          <w:color w:val="auto"/>
          <w:lang w:eastAsia="en-US" w:bidi="ar-SA"/>
        </w:rPr>
      </w:pPr>
      <w:r w:rsidRPr="00A63877">
        <w:rPr>
          <w:rFonts w:ascii="Times New Roman" w:eastAsia="Calibri" w:hAnsi="Times New Roman" w:cs="Times New Roman"/>
          <w:bCs/>
          <w:color w:val="auto"/>
          <w:lang w:eastAsia="en-US" w:bidi="ar-SA"/>
        </w:rPr>
        <w:t xml:space="preserve">Общие сведения о </w:t>
      </w:r>
      <w:r w:rsidRPr="00A63877">
        <w:rPr>
          <w:rFonts w:ascii="Times New Roman" w:eastAsia="Calibri" w:hAnsi="Times New Roman" w:cs="Times New Roman"/>
          <w:color w:val="auto"/>
          <w:lang w:eastAsia="en-US" w:bidi="ar-SA"/>
        </w:rPr>
        <w:t>муниципальном образовании</w:t>
      </w:r>
      <w:r w:rsidRPr="00A63877">
        <w:rPr>
          <w:rFonts w:ascii="Times New Roman" w:eastAsia="Calibri" w:hAnsi="Times New Roman" w:cs="Times New Roman"/>
          <w:bCs/>
          <w:color w:val="auto"/>
          <w:lang w:eastAsia="en-US" w:bidi="ar-SA"/>
        </w:rPr>
        <w:t xml:space="preserve"> приведены в нижеследующей Таблице.</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4586"/>
        <w:gridCol w:w="1995"/>
      </w:tblGrid>
      <w:tr w:rsidR="00A63877" w:rsidRPr="00A63877" w:rsidTr="00A63877">
        <w:tc>
          <w:tcPr>
            <w:tcW w:w="33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Наименование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auto"/>
                <w:sz w:val="20"/>
                <w:szCs w:val="20"/>
                <w:lang w:bidi="ar-SA"/>
              </w:rPr>
            </w:pPr>
            <w:proofErr w:type="spellStart"/>
            <w:r w:rsidRPr="00A63877">
              <w:rPr>
                <w:rFonts w:ascii="Times New Roman" w:eastAsia="Calibri" w:hAnsi="Times New Roman" w:cs="Times New Roman"/>
                <w:color w:val="auto"/>
                <w:sz w:val="22"/>
                <w:lang w:eastAsia="en-US" w:bidi="ar-SA"/>
              </w:rPr>
              <w:t>Лахденпохское</w:t>
            </w:r>
            <w:proofErr w:type="spellEnd"/>
            <w:r w:rsidRPr="00A63877">
              <w:rPr>
                <w:rFonts w:ascii="Times New Roman" w:eastAsia="Calibri" w:hAnsi="Times New Roman" w:cs="Times New Roman"/>
                <w:color w:val="auto"/>
                <w:sz w:val="22"/>
                <w:lang w:eastAsia="en-US" w:bidi="ar-SA"/>
              </w:rPr>
              <w:t xml:space="preserve"> городское поселение Лахде</w:t>
            </w:r>
            <w:r w:rsidRPr="00A63877">
              <w:rPr>
                <w:rFonts w:ascii="Times New Roman" w:eastAsia="Calibri" w:hAnsi="Times New Roman" w:cs="Times New Roman"/>
                <w:color w:val="auto"/>
                <w:sz w:val="22"/>
                <w:lang w:eastAsia="en-US" w:bidi="ar-SA"/>
              </w:rPr>
              <w:t>н</w:t>
            </w:r>
            <w:r w:rsidRPr="00A63877">
              <w:rPr>
                <w:rFonts w:ascii="Times New Roman" w:eastAsia="Calibri" w:hAnsi="Times New Roman" w:cs="Times New Roman"/>
                <w:color w:val="auto"/>
                <w:sz w:val="22"/>
                <w:lang w:eastAsia="en-US" w:bidi="ar-SA"/>
              </w:rPr>
              <w:t>похского муниципального района Республики Карелия</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Закон Республики Карелия</w:t>
            </w:r>
          </w:p>
          <w:p w:rsidR="00A63877" w:rsidRPr="00A63877" w:rsidRDefault="00A63877" w:rsidP="00A63877">
            <w:pPr>
              <w:widowControl/>
              <w:ind w:left="-107" w:right="-74" w:firstLine="107"/>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от 01.11.2004 № 813-ЗРК «О г</w:t>
            </w:r>
            <w:r w:rsidRPr="00A63877">
              <w:rPr>
                <w:rFonts w:ascii="Times New Roman" w:eastAsia="Calibri" w:hAnsi="Times New Roman" w:cs="Times New Roman"/>
                <w:color w:val="auto"/>
                <w:sz w:val="22"/>
                <w:lang w:eastAsia="en-US" w:bidi="ar-SA"/>
              </w:rPr>
              <w:t>о</w:t>
            </w:r>
            <w:r w:rsidRPr="00A63877">
              <w:rPr>
                <w:rFonts w:ascii="Times New Roman" w:eastAsia="Calibri" w:hAnsi="Times New Roman" w:cs="Times New Roman"/>
                <w:color w:val="auto"/>
                <w:sz w:val="22"/>
                <w:lang w:eastAsia="en-US" w:bidi="ar-SA"/>
              </w:rPr>
              <w:t>родских, сельских поселениях в Ре</w:t>
            </w:r>
            <w:r w:rsidRPr="00A63877">
              <w:rPr>
                <w:rFonts w:ascii="Times New Roman" w:eastAsia="Calibri" w:hAnsi="Times New Roman" w:cs="Times New Roman"/>
                <w:color w:val="auto"/>
                <w:sz w:val="22"/>
                <w:lang w:eastAsia="en-US" w:bidi="ar-SA"/>
              </w:rPr>
              <w:t>с</w:t>
            </w:r>
            <w:r w:rsidRPr="00A63877">
              <w:rPr>
                <w:rFonts w:ascii="Times New Roman" w:eastAsia="Calibri" w:hAnsi="Times New Roman" w:cs="Times New Roman"/>
                <w:color w:val="auto"/>
                <w:sz w:val="22"/>
                <w:lang w:eastAsia="en-US" w:bidi="ar-SA"/>
              </w:rPr>
              <w:t>публике Карелия»</w:t>
            </w:r>
          </w:p>
        </w:tc>
      </w:tr>
      <w:tr w:rsidR="00A63877" w:rsidRPr="00A63877" w:rsidTr="00A63877">
        <w:tc>
          <w:tcPr>
            <w:tcW w:w="33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bCs/>
                <w:color w:val="auto"/>
                <w:sz w:val="22"/>
                <w:lang w:bidi="ar-SA"/>
              </w:rPr>
            </w:pPr>
            <w:r w:rsidRPr="00A63877">
              <w:rPr>
                <w:rFonts w:ascii="Times New Roman" w:eastAsia="Calibri" w:hAnsi="Times New Roman" w:cs="Times New Roman"/>
                <w:b/>
                <w:bCs/>
                <w:color w:val="auto"/>
                <w:sz w:val="22"/>
                <w:lang w:bidi="ar-SA"/>
              </w:rPr>
              <w:t>Статус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hanging="60"/>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Муниципальное образование в составе Ла</w:t>
            </w:r>
            <w:r w:rsidRPr="00A63877">
              <w:rPr>
                <w:rFonts w:ascii="Times New Roman" w:eastAsia="Calibri" w:hAnsi="Times New Roman" w:cs="Times New Roman"/>
                <w:color w:val="auto"/>
                <w:sz w:val="22"/>
                <w:lang w:eastAsia="en-US" w:bidi="ar-SA"/>
              </w:rPr>
              <w:t>х</w:t>
            </w:r>
            <w:r w:rsidRPr="00A63877">
              <w:rPr>
                <w:rFonts w:ascii="Times New Roman" w:eastAsia="Calibri" w:hAnsi="Times New Roman" w:cs="Times New Roman"/>
                <w:color w:val="auto"/>
                <w:sz w:val="22"/>
                <w:lang w:eastAsia="en-US" w:bidi="ar-SA"/>
              </w:rPr>
              <w:t>денпохского муниципального района Ре</w:t>
            </w:r>
            <w:r w:rsidRPr="00A63877">
              <w:rPr>
                <w:rFonts w:ascii="Times New Roman" w:eastAsia="Calibri" w:hAnsi="Times New Roman" w:cs="Times New Roman"/>
                <w:color w:val="auto"/>
                <w:sz w:val="22"/>
                <w:lang w:eastAsia="en-US" w:bidi="ar-SA"/>
              </w:rPr>
              <w:t>с</w:t>
            </w:r>
            <w:r w:rsidRPr="00A63877">
              <w:rPr>
                <w:rFonts w:ascii="Times New Roman" w:eastAsia="Calibri" w:hAnsi="Times New Roman" w:cs="Times New Roman"/>
                <w:color w:val="auto"/>
                <w:sz w:val="22"/>
                <w:lang w:eastAsia="en-US" w:bidi="ar-SA"/>
              </w:rPr>
              <w:t>публики Карелия (городское поселение)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eastAsia="en-US" w:bidi="ar-SA"/>
              </w:rPr>
            </w:pPr>
          </w:p>
        </w:tc>
      </w:tr>
      <w:tr w:rsidR="00A63877" w:rsidRPr="00A63877" w:rsidTr="00A63877">
        <w:tc>
          <w:tcPr>
            <w:tcW w:w="33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Административный центр п</w:t>
            </w:r>
            <w:r w:rsidRPr="00A63877">
              <w:rPr>
                <w:rFonts w:ascii="Times New Roman" w:eastAsia="Calibri" w:hAnsi="Times New Roman" w:cs="Times New Roman"/>
                <w:b/>
                <w:color w:val="auto"/>
                <w:sz w:val="22"/>
                <w:lang w:bidi="ar-SA"/>
              </w:rPr>
              <w:t>о</w:t>
            </w:r>
            <w:r w:rsidRPr="00A63877">
              <w:rPr>
                <w:rFonts w:ascii="Times New Roman" w:eastAsia="Calibri" w:hAnsi="Times New Roman" w:cs="Times New Roman"/>
                <w:b/>
                <w:color w:val="auto"/>
                <w:sz w:val="22"/>
                <w:lang w:bidi="ar-SA"/>
              </w:rPr>
              <w:t>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hanging="60"/>
              <w:jc w:val="center"/>
              <w:rPr>
                <w:rFonts w:ascii="Times New Roman" w:eastAsia="Calibri" w:hAnsi="Times New Roman" w:cs="Times New Roman"/>
                <w:color w:val="auto"/>
                <w:sz w:val="22"/>
                <w:szCs w:val="22"/>
                <w:lang w:eastAsia="en-US" w:bidi="ar-SA"/>
              </w:rPr>
            </w:pPr>
            <w:r w:rsidRPr="00A63877">
              <w:rPr>
                <w:rFonts w:ascii="Times New Roman" w:eastAsia="Calibri" w:hAnsi="Times New Roman" w:cs="Times New Roman"/>
                <w:color w:val="auto"/>
                <w:sz w:val="22"/>
                <w:lang w:bidi="ar-SA"/>
              </w:rPr>
              <w:t>г. Лахденпохья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eastAsia="en-US" w:bidi="ar-SA"/>
              </w:rPr>
            </w:pPr>
          </w:p>
        </w:tc>
      </w:tr>
      <w:tr w:rsidR="00A63877" w:rsidRPr="00A63877" w:rsidTr="00A63877">
        <w:tc>
          <w:tcPr>
            <w:tcW w:w="33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Численность населения на 01.01.2017 г., чел.</w:t>
            </w:r>
          </w:p>
        </w:tc>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hanging="60"/>
              <w:jc w:val="center"/>
              <w:rPr>
                <w:rFonts w:ascii="Times New Roman" w:eastAsia="Calibri" w:hAnsi="Times New Roman" w:cs="Times New Roman"/>
                <w:color w:val="auto"/>
                <w:sz w:val="22"/>
                <w:lang w:eastAsia="en-US" w:bidi="ar-SA"/>
              </w:rPr>
            </w:pPr>
            <w:r w:rsidRPr="00A63877">
              <w:rPr>
                <w:rFonts w:ascii="Times New Roman" w:eastAsia="Times New Roman" w:hAnsi="Times New Roman" w:cs="Times New Roman"/>
                <w:color w:val="auto"/>
                <w:sz w:val="22"/>
                <w:lang w:bidi="ar-SA"/>
              </w:rPr>
              <w:t>7449</w:t>
            </w:r>
            <w:r w:rsidRPr="00A63877">
              <w:rPr>
                <w:rFonts w:ascii="Times New Roman" w:eastAsia="Calibri" w:hAnsi="Times New Roman" w:cs="Times New Roman"/>
                <w:color w:val="auto"/>
                <w:sz w:val="22"/>
                <w:lang w:eastAsia="en-US" w:bidi="ar-SA"/>
              </w:rPr>
              <w:br/>
            </w:r>
            <w:r w:rsidRPr="00A63877">
              <w:rPr>
                <w:rFonts w:ascii="Times New Roman" w:eastAsia="Calibri" w:hAnsi="Times New Roman" w:cs="Times New Roman"/>
                <w:color w:val="auto"/>
                <w:sz w:val="22"/>
                <w:szCs w:val="22"/>
                <w:lang w:eastAsia="en-US" w:bidi="ar-SA"/>
              </w:rPr>
              <w:t>(городское население)</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ind w:left="-107" w:right="-74" w:firstLine="107"/>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Паспорт поселения на 2016, 2017 гг. (Росстат, 2018)</w:t>
            </w:r>
          </w:p>
        </w:tc>
      </w:tr>
      <w:tr w:rsidR="00A63877" w:rsidRPr="00A63877" w:rsidTr="00A63877">
        <w:tc>
          <w:tcPr>
            <w:tcW w:w="33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Площадь территории мун</w:t>
            </w:r>
            <w:r w:rsidRPr="00A63877">
              <w:rPr>
                <w:rFonts w:ascii="Times New Roman" w:eastAsia="Calibri" w:hAnsi="Times New Roman" w:cs="Times New Roman"/>
                <w:b/>
                <w:color w:val="auto"/>
                <w:sz w:val="22"/>
                <w:lang w:bidi="ar-SA"/>
              </w:rPr>
              <w:t>и</w:t>
            </w:r>
            <w:r w:rsidRPr="00A63877">
              <w:rPr>
                <w:rFonts w:ascii="Times New Roman" w:eastAsia="Calibri" w:hAnsi="Times New Roman" w:cs="Times New Roman"/>
                <w:b/>
                <w:color w:val="auto"/>
                <w:sz w:val="22"/>
                <w:lang w:bidi="ar-SA"/>
              </w:rPr>
              <w:t xml:space="preserve">ципального образования, </w:t>
            </w:r>
            <w:proofErr w:type="gramStart"/>
            <w:r w:rsidRPr="00A63877">
              <w:rPr>
                <w:rFonts w:ascii="Times New Roman" w:eastAsia="Calibri" w:hAnsi="Times New Roman" w:cs="Times New Roman"/>
                <w:b/>
                <w:color w:val="auto"/>
                <w:sz w:val="22"/>
                <w:lang w:bidi="ar-SA"/>
              </w:rPr>
              <w:t>га</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hanging="60"/>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26250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rPr>
                <w:rFonts w:ascii="Times New Roman" w:eastAsia="Calibri" w:hAnsi="Times New Roman" w:cs="Times New Roman"/>
                <w:color w:val="auto"/>
                <w:sz w:val="22"/>
                <w:lang w:eastAsia="en-US" w:bidi="ar-SA"/>
              </w:rPr>
            </w:pPr>
          </w:p>
        </w:tc>
      </w:tr>
    </w:tbl>
    <w:p w:rsidR="00A63877" w:rsidRPr="00A63877" w:rsidRDefault="00A63877" w:rsidP="00A63877">
      <w:pPr>
        <w:keepNext/>
        <w:widowControl/>
        <w:spacing w:before="120" w:after="120" w:line="276" w:lineRule="auto"/>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На территории </w:t>
      </w:r>
      <w:r w:rsidRPr="00A63877">
        <w:rPr>
          <w:rFonts w:ascii="Times New Roman" w:eastAsia="A" w:hAnsi="Times New Roman" w:cs="Times New Roman"/>
          <w:color w:val="auto"/>
          <w:lang w:bidi="ar-SA"/>
        </w:rPr>
        <w:t>поселения расположены</w:t>
      </w:r>
      <w:r w:rsidRPr="00A63877">
        <w:rPr>
          <w:rFonts w:ascii="Times New Roman" w:eastAsia="Times New Roman" w:hAnsi="Times New Roman" w:cs="Times New Roman"/>
          <w:color w:val="auto"/>
          <w:lang w:bidi="ar-SA"/>
        </w:rPr>
        <w:t xml:space="preserve"> 1 населенный пункт (городской), о</w:t>
      </w:r>
      <w:r w:rsidRPr="00A63877">
        <w:rPr>
          <w:rFonts w:ascii="Times New Roman" w:eastAsia="Times New Roman" w:hAnsi="Times New Roman" w:cs="Times New Roman"/>
          <w:bCs/>
          <w:color w:val="auto"/>
          <w:lang w:bidi="ar-SA"/>
        </w:rPr>
        <w:t>бщие сведения о котором приведены в нижеследующей Таблице.</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4018"/>
        <w:gridCol w:w="1251"/>
        <w:gridCol w:w="1389"/>
        <w:gridCol w:w="1664"/>
      </w:tblGrid>
      <w:tr w:rsidR="00A63877" w:rsidRPr="00A63877" w:rsidTr="00A63877">
        <w:trPr>
          <w:trHeight w:val="413"/>
        </w:trPr>
        <w:tc>
          <w:tcPr>
            <w:tcW w:w="15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Cs/>
                <w:color w:val="auto"/>
                <w:sz w:val="22"/>
                <w:lang w:eastAsia="en-US" w:bidi="ar-SA"/>
              </w:rPr>
            </w:pPr>
            <w:r w:rsidRPr="00A63877">
              <w:rPr>
                <w:rFonts w:ascii="Times New Roman" w:eastAsia="Calibri" w:hAnsi="Times New Roman" w:cs="Times New Roman"/>
                <w:b/>
                <w:bCs/>
                <w:color w:val="auto"/>
                <w:sz w:val="22"/>
                <w:lang w:eastAsia="en-US" w:bidi="ar-SA"/>
              </w:rPr>
              <w:t>Населенный пункт</w:t>
            </w:r>
          </w:p>
        </w:tc>
        <w:tc>
          <w:tcPr>
            <w:tcW w:w="411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Cs/>
                <w:color w:val="auto"/>
                <w:sz w:val="22"/>
                <w:lang w:eastAsia="en-US" w:bidi="ar-SA"/>
              </w:rPr>
            </w:pPr>
            <w:r w:rsidRPr="00A63877">
              <w:rPr>
                <w:rFonts w:ascii="Times New Roman" w:eastAsia="Calibri" w:hAnsi="Times New Roman" w:cs="Times New Roman"/>
                <w:b/>
                <w:bCs/>
                <w:color w:val="auto"/>
                <w:sz w:val="22"/>
                <w:lang w:eastAsia="en-US" w:bidi="ar-SA"/>
              </w:rPr>
              <w:t>*Статус</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ind w:left="-101" w:right="-108" w:hanging="7"/>
              <w:jc w:val="center"/>
              <w:rPr>
                <w:rFonts w:ascii="Times New Roman" w:eastAsia="Calibri" w:hAnsi="Times New Roman" w:cs="Times New Roman"/>
                <w:b/>
                <w:bCs/>
                <w:color w:val="auto"/>
                <w:sz w:val="22"/>
                <w:lang w:eastAsia="en-US" w:bidi="ar-SA"/>
              </w:rPr>
            </w:pPr>
            <w:r w:rsidRPr="00A63877">
              <w:rPr>
                <w:rFonts w:ascii="Times New Roman" w:eastAsia="Calibri" w:hAnsi="Times New Roman" w:cs="Times New Roman"/>
                <w:b/>
                <w:bCs/>
                <w:color w:val="auto"/>
                <w:sz w:val="22"/>
                <w:lang w:eastAsia="en-US" w:bidi="ar-SA"/>
              </w:rPr>
              <w:t>**Численность насел</w:t>
            </w:r>
            <w:r w:rsidRPr="00A63877">
              <w:rPr>
                <w:rFonts w:ascii="Times New Roman" w:eastAsia="Calibri" w:hAnsi="Times New Roman" w:cs="Times New Roman"/>
                <w:b/>
                <w:bCs/>
                <w:color w:val="auto"/>
                <w:sz w:val="22"/>
                <w:lang w:eastAsia="en-US" w:bidi="ar-SA"/>
              </w:rPr>
              <w:t>е</w:t>
            </w:r>
            <w:r w:rsidRPr="00A63877">
              <w:rPr>
                <w:rFonts w:ascii="Times New Roman" w:eastAsia="Calibri" w:hAnsi="Times New Roman" w:cs="Times New Roman"/>
                <w:b/>
                <w:bCs/>
                <w:color w:val="auto"/>
                <w:sz w:val="22"/>
                <w:lang w:eastAsia="en-US" w:bidi="ar-SA"/>
              </w:rPr>
              <w:t>ния</w:t>
            </w:r>
            <w:r w:rsidRPr="00A63877">
              <w:rPr>
                <w:rFonts w:ascii="Times New Roman" w:eastAsia="Calibri" w:hAnsi="Times New Roman" w:cs="Times New Roman"/>
                <w:b/>
                <w:color w:val="auto"/>
                <w:sz w:val="22"/>
                <w:lang w:bidi="ar-SA"/>
              </w:rPr>
              <w:t>, чел.</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bCs/>
                <w:color w:val="auto"/>
                <w:sz w:val="22"/>
                <w:lang w:eastAsia="en-US" w:bidi="ar-SA"/>
              </w:rPr>
            </w:pPr>
            <w:r w:rsidRPr="00A63877">
              <w:rPr>
                <w:rFonts w:ascii="Times New Roman" w:eastAsia="Calibri" w:hAnsi="Times New Roman" w:cs="Times New Roman"/>
                <w:b/>
                <w:bCs/>
                <w:color w:val="auto"/>
                <w:sz w:val="22"/>
                <w:lang w:eastAsia="en-US" w:bidi="ar-SA"/>
              </w:rPr>
              <w:t>***Группа населе</w:t>
            </w:r>
            <w:r w:rsidRPr="00A63877">
              <w:rPr>
                <w:rFonts w:ascii="Times New Roman" w:eastAsia="Calibri" w:hAnsi="Times New Roman" w:cs="Times New Roman"/>
                <w:b/>
                <w:bCs/>
                <w:color w:val="auto"/>
                <w:sz w:val="22"/>
                <w:lang w:eastAsia="en-US" w:bidi="ar-SA"/>
              </w:rPr>
              <w:t>н</w:t>
            </w:r>
            <w:r w:rsidRPr="00A63877">
              <w:rPr>
                <w:rFonts w:ascii="Times New Roman" w:eastAsia="Calibri" w:hAnsi="Times New Roman" w:cs="Times New Roman"/>
                <w:b/>
                <w:bCs/>
                <w:color w:val="auto"/>
                <w:sz w:val="22"/>
                <w:lang w:eastAsia="en-US" w:bidi="ar-SA"/>
              </w:rPr>
              <w:t>ных пун</w:t>
            </w:r>
            <w:r w:rsidRPr="00A63877">
              <w:rPr>
                <w:rFonts w:ascii="Times New Roman" w:eastAsia="Calibri" w:hAnsi="Times New Roman" w:cs="Times New Roman"/>
                <w:b/>
                <w:bCs/>
                <w:color w:val="auto"/>
                <w:sz w:val="22"/>
                <w:lang w:eastAsia="en-US" w:bidi="ar-SA"/>
              </w:rPr>
              <w:t>к</w:t>
            </w:r>
            <w:r w:rsidRPr="00A63877">
              <w:rPr>
                <w:rFonts w:ascii="Times New Roman" w:eastAsia="Calibri" w:hAnsi="Times New Roman" w:cs="Times New Roman"/>
                <w:b/>
                <w:bCs/>
                <w:color w:val="auto"/>
                <w:sz w:val="22"/>
                <w:lang w:eastAsia="en-US" w:bidi="ar-SA"/>
              </w:rPr>
              <w:t>тов</w:t>
            </w:r>
          </w:p>
        </w:tc>
        <w:tc>
          <w:tcPr>
            <w:tcW w:w="17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bCs/>
                <w:color w:val="auto"/>
                <w:sz w:val="22"/>
                <w:lang w:eastAsia="en-US" w:bidi="ar-SA"/>
              </w:rPr>
            </w:pPr>
            <w:r w:rsidRPr="00A63877">
              <w:rPr>
                <w:rFonts w:ascii="Times New Roman" w:eastAsia="Calibri" w:hAnsi="Times New Roman" w:cs="Times New Roman"/>
                <w:b/>
                <w:bCs/>
                <w:color w:val="auto"/>
                <w:sz w:val="22"/>
                <w:lang w:eastAsia="en-US" w:bidi="ar-SA"/>
              </w:rPr>
              <w:t xml:space="preserve">****Площадь населенного пункта, </w:t>
            </w:r>
            <w:proofErr w:type="gramStart"/>
            <w:r w:rsidRPr="00A63877">
              <w:rPr>
                <w:rFonts w:ascii="Times New Roman" w:eastAsia="Calibri" w:hAnsi="Times New Roman" w:cs="Times New Roman"/>
                <w:b/>
                <w:bCs/>
                <w:color w:val="auto"/>
                <w:sz w:val="22"/>
                <w:lang w:eastAsia="en-US" w:bidi="ar-SA"/>
              </w:rPr>
              <w:t>га</w:t>
            </w:r>
            <w:proofErr w:type="gramEnd"/>
          </w:p>
        </w:tc>
      </w:tr>
      <w:tr w:rsidR="00A63877" w:rsidRPr="00A63877" w:rsidTr="00A63877">
        <w:trPr>
          <w:trHeight w:val="102"/>
        </w:trPr>
        <w:tc>
          <w:tcPr>
            <w:tcW w:w="15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bCs/>
                <w:color w:val="auto"/>
                <w:sz w:val="22"/>
                <w:szCs w:val="22"/>
                <w:lang w:eastAsia="en-US" w:bidi="ar-SA"/>
              </w:rPr>
            </w:pPr>
            <w:r w:rsidRPr="00A63877">
              <w:rPr>
                <w:rFonts w:ascii="Times New Roman" w:eastAsia="Calibri" w:hAnsi="Times New Roman" w:cs="Times New Roman"/>
                <w:color w:val="auto"/>
                <w:sz w:val="22"/>
                <w:lang w:eastAsia="en-US" w:bidi="ar-SA"/>
              </w:rPr>
              <w:t>Лахденпохья</w:t>
            </w:r>
          </w:p>
        </w:tc>
        <w:tc>
          <w:tcPr>
            <w:tcW w:w="4113"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Город,</w:t>
            </w:r>
          </w:p>
          <w:p w:rsidR="00A63877" w:rsidRPr="00A63877" w:rsidRDefault="00A63877" w:rsidP="00A63877">
            <w:pPr>
              <w:widowControl/>
              <w:ind w:left="-104" w:right="-10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Административный центр Лахденпохск</w:t>
            </w:r>
            <w:r w:rsidRPr="00A63877">
              <w:rPr>
                <w:rFonts w:ascii="Times New Roman" w:eastAsia="Calibri" w:hAnsi="Times New Roman" w:cs="Times New Roman"/>
                <w:color w:val="auto"/>
                <w:sz w:val="22"/>
                <w:lang w:bidi="ar-SA"/>
              </w:rPr>
              <w:t>о</w:t>
            </w:r>
            <w:r w:rsidRPr="00A63877">
              <w:rPr>
                <w:rFonts w:ascii="Times New Roman" w:eastAsia="Calibri" w:hAnsi="Times New Roman" w:cs="Times New Roman"/>
                <w:color w:val="auto"/>
                <w:sz w:val="22"/>
                <w:lang w:bidi="ar-SA"/>
              </w:rPr>
              <w:t>го городского поселения</w:t>
            </w:r>
          </w:p>
          <w:p w:rsidR="00A63877" w:rsidRPr="00A63877" w:rsidRDefault="00A63877" w:rsidP="00A63877">
            <w:pPr>
              <w:widowControl/>
              <w:ind w:left="-104" w:right="-105"/>
              <w:jc w:val="center"/>
              <w:rPr>
                <w:rFonts w:ascii="Times New Roman" w:eastAsia="Calibri" w:hAnsi="Times New Roman" w:cs="Times New Roman"/>
                <w:bCs/>
                <w:color w:val="auto"/>
                <w:sz w:val="22"/>
                <w:szCs w:val="22"/>
                <w:lang w:eastAsia="en-US" w:bidi="ar-SA"/>
              </w:rPr>
            </w:pPr>
            <w:r w:rsidRPr="00A63877">
              <w:rPr>
                <w:rFonts w:ascii="Times New Roman" w:eastAsia="Calibri" w:hAnsi="Times New Roman" w:cs="Times New Roman"/>
                <w:color w:val="auto"/>
                <w:sz w:val="22"/>
                <w:lang w:bidi="ar-SA"/>
              </w:rPr>
              <w:t>Административный центр Лахденпохск</w:t>
            </w:r>
            <w:r w:rsidRPr="00A63877">
              <w:rPr>
                <w:rFonts w:ascii="Times New Roman" w:eastAsia="Calibri" w:hAnsi="Times New Roman" w:cs="Times New Roman"/>
                <w:color w:val="auto"/>
                <w:sz w:val="22"/>
                <w:lang w:bidi="ar-SA"/>
              </w:rPr>
              <w:t>о</w:t>
            </w:r>
            <w:r w:rsidRPr="00A63877">
              <w:rPr>
                <w:rFonts w:ascii="Times New Roman" w:eastAsia="Calibri" w:hAnsi="Times New Roman" w:cs="Times New Roman"/>
                <w:color w:val="auto"/>
                <w:sz w:val="22"/>
                <w:lang w:bidi="ar-SA"/>
              </w:rPr>
              <w:t xml:space="preserve">го </w:t>
            </w:r>
            <w:r w:rsidRPr="00A63877">
              <w:rPr>
                <w:rFonts w:ascii="Times New Roman" w:eastAsia="Calibri" w:hAnsi="Times New Roman" w:cs="Times New Roman"/>
                <w:color w:val="auto"/>
                <w:sz w:val="22"/>
                <w:lang w:eastAsia="en-US" w:bidi="ar-SA"/>
              </w:rPr>
              <w:t>муниципального района Республики Карелия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bCs/>
                <w:color w:val="auto"/>
                <w:sz w:val="22"/>
                <w:lang w:eastAsia="en-US" w:bidi="ar-SA"/>
              </w:rPr>
            </w:pPr>
            <w:r w:rsidRPr="00A63877">
              <w:rPr>
                <w:rFonts w:ascii="Times New Roman" w:eastAsia="Times New Roman" w:hAnsi="Times New Roman" w:cs="Times New Roman"/>
                <w:color w:val="auto"/>
                <w:sz w:val="22"/>
                <w:lang w:bidi="ar-SA"/>
              </w:rPr>
              <w:t>7449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bCs/>
                <w:color w:val="auto"/>
                <w:sz w:val="22"/>
                <w:lang w:eastAsia="en-US" w:bidi="ar-SA"/>
              </w:rPr>
            </w:pPr>
            <w:r w:rsidRPr="00A63877">
              <w:rPr>
                <w:rFonts w:ascii="Times New Roman" w:eastAsia="Times New Roman" w:hAnsi="Times New Roman" w:cs="Times New Roman"/>
                <w:color w:val="auto"/>
                <w:sz w:val="22"/>
                <w:lang w:bidi="ar-SA"/>
              </w:rPr>
              <w:t>Малый (до 10000 чел.)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szCs w:val="22"/>
                <w:lang w:bidi="ar-SA"/>
              </w:rPr>
            </w:pPr>
            <w:proofErr w:type="spellStart"/>
            <w:r w:rsidRPr="00A63877">
              <w:rPr>
                <w:rFonts w:ascii="Times New Roman" w:eastAsia="Times New Roman" w:hAnsi="Times New Roman" w:cs="Times New Roman"/>
                <w:bCs/>
                <w:color w:val="auto"/>
                <w:sz w:val="22"/>
                <w:szCs w:val="22"/>
                <w:lang w:bidi="ar-SA"/>
              </w:rPr>
              <w:t>ок</w:t>
            </w:r>
            <w:proofErr w:type="spellEnd"/>
            <w:r w:rsidRPr="00A63877">
              <w:rPr>
                <w:rFonts w:ascii="Times New Roman" w:eastAsia="Times New Roman" w:hAnsi="Times New Roman" w:cs="Times New Roman"/>
                <w:bCs/>
                <w:color w:val="auto"/>
                <w:sz w:val="22"/>
                <w:szCs w:val="22"/>
                <w:lang w:bidi="ar-SA"/>
              </w:rPr>
              <w:t>. 1080</w:t>
            </w:r>
          </w:p>
        </w:tc>
      </w:tr>
    </w:tbl>
    <w:p w:rsidR="00A63877" w:rsidRPr="00A63877" w:rsidRDefault="00A63877" w:rsidP="00A63877">
      <w:pPr>
        <w:widowControl/>
        <w:spacing w:before="120"/>
        <w:ind w:firstLine="567"/>
        <w:jc w:val="both"/>
        <w:rPr>
          <w:rFonts w:ascii="Times New Roman" w:eastAsia="Calibri" w:hAnsi="Times New Roman" w:cs="Times New Roman"/>
          <w:i/>
          <w:color w:val="auto"/>
          <w:szCs w:val="22"/>
          <w:lang w:eastAsia="en-US" w:bidi="ar-SA"/>
        </w:rPr>
      </w:pPr>
      <w:r w:rsidRPr="00A63877">
        <w:rPr>
          <w:rFonts w:ascii="Times New Roman" w:eastAsia="Calibri" w:hAnsi="Times New Roman" w:cs="Times New Roman"/>
          <w:bCs/>
          <w:i/>
          <w:color w:val="auto"/>
          <w:lang w:eastAsia="en-US" w:bidi="ar-SA"/>
        </w:rPr>
        <w:t>*</w:t>
      </w:r>
      <w:r w:rsidRPr="00A63877">
        <w:rPr>
          <w:rFonts w:ascii="Times New Roman" w:eastAsia="Calibri" w:hAnsi="Times New Roman" w:cs="Times New Roman"/>
          <w:i/>
          <w:color w:val="auto"/>
          <w:szCs w:val="22"/>
          <w:lang w:eastAsia="en-US" w:bidi="ar-SA"/>
        </w:rPr>
        <w:t>Закон Республики Карелия от 01.11.2004 № 813-ЗРК «О городских, сельских поселениях в Республике Карелия».</w:t>
      </w:r>
    </w:p>
    <w:p w:rsidR="00A63877" w:rsidRPr="00A63877" w:rsidRDefault="00A63877" w:rsidP="00A63877">
      <w:pPr>
        <w:widowControl/>
        <w:ind w:firstLine="567"/>
        <w:jc w:val="both"/>
        <w:rPr>
          <w:rFonts w:ascii="Times New Roman" w:eastAsia="Calibri" w:hAnsi="Times New Roman" w:cs="Times New Roman"/>
          <w:i/>
          <w:color w:val="auto"/>
          <w:lang w:eastAsia="en-US" w:bidi="ar-SA"/>
        </w:rPr>
      </w:pPr>
      <w:r w:rsidRPr="00A63877">
        <w:rPr>
          <w:rFonts w:ascii="Times New Roman" w:eastAsia="Calibri" w:hAnsi="Times New Roman" w:cs="Times New Roman"/>
          <w:i/>
          <w:color w:val="auto"/>
          <w:lang w:eastAsia="en-US" w:bidi="ar-SA"/>
        </w:rPr>
        <w:t>** Паспорт муниципального образования за 2017 г., (Росстат, 2018).</w:t>
      </w:r>
    </w:p>
    <w:p w:rsidR="00A63877" w:rsidRPr="00A63877" w:rsidRDefault="00A63877" w:rsidP="00A63877">
      <w:pPr>
        <w:widowControl/>
        <w:ind w:firstLine="567"/>
        <w:jc w:val="both"/>
        <w:rPr>
          <w:rFonts w:ascii="Times New Roman" w:eastAsia="Calibri" w:hAnsi="Times New Roman" w:cs="Times New Roman"/>
          <w:i/>
          <w:color w:val="auto"/>
          <w:lang w:eastAsia="en-US" w:bidi="ar-SA"/>
        </w:rPr>
      </w:pPr>
      <w:r w:rsidRPr="00A63877">
        <w:rPr>
          <w:rFonts w:ascii="Times New Roman" w:eastAsia="Calibri" w:hAnsi="Times New Roman" w:cs="Times New Roman"/>
          <w:i/>
          <w:color w:val="auto"/>
          <w:lang w:eastAsia="en-US" w:bidi="ar-SA"/>
        </w:rPr>
        <w:t>***Свод правил СП 42.13330.2016 «Градостроительство. Планировка и застройка г</w:t>
      </w:r>
      <w:r w:rsidRPr="00A63877">
        <w:rPr>
          <w:rFonts w:ascii="Times New Roman" w:eastAsia="Calibri" w:hAnsi="Times New Roman" w:cs="Times New Roman"/>
          <w:i/>
          <w:color w:val="auto"/>
          <w:lang w:eastAsia="en-US" w:bidi="ar-SA"/>
        </w:rPr>
        <w:t>о</w:t>
      </w:r>
      <w:r w:rsidRPr="00A63877">
        <w:rPr>
          <w:rFonts w:ascii="Times New Roman" w:eastAsia="Calibri" w:hAnsi="Times New Roman" w:cs="Times New Roman"/>
          <w:i/>
          <w:color w:val="auto"/>
          <w:lang w:eastAsia="en-US" w:bidi="ar-SA"/>
        </w:rPr>
        <w:t>родских и сельских поселений»</w:t>
      </w:r>
    </w:p>
    <w:p w:rsidR="00A63877" w:rsidRPr="00A63877" w:rsidRDefault="00A63877" w:rsidP="00A63877">
      <w:pPr>
        <w:widowControl/>
        <w:ind w:firstLine="567"/>
        <w:jc w:val="both"/>
        <w:rPr>
          <w:rFonts w:ascii="Times New Roman" w:eastAsia="Calibri" w:hAnsi="Times New Roman" w:cs="Times New Roman"/>
          <w:i/>
          <w:color w:val="auto"/>
          <w:lang w:eastAsia="en-US" w:bidi="ar-SA"/>
        </w:rPr>
      </w:pPr>
      <w:r w:rsidRPr="00A63877">
        <w:rPr>
          <w:rFonts w:ascii="Times New Roman" w:eastAsia="Calibri" w:hAnsi="Times New Roman" w:cs="Times New Roman"/>
          <w:i/>
          <w:color w:val="auto"/>
          <w:lang w:eastAsia="en-US" w:bidi="ar-SA"/>
        </w:rPr>
        <w:t>****Согласно Генеральному плану муниципального образования.</w:t>
      </w:r>
    </w:p>
    <w:p w:rsidR="00A63877" w:rsidRPr="00A63877" w:rsidRDefault="00A63877" w:rsidP="00A63877">
      <w:pPr>
        <w:widowControl/>
        <w:numPr>
          <w:ilvl w:val="0"/>
          <w:numId w:val="8"/>
        </w:numPr>
        <w:tabs>
          <w:tab w:val="left" w:pos="426"/>
        </w:tabs>
        <w:spacing w:before="120" w:after="120"/>
        <w:ind w:right="141"/>
        <w:jc w:val="center"/>
        <w:outlineLvl w:val="0"/>
        <w:rPr>
          <w:rFonts w:ascii="Times New Roman" w:eastAsia="Times New Roman" w:hAnsi="Times New Roman" w:cs="Times New Roman"/>
          <w:b/>
          <w:bCs/>
          <w:color w:val="auto"/>
          <w:kern w:val="36"/>
          <w:sz w:val="32"/>
          <w:szCs w:val="32"/>
          <w:lang w:bidi="ar-SA"/>
        </w:rPr>
      </w:pPr>
      <w:bookmarkStart w:id="61" w:name="_Toc520282255"/>
      <w:bookmarkStart w:id="62" w:name="_Toc496287801"/>
      <w:bookmarkStart w:id="63" w:name="_Toc492209769"/>
      <w:r w:rsidRPr="00A63877">
        <w:rPr>
          <w:rFonts w:ascii="Times New Roman" w:eastAsia="Times New Roman" w:hAnsi="Times New Roman" w:cs="Times New Roman"/>
          <w:b/>
          <w:bCs/>
          <w:color w:val="auto"/>
          <w:kern w:val="36"/>
          <w:sz w:val="32"/>
          <w:szCs w:val="32"/>
          <w:lang w:bidi="ar-SA"/>
        </w:rPr>
        <w:t>Социально-демографический состав и плотность населения на территории муниципального образования</w:t>
      </w:r>
      <w:bookmarkEnd w:id="61"/>
      <w:bookmarkEnd w:id="62"/>
      <w:bookmarkEnd w:id="63"/>
    </w:p>
    <w:p w:rsidR="00A63877" w:rsidRPr="00A63877" w:rsidRDefault="00A63877" w:rsidP="00A63877">
      <w:pPr>
        <w:widowControl/>
        <w:spacing w:before="120"/>
        <w:ind w:right="141"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Характеристики демографического состава населения на территории муниципального образования согласно Паспорту поселения на 2017 г., (Росстат, 2018) приведены в </w:t>
      </w:r>
      <w:r w:rsidRPr="00A63877">
        <w:rPr>
          <w:rFonts w:ascii="Times New Roman" w:eastAsia="Calibri" w:hAnsi="Times New Roman" w:cs="Times New Roman"/>
          <w:bCs/>
          <w:color w:val="auto"/>
          <w:szCs w:val="22"/>
          <w:lang w:eastAsia="en-US" w:bidi="ar-SA"/>
        </w:rPr>
        <w:t>нижесл</w:t>
      </w:r>
      <w:r w:rsidRPr="00A63877">
        <w:rPr>
          <w:rFonts w:ascii="Times New Roman" w:eastAsia="Calibri" w:hAnsi="Times New Roman" w:cs="Times New Roman"/>
          <w:bCs/>
          <w:color w:val="auto"/>
          <w:szCs w:val="22"/>
          <w:lang w:eastAsia="en-US" w:bidi="ar-SA"/>
        </w:rPr>
        <w:t>е</w:t>
      </w:r>
      <w:r w:rsidRPr="00A63877">
        <w:rPr>
          <w:rFonts w:ascii="Times New Roman" w:eastAsia="Calibri" w:hAnsi="Times New Roman" w:cs="Times New Roman"/>
          <w:bCs/>
          <w:color w:val="auto"/>
          <w:szCs w:val="22"/>
          <w:lang w:eastAsia="en-US" w:bidi="ar-SA"/>
        </w:rPr>
        <w:t>дующей Таблице</w:t>
      </w:r>
      <w:r w:rsidRPr="00A63877">
        <w:rPr>
          <w:rFonts w:ascii="Times New Roman" w:eastAsia="Calibri" w:hAnsi="Times New Roman" w:cs="Times New Roman"/>
          <w:color w:val="auto"/>
          <w:lang w:eastAsia="en-US" w:bidi="ar-SA"/>
        </w:rPr>
        <w:t>.</w:t>
      </w:r>
    </w:p>
    <w:p w:rsidR="00A63877" w:rsidRPr="00A63877" w:rsidRDefault="00A63877" w:rsidP="00A63877">
      <w:pPr>
        <w:widowControl/>
        <w:spacing w:before="120" w:after="120"/>
        <w:ind w:right="141"/>
        <w:jc w:val="center"/>
        <w:rPr>
          <w:rFonts w:ascii="Times New Roman" w:eastAsia="Calibri" w:hAnsi="Times New Roman" w:cs="Times New Roman"/>
          <w:bCs/>
          <w:i/>
          <w:color w:val="auto"/>
          <w:szCs w:val="22"/>
          <w:lang w:eastAsia="en-US" w:bidi="ar-SA"/>
        </w:rPr>
      </w:pPr>
      <w:r w:rsidRPr="00A63877">
        <w:rPr>
          <w:rFonts w:ascii="Times New Roman" w:eastAsia="Calibri" w:hAnsi="Times New Roman" w:cs="Times New Roman"/>
          <w:b/>
          <w:bCs/>
          <w:color w:val="auto"/>
          <w:lang w:eastAsia="en-US" w:bidi="ar-SA"/>
        </w:rPr>
        <w:t>Д</w:t>
      </w:r>
      <w:r w:rsidRPr="00A63877">
        <w:rPr>
          <w:rFonts w:ascii="Times New Roman" w:eastAsia="Calibri" w:hAnsi="Times New Roman" w:cs="Times New Roman"/>
          <w:b/>
          <w:color w:val="auto"/>
          <w:lang w:eastAsia="en-US" w:bidi="ar-SA"/>
        </w:rPr>
        <w:t>емографический состав населения (фактический)</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7225"/>
        <w:gridCol w:w="2835"/>
      </w:tblGrid>
      <w:tr w:rsidR="00A63877" w:rsidRPr="00A63877" w:rsidTr="00A63877">
        <w:tc>
          <w:tcPr>
            <w:tcW w:w="7225" w:type="dxa"/>
            <w:tcBorders>
              <w:top w:val="single" w:sz="4" w:space="0" w:color="auto"/>
              <w:left w:val="single" w:sz="4" w:space="0" w:color="auto"/>
              <w:bottom w:val="single" w:sz="6" w:space="0" w:color="auto"/>
              <w:right w:val="single" w:sz="6" w:space="0" w:color="auto"/>
            </w:tcBorders>
            <w:shd w:val="clear" w:color="auto" w:fill="EEECE1"/>
            <w:tcMar>
              <w:top w:w="15" w:type="dxa"/>
              <w:left w:w="15" w:type="dxa"/>
              <w:bottom w:w="15" w:type="dxa"/>
              <w:right w:w="15" w:type="dxa"/>
            </w:tcMar>
            <w:vAlign w:val="center"/>
            <w:hideMark/>
          </w:tcPr>
          <w:p w:rsidR="00A63877" w:rsidRPr="00A63877" w:rsidRDefault="00A63877" w:rsidP="00A63877">
            <w:pPr>
              <w:widowControl/>
              <w:ind w:right="125"/>
              <w:jc w:val="center"/>
              <w:rPr>
                <w:rFonts w:ascii="Times New Roman" w:eastAsia="Calibri" w:hAnsi="Times New Roman" w:cs="Times New Roman"/>
                <w:b/>
                <w:bCs/>
                <w:color w:val="auto"/>
                <w:sz w:val="22"/>
                <w:lang w:bidi="ar-SA"/>
              </w:rPr>
            </w:pPr>
            <w:r w:rsidRPr="00A63877">
              <w:rPr>
                <w:rFonts w:ascii="Times New Roman" w:eastAsia="Calibri" w:hAnsi="Times New Roman" w:cs="Times New Roman"/>
                <w:b/>
                <w:bCs/>
                <w:color w:val="auto"/>
                <w:sz w:val="22"/>
                <w:lang w:bidi="ar-SA"/>
              </w:rPr>
              <w:t>Категория населения</w:t>
            </w:r>
          </w:p>
        </w:tc>
        <w:tc>
          <w:tcPr>
            <w:tcW w:w="2835" w:type="dxa"/>
            <w:tcBorders>
              <w:top w:val="single" w:sz="4" w:space="0" w:color="auto"/>
              <w:left w:val="single" w:sz="6" w:space="0" w:color="auto"/>
              <w:bottom w:val="single" w:sz="6" w:space="0" w:color="auto"/>
              <w:right w:val="single" w:sz="4" w:space="0" w:color="auto"/>
            </w:tcBorders>
            <w:shd w:val="clear" w:color="auto" w:fill="EEECE1"/>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Calibri" w:hAnsi="Times New Roman" w:cs="Times New Roman"/>
                <w:b/>
                <w:bCs/>
                <w:color w:val="auto"/>
                <w:sz w:val="22"/>
                <w:lang w:bidi="ar-SA"/>
              </w:rPr>
            </w:pPr>
            <w:r w:rsidRPr="00A63877">
              <w:rPr>
                <w:rFonts w:ascii="Times New Roman" w:eastAsia="Calibri" w:hAnsi="Times New Roman" w:cs="Times New Roman"/>
                <w:b/>
                <w:bCs/>
                <w:color w:val="auto"/>
                <w:sz w:val="22"/>
                <w:lang w:bidi="ar-SA"/>
              </w:rPr>
              <w:t xml:space="preserve">Численность населения на </w:t>
            </w:r>
            <w:r w:rsidRPr="00A63877">
              <w:rPr>
                <w:rFonts w:ascii="Times New Roman" w:eastAsia="Calibri" w:hAnsi="Times New Roman" w:cs="Times New Roman"/>
                <w:b/>
                <w:bCs/>
                <w:color w:val="auto"/>
                <w:sz w:val="22"/>
                <w:lang w:bidi="ar-SA"/>
              </w:rPr>
              <w:lastRenderedPageBreak/>
              <w:t>1.01.2017 г, чел.</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4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lastRenderedPageBreak/>
              <w:t>Все население</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b/>
                <w:color w:val="auto"/>
                <w:lang w:bidi="ar-SA"/>
              </w:rPr>
            </w:pPr>
            <w:r w:rsidRPr="00A63877">
              <w:rPr>
                <w:rFonts w:ascii="Times New Roman" w:eastAsia="Times New Roman" w:hAnsi="Times New Roman" w:cs="Times New Roman"/>
                <w:b/>
                <w:color w:val="auto"/>
                <w:lang w:bidi="ar-SA"/>
              </w:rPr>
              <w:t>7449</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6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Женщины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4025</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6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Мужчины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3424</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200" w:type="dxa"/>
              <w:bottom w:w="15" w:type="dxa"/>
              <w:right w:w="15" w:type="dxa"/>
            </w:tcMar>
            <w:vAlign w:val="center"/>
            <w:hideMark/>
          </w:tcPr>
          <w:p w:rsidR="00A63877" w:rsidRPr="00A63877" w:rsidRDefault="00A63877" w:rsidP="00A63877">
            <w:pPr>
              <w:widowControl/>
              <w:ind w:left="-210" w:right="125"/>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моложе трудоспособного возраста</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b/>
                <w:color w:val="auto"/>
                <w:lang w:bidi="ar-SA"/>
              </w:rPr>
            </w:pPr>
            <w:r w:rsidRPr="00A63877">
              <w:rPr>
                <w:rFonts w:ascii="Times New Roman" w:eastAsia="Times New Roman" w:hAnsi="Times New Roman" w:cs="Times New Roman"/>
                <w:b/>
                <w:color w:val="auto"/>
                <w:lang w:bidi="ar-SA"/>
              </w:rPr>
              <w:t>1389</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4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Женщины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724</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6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Мужчины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665</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200" w:type="dxa"/>
              <w:bottom w:w="15" w:type="dxa"/>
              <w:right w:w="15" w:type="dxa"/>
            </w:tcMar>
            <w:vAlign w:val="center"/>
            <w:hideMark/>
          </w:tcPr>
          <w:p w:rsidR="00A63877" w:rsidRPr="00A63877" w:rsidRDefault="00A63877" w:rsidP="00A63877">
            <w:pPr>
              <w:widowControl/>
              <w:ind w:left="-38" w:right="125"/>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трудоспособный возраст</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b/>
                <w:color w:val="auto"/>
                <w:lang w:bidi="ar-SA"/>
              </w:rPr>
            </w:pPr>
            <w:r w:rsidRPr="00A63877">
              <w:rPr>
                <w:rFonts w:ascii="Times New Roman" w:eastAsia="Times New Roman" w:hAnsi="Times New Roman" w:cs="Times New Roman"/>
                <w:b/>
                <w:color w:val="auto"/>
                <w:lang w:bidi="ar-SA"/>
              </w:rPr>
              <w:t>4047</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4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Женщины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1797</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6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Мужчины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2250</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200" w:type="dxa"/>
              <w:bottom w:w="15" w:type="dxa"/>
              <w:right w:w="15" w:type="dxa"/>
            </w:tcMar>
            <w:vAlign w:val="center"/>
            <w:hideMark/>
          </w:tcPr>
          <w:p w:rsidR="00A63877" w:rsidRPr="00A63877" w:rsidRDefault="00A63877" w:rsidP="00A63877">
            <w:pPr>
              <w:widowControl/>
              <w:ind w:left="-38" w:right="125"/>
              <w:jc w:val="center"/>
              <w:rPr>
                <w:rFonts w:ascii="Times New Roman" w:eastAsia="Calibri" w:hAnsi="Times New Roman" w:cs="Times New Roman"/>
                <w:b/>
                <w:color w:val="auto"/>
                <w:sz w:val="22"/>
                <w:lang w:bidi="ar-SA"/>
              </w:rPr>
            </w:pPr>
            <w:r w:rsidRPr="00A63877">
              <w:rPr>
                <w:rFonts w:ascii="Times New Roman" w:eastAsia="Calibri" w:hAnsi="Times New Roman" w:cs="Times New Roman"/>
                <w:b/>
                <w:color w:val="auto"/>
                <w:sz w:val="22"/>
                <w:lang w:bidi="ar-SA"/>
              </w:rPr>
              <w:t>старше трудоспособного возраста</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b/>
                <w:color w:val="auto"/>
                <w:lang w:bidi="ar-SA"/>
              </w:rPr>
            </w:pPr>
            <w:r w:rsidRPr="00A63877">
              <w:rPr>
                <w:rFonts w:ascii="Times New Roman" w:eastAsia="Times New Roman" w:hAnsi="Times New Roman" w:cs="Times New Roman"/>
                <w:b/>
                <w:color w:val="auto"/>
                <w:lang w:bidi="ar-SA"/>
              </w:rPr>
              <w:t>2057</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4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Женщины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1519</w:t>
            </w:r>
          </w:p>
        </w:tc>
      </w:tr>
      <w:tr w:rsidR="00A63877" w:rsidRPr="00A63877" w:rsidTr="00A63877">
        <w:tc>
          <w:tcPr>
            <w:tcW w:w="7225" w:type="dxa"/>
            <w:tcBorders>
              <w:top w:val="single" w:sz="6" w:space="0" w:color="auto"/>
              <w:left w:val="single" w:sz="4" w:space="0" w:color="auto"/>
              <w:bottom w:val="single" w:sz="6" w:space="0" w:color="auto"/>
              <w:right w:val="single" w:sz="6" w:space="0" w:color="auto"/>
            </w:tcBorders>
            <w:tcMar>
              <w:top w:w="15" w:type="dxa"/>
              <w:left w:w="600" w:type="dxa"/>
              <w:bottom w:w="15" w:type="dxa"/>
              <w:right w:w="15" w:type="dxa"/>
            </w:tcMar>
            <w:vAlign w:val="center"/>
            <w:hideMark/>
          </w:tcPr>
          <w:p w:rsidR="00A63877" w:rsidRPr="00A63877" w:rsidRDefault="00A63877" w:rsidP="00A63877">
            <w:pPr>
              <w:widowControl/>
              <w:ind w:left="-443" w:right="125"/>
              <w:jc w:val="center"/>
              <w:rPr>
                <w:rFonts w:ascii="Times New Roman" w:eastAsia="Calibri" w:hAnsi="Times New Roman" w:cs="Times New Roman"/>
                <w:color w:val="auto"/>
                <w:sz w:val="22"/>
                <w:lang w:bidi="ar-SA"/>
              </w:rPr>
            </w:pPr>
            <w:r w:rsidRPr="00A63877">
              <w:rPr>
                <w:rFonts w:ascii="Times New Roman" w:eastAsia="Calibri" w:hAnsi="Times New Roman" w:cs="Times New Roman"/>
                <w:color w:val="auto"/>
                <w:sz w:val="22"/>
                <w:lang w:bidi="ar-SA"/>
              </w:rPr>
              <w:t>Мужчины</w:t>
            </w:r>
          </w:p>
        </w:tc>
        <w:tc>
          <w:tcPr>
            <w:tcW w:w="283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538</w:t>
            </w:r>
          </w:p>
        </w:tc>
      </w:tr>
      <w:tr w:rsidR="00A63877" w:rsidRPr="00A63877" w:rsidTr="00A63877">
        <w:tc>
          <w:tcPr>
            <w:tcW w:w="7225" w:type="dxa"/>
            <w:tcBorders>
              <w:top w:val="single" w:sz="6" w:space="0" w:color="auto"/>
              <w:left w:val="single" w:sz="4" w:space="0" w:color="auto"/>
              <w:bottom w:val="single" w:sz="4" w:space="0" w:color="auto"/>
              <w:right w:val="single" w:sz="6" w:space="0" w:color="auto"/>
            </w:tcBorders>
            <w:tcMar>
              <w:top w:w="15" w:type="dxa"/>
              <w:left w:w="200" w:type="dxa"/>
              <w:bottom w:w="15" w:type="dxa"/>
              <w:right w:w="15" w:type="dxa"/>
            </w:tcMar>
            <w:vAlign w:val="center"/>
            <w:hideMark/>
          </w:tcPr>
          <w:p w:rsidR="00A63877" w:rsidRPr="00A63877" w:rsidRDefault="00A63877" w:rsidP="00A63877">
            <w:pPr>
              <w:widowControl/>
              <w:ind w:left="-180"/>
              <w:jc w:val="center"/>
              <w:rPr>
                <w:rFonts w:ascii="Times New Roman" w:eastAsia="Calibri" w:hAnsi="Times New Roman" w:cs="Times New Roman"/>
                <w:b/>
                <w:color w:val="auto"/>
                <w:sz w:val="22"/>
                <w:lang w:bidi="ar-SA"/>
              </w:rPr>
            </w:pPr>
            <w:r w:rsidRPr="00A63877">
              <w:rPr>
                <w:rFonts w:ascii="Times New Roman" w:eastAsia="Times New Roman" w:hAnsi="Times New Roman" w:cs="Times New Roman"/>
                <w:b/>
                <w:color w:val="auto"/>
                <w:sz w:val="22"/>
                <w:lang w:bidi="ar-SA"/>
              </w:rPr>
              <w:t>возраст 5 – 18 лет</w:t>
            </w:r>
          </w:p>
        </w:tc>
        <w:tc>
          <w:tcPr>
            <w:tcW w:w="2835" w:type="dxa"/>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vAlign w:val="center"/>
            <w:hideMark/>
          </w:tcPr>
          <w:p w:rsidR="00A63877" w:rsidRPr="00A63877" w:rsidRDefault="00A63877" w:rsidP="00A63877">
            <w:pPr>
              <w:widowControl/>
              <w:jc w:val="center"/>
              <w:rPr>
                <w:rFonts w:ascii="Times New Roman" w:eastAsia="Times New Roman" w:hAnsi="Times New Roman" w:cs="Times New Roman"/>
                <w:b/>
                <w:color w:val="auto"/>
                <w:lang w:bidi="ar-SA"/>
              </w:rPr>
            </w:pPr>
            <w:r w:rsidRPr="00A63877">
              <w:rPr>
                <w:rFonts w:ascii="Times New Roman" w:eastAsia="Times New Roman" w:hAnsi="Times New Roman" w:cs="Times New Roman"/>
                <w:b/>
                <w:color w:val="auto"/>
                <w:lang w:bidi="ar-SA"/>
              </w:rPr>
              <w:t>1248</w:t>
            </w:r>
          </w:p>
        </w:tc>
      </w:tr>
    </w:tbl>
    <w:p w:rsidR="00A63877" w:rsidRPr="00A63877" w:rsidRDefault="00A63877" w:rsidP="00A63877">
      <w:pPr>
        <w:widowControl/>
        <w:spacing w:before="120" w:after="120"/>
        <w:ind w:right="141"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Согласно Паспорту поселения на 2016 г., (Росстат, 2018): общие коэффициенты ро</w:t>
      </w:r>
      <w:r w:rsidRPr="00A63877">
        <w:rPr>
          <w:rFonts w:ascii="Times New Roman" w:eastAsia="Calibri" w:hAnsi="Times New Roman" w:cs="Times New Roman"/>
          <w:color w:val="auto"/>
          <w:lang w:eastAsia="en-US" w:bidi="ar-SA"/>
        </w:rPr>
        <w:t>ж</w:t>
      </w:r>
      <w:r w:rsidRPr="00A63877">
        <w:rPr>
          <w:rFonts w:ascii="Times New Roman" w:eastAsia="Calibri" w:hAnsi="Times New Roman" w:cs="Times New Roman"/>
          <w:color w:val="auto"/>
          <w:lang w:eastAsia="en-US" w:bidi="ar-SA"/>
        </w:rPr>
        <w:t>даемости и смертности, промилле – 9,9 и 15,1, соответственно.</w:t>
      </w:r>
    </w:p>
    <w:p w:rsidR="00A63877" w:rsidRPr="00A63877" w:rsidRDefault="00A63877" w:rsidP="00A63877">
      <w:pPr>
        <w:widowControl/>
        <w:spacing w:before="120"/>
        <w:ind w:right="141" w:firstLine="567"/>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szCs w:val="22"/>
          <w:lang w:bidi="ar-SA"/>
        </w:rPr>
        <w:t xml:space="preserve"> «Территориальной схемой обращения с отходами, в том числе с твердыми комм</w:t>
      </w:r>
      <w:r w:rsidRPr="00A63877">
        <w:rPr>
          <w:rFonts w:ascii="Times New Roman" w:eastAsia="Times New Roman" w:hAnsi="Times New Roman" w:cs="Times New Roman"/>
          <w:color w:val="auto"/>
          <w:szCs w:val="22"/>
          <w:lang w:bidi="ar-SA"/>
        </w:rPr>
        <w:t>у</w:t>
      </w:r>
      <w:r w:rsidRPr="00A63877">
        <w:rPr>
          <w:rFonts w:ascii="Times New Roman" w:eastAsia="Times New Roman" w:hAnsi="Times New Roman" w:cs="Times New Roman"/>
          <w:color w:val="auto"/>
          <w:szCs w:val="22"/>
          <w:lang w:bidi="ar-SA"/>
        </w:rPr>
        <w:t xml:space="preserve">нальными отходами, </w:t>
      </w:r>
      <w:r w:rsidRPr="00A63877">
        <w:rPr>
          <w:rFonts w:ascii="Times New Roman" w:eastAsia="Calibri" w:hAnsi="Times New Roman" w:cs="Times New Roman"/>
          <w:color w:val="auto"/>
          <w:szCs w:val="28"/>
          <w:lang w:eastAsia="en-US" w:bidi="ar-SA"/>
        </w:rPr>
        <w:t>в Республике Карелия</w:t>
      </w:r>
      <w:r w:rsidRPr="00A63877">
        <w:rPr>
          <w:rFonts w:ascii="Times New Roman" w:eastAsia="Times New Roman" w:hAnsi="Times New Roman" w:cs="Times New Roman"/>
          <w:color w:val="auto"/>
          <w:szCs w:val="22"/>
          <w:lang w:bidi="ar-SA"/>
        </w:rPr>
        <w:t xml:space="preserve">» (Постановление </w:t>
      </w:r>
      <w:r w:rsidRPr="00A63877">
        <w:rPr>
          <w:rFonts w:ascii="Times New Roman" w:eastAsia="Calibri" w:hAnsi="Times New Roman" w:cs="Times New Roman"/>
          <w:color w:val="auto"/>
          <w:szCs w:val="22"/>
          <w:lang w:eastAsia="en-US" w:bidi="ar-SA"/>
        </w:rPr>
        <w:t>Правительства</w:t>
      </w:r>
      <w:r w:rsidRPr="00A63877">
        <w:rPr>
          <w:rFonts w:ascii="Times New Roman" w:eastAsia="Times New Roman" w:hAnsi="Times New Roman" w:cs="Times New Roman"/>
          <w:color w:val="auto"/>
          <w:szCs w:val="22"/>
          <w:lang w:bidi="ar-SA"/>
        </w:rPr>
        <w:t xml:space="preserve"> </w:t>
      </w:r>
      <w:r w:rsidRPr="00A63877">
        <w:rPr>
          <w:rFonts w:ascii="Times New Roman" w:eastAsia="Calibri" w:hAnsi="Times New Roman" w:cs="Times New Roman"/>
          <w:color w:val="auto"/>
          <w:szCs w:val="28"/>
          <w:lang w:eastAsia="en-US" w:bidi="ar-SA"/>
        </w:rPr>
        <w:t>Республики К</w:t>
      </w:r>
      <w:r w:rsidRPr="00A63877">
        <w:rPr>
          <w:rFonts w:ascii="Times New Roman" w:eastAsia="Calibri" w:hAnsi="Times New Roman" w:cs="Times New Roman"/>
          <w:color w:val="auto"/>
          <w:szCs w:val="28"/>
          <w:lang w:eastAsia="en-US" w:bidi="ar-SA"/>
        </w:rPr>
        <w:t>а</w:t>
      </w:r>
      <w:r w:rsidRPr="00A63877">
        <w:rPr>
          <w:rFonts w:ascii="Times New Roman" w:eastAsia="Calibri" w:hAnsi="Times New Roman" w:cs="Times New Roman"/>
          <w:color w:val="auto"/>
          <w:szCs w:val="28"/>
          <w:lang w:eastAsia="en-US" w:bidi="ar-SA"/>
        </w:rPr>
        <w:t>релия</w:t>
      </w:r>
      <w:r w:rsidRPr="00A63877">
        <w:rPr>
          <w:rFonts w:ascii="Times New Roman" w:eastAsia="Times New Roman" w:hAnsi="Times New Roman" w:cs="Times New Roman"/>
          <w:color w:val="auto"/>
          <w:szCs w:val="22"/>
          <w:lang w:bidi="ar-SA"/>
        </w:rPr>
        <w:t xml:space="preserve"> от 29.12.2016 № 471-П) </w:t>
      </w:r>
      <w:r w:rsidRPr="00A63877">
        <w:rPr>
          <w:rFonts w:ascii="Times New Roman" w:eastAsia="Calibri" w:hAnsi="Times New Roman" w:cs="Times New Roman"/>
          <w:color w:val="auto"/>
          <w:lang w:eastAsia="en-US" w:bidi="ar-SA"/>
        </w:rPr>
        <w:t>прогнозировалась численность населения муниципального о</w:t>
      </w:r>
      <w:r w:rsidRPr="00A63877">
        <w:rPr>
          <w:rFonts w:ascii="Times New Roman" w:eastAsia="Calibri" w:hAnsi="Times New Roman" w:cs="Times New Roman"/>
          <w:color w:val="auto"/>
          <w:lang w:eastAsia="en-US" w:bidi="ar-SA"/>
        </w:rPr>
        <w:t>б</w:t>
      </w:r>
      <w:r w:rsidRPr="00A63877">
        <w:rPr>
          <w:rFonts w:ascii="Times New Roman" w:eastAsia="Calibri" w:hAnsi="Times New Roman" w:cs="Times New Roman"/>
          <w:color w:val="auto"/>
          <w:lang w:eastAsia="en-US" w:bidi="ar-SA"/>
        </w:rPr>
        <w:t>разования на 2026 г., чел. – 8,675.</w:t>
      </w:r>
    </w:p>
    <w:p w:rsidR="00A63877" w:rsidRPr="00A63877" w:rsidRDefault="00A63877" w:rsidP="00A63877">
      <w:pPr>
        <w:widowControl/>
        <w:ind w:right="141"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Фактически сокращение численности населения с 2012 г. по 2017 г. составило 0,37 тыс. чел. (</w:t>
      </w:r>
      <w:proofErr w:type="spellStart"/>
      <w:r w:rsidRPr="00A63877">
        <w:rPr>
          <w:rFonts w:ascii="Times New Roman" w:eastAsia="Calibri" w:hAnsi="Times New Roman" w:cs="Times New Roman"/>
          <w:color w:val="auto"/>
          <w:szCs w:val="22"/>
          <w:lang w:eastAsia="en-US" w:bidi="ar-SA"/>
        </w:rPr>
        <w:t>ок</w:t>
      </w:r>
      <w:proofErr w:type="spellEnd"/>
      <w:r w:rsidRPr="00A63877">
        <w:rPr>
          <w:rFonts w:ascii="Times New Roman" w:eastAsia="Calibri" w:hAnsi="Times New Roman" w:cs="Times New Roman"/>
          <w:color w:val="auto"/>
          <w:szCs w:val="22"/>
          <w:lang w:eastAsia="en-US" w:bidi="ar-SA"/>
        </w:rPr>
        <w:t>. 70 чел. в год), что позволяет говорить о стабилизации численности насел</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ния </w:t>
      </w:r>
      <w:r w:rsidRPr="00A63877">
        <w:rPr>
          <w:rFonts w:ascii="Times New Roman" w:eastAsia="Calibri" w:hAnsi="Times New Roman" w:cs="Times New Roman"/>
          <w:color w:val="auto"/>
          <w:lang w:eastAsia="en-US" w:bidi="ar-SA"/>
        </w:rPr>
        <w:t>муниципального образования</w:t>
      </w:r>
      <w:r w:rsidRPr="00A63877">
        <w:rPr>
          <w:rFonts w:ascii="Times New Roman" w:eastAsia="Calibri" w:hAnsi="Times New Roman" w:cs="Times New Roman"/>
          <w:color w:val="auto"/>
          <w:szCs w:val="22"/>
          <w:lang w:eastAsia="en-US" w:bidi="ar-SA"/>
        </w:rPr>
        <w:t xml:space="preserve"> на современном уровне (</w:t>
      </w:r>
      <w:proofErr w:type="spellStart"/>
      <w:r w:rsidRPr="00A63877">
        <w:rPr>
          <w:rFonts w:ascii="Times New Roman" w:eastAsia="Calibri" w:hAnsi="Times New Roman" w:cs="Times New Roman"/>
          <w:color w:val="auto"/>
          <w:szCs w:val="22"/>
          <w:lang w:eastAsia="en-US" w:bidi="ar-SA"/>
        </w:rPr>
        <w:t>ок</w:t>
      </w:r>
      <w:proofErr w:type="spellEnd"/>
      <w:r w:rsidRPr="00A63877">
        <w:rPr>
          <w:rFonts w:ascii="Times New Roman" w:eastAsia="Calibri" w:hAnsi="Times New Roman" w:cs="Times New Roman"/>
          <w:color w:val="auto"/>
          <w:szCs w:val="22"/>
          <w:lang w:eastAsia="en-US" w:bidi="ar-SA"/>
        </w:rPr>
        <w:t>. 7,5 тыс. чел.).</w:t>
      </w:r>
    </w:p>
    <w:p w:rsidR="00A63877" w:rsidRPr="00A63877" w:rsidRDefault="00A63877" w:rsidP="00A63877">
      <w:pPr>
        <w:widowControl/>
        <w:spacing w:before="120"/>
        <w:ind w:right="141"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Плотность населения на территории муниципального образования и на территории н</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 xml:space="preserve">селенного пункта приведена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Calibri" w:hAnsi="Times New Roman" w:cs="Times New Roman"/>
          <w:color w:val="auto"/>
          <w:lang w:eastAsia="en-US" w:bidi="ar-SA"/>
        </w:rPr>
        <w:t>.</w:t>
      </w:r>
    </w:p>
    <w:p w:rsidR="00A63877" w:rsidRPr="00A63877" w:rsidRDefault="00A63877" w:rsidP="00A63877">
      <w:pPr>
        <w:widowControl/>
        <w:spacing w:before="120" w:after="120"/>
        <w:jc w:val="center"/>
        <w:rPr>
          <w:rFonts w:ascii="Times New Roman" w:eastAsia="Times New Roman" w:hAnsi="Times New Roman" w:cs="Times New Roman"/>
          <w:b/>
          <w:bCs/>
          <w:color w:val="auto"/>
          <w:lang w:bidi="ar-SA"/>
        </w:rPr>
      </w:pPr>
      <w:r w:rsidRPr="00A63877">
        <w:rPr>
          <w:rFonts w:ascii="Times New Roman" w:eastAsia="Times New Roman" w:hAnsi="Times New Roman" w:cs="Times New Roman"/>
          <w:b/>
          <w:bCs/>
          <w:color w:val="auto"/>
          <w:lang w:bidi="ar-SA"/>
        </w:rPr>
        <w:t>Численность и плотность населения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984"/>
        <w:gridCol w:w="2552"/>
      </w:tblGrid>
      <w:tr w:rsidR="00A63877" w:rsidRPr="00A63877" w:rsidTr="00A63877">
        <w:tc>
          <w:tcPr>
            <w:tcW w:w="552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b/>
                <w:color w:val="auto"/>
                <w:sz w:val="22"/>
                <w:lang w:bidi="ar-SA"/>
              </w:rPr>
              <w:t>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b/>
                <w:bCs/>
                <w:color w:val="auto"/>
                <w:sz w:val="22"/>
                <w:lang w:bidi="ar-SA"/>
              </w:rPr>
            </w:pPr>
            <w:r w:rsidRPr="00A63877">
              <w:rPr>
                <w:rFonts w:ascii="Times New Roman" w:eastAsia="Times New Roman" w:hAnsi="Times New Roman" w:cs="Times New Roman"/>
                <w:b/>
                <w:bCs/>
                <w:color w:val="auto"/>
                <w:sz w:val="22"/>
                <w:lang w:bidi="ar-SA"/>
              </w:rPr>
              <w:t>Все население</w:t>
            </w:r>
          </w:p>
        </w:tc>
        <w:tc>
          <w:tcPr>
            <w:tcW w:w="25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b/>
                <w:bCs/>
                <w:color w:val="auto"/>
                <w:sz w:val="22"/>
                <w:lang w:bidi="ar-SA"/>
              </w:rPr>
            </w:pPr>
            <w:r w:rsidRPr="00A63877">
              <w:rPr>
                <w:rFonts w:ascii="Times New Roman" w:eastAsia="Times New Roman" w:hAnsi="Times New Roman" w:cs="Times New Roman"/>
                <w:b/>
                <w:bCs/>
                <w:color w:val="auto"/>
                <w:sz w:val="22"/>
                <w:lang w:bidi="ar-SA"/>
              </w:rPr>
              <w:t>г. Лахденпохья</w:t>
            </w:r>
          </w:p>
        </w:tc>
      </w:tr>
      <w:tr w:rsidR="00A63877" w:rsidRPr="00A63877" w:rsidTr="00A63877">
        <w:tc>
          <w:tcPr>
            <w:tcW w:w="552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right="-124" w:hanging="142"/>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Численность постоянного населения,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szCs w:val="22"/>
                <w:lang w:eastAsia="en-US" w:bidi="ar-SA"/>
              </w:rPr>
            </w:pPr>
            <w:r w:rsidRPr="00A63877">
              <w:rPr>
                <w:rFonts w:ascii="Times New Roman" w:eastAsia="Calibri" w:hAnsi="Times New Roman" w:cs="Times New Roman"/>
                <w:color w:val="auto"/>
                <w:sz w:val="22"/>
                <w:szCs w:val="22"/>
                <w:lang w:eastAsia="en-US" w:bidi="ar-SA"/>
              </w:rPr>
              <w:t>7500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left="34" w:hanging="34"/>
              <w:contextualSpacing/>
              <w:jc w:val="center"/>
              <w:rPr>
                <w:rFonts w:ascii="Times New Roman" w:eastAsia="Calibri" w:hAnsi="Times New Roman" w:cs="Times New Roman"/>
                <w:color w:val="auto"/>
                <w:sz w:val="22"/>
                <w:szCs w:val="22"/>
                <w:lang w:eastAsia="en-US" w:bidi="ar-SA"/>
              </w:rPr>
            </w:pPr>
            <w:r w:rsidRPr="00A63877">
              <w:rPr>
                <w:rFonts w:ascii="Times New Roman" w:eastAsia="Calibri" w:hAnsi="Times New Roman" w:cs="Times New Roman"/>
                <w:color w:val="auto"/>
                <w:sz w:val="22"/>
                <w:szCs w:val="22"/>
                <w:lang w:eastAsia="en-US" w:bidi="ar-SA"/>
              </w:rPr>
              <w:t>7500</w:t>
            </w:r>
          </w:p>
        </w:tc>
      </w:tr>
      <w:tr w:rsidR="00A63877" w:rsidRPr="00A63877" w:rsidTr="00A63877">
        <w:tc>
          <w:tcPr>
            <w:tcW w:w="552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right="-124" w:hanging="142"/>
              <w:jc w:val="center"/>
              <w:rPr>
                <w:rFonts w:ascii="Times New Roman" w:eastAsia="Calibri" w:hAnsi="Times New Roman" w:cs="Times New Roman"/>
                <w:color w:val="auto"/>
                <w:sz w:val="22"/>
                <w:lang w:eastAsia="en-US" w:bidi="ar-SA"/>
              </w:rPr>
            </w:pPr>
            <w:r w:rsidRPr="00A63877">
              <w:rPr>
                <w:rFonts w:ascii="Times New Roman" w:eastAsia="Calibri" w:hAnsi="Times New Roman" w:cs="Times New Roman"/>
                <w:color w:val="auto"/>
                <w:sz w:val="22"/>
                <w:lang w:eastAsia="en-US" w:bidi="ar-SA"/>
              </w:rPr>
              <w:t xml:space="preserve">Площадь территории, </w:t>
            </w:r>
            <w:proofErr w:type="gramStart"/>
            <w:r w:rsidRPr="00A63877">
              <w:rPr>
                <w:rFonts w:ascii="Times New Roman" w:eastAsia="Calibri" w:hAnsi="Times New Roman" w:cs="Times New Roman"/>
                <w:color w:val="auto"/>
                <w:sz w:val="22"/>
                <w:lang w:eastAsia="en-US" w:bidi="ar-SA"/>
              </w:rPr>
              <w:t>га</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szCs w:val="22"/>
                <w:lang w:eastAsia="en-US" w:bidi="ar-SA"/>
              </w:rPr>
            </w:pPr>
            <w:r w:rsidRPr="00A63877">
              <w:rPr>
                <w:rFonts w:ascii="Times New Roman" w:eastAsia="Calibri" w:hAnsi="Times New Roman" w:cs="Times New Roman"/>
                <w:color w:val="auto"/>
                <w:sz w:val="22"/>
                <w:lang w:eastAsia="en-US" w:bidi="ar-SA"/>
              </w:rPr>
              <w:t>26250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sz w:val="22"/>
                <w:szCs w:val="22"/>
                <w:lang w:eastAsia="en-US" w:bidi="ar-SA"/>
              </w:rPr>
            </w:pPr>
            <w:r w:rsidRPr="00A63877">
              <w:rPr>
                <w:rFonts w:ascii="Times New Roman" w:eastAsia="Times New Roman" w:hAnsi="Times New Roman" w:cs="Times New Roman"/>
                <w:bCs/>
                <w:color w:val="auto"/>
                <w:sz w:val="22"/>
                <w:szCs w:val="22"/>
                <w:lang w:bidi="ar-SA"/>
              </w:rPr>
              <w:t>1080</w:t>
            </w:r>
          </w:p>
        </w:tc>
      </w:tr>
      <w:tr w:rsidR="00A63877" w:rsidRPr="00A63877" w:rsidTr="00A63877">
        <w:tc>
          <w:tcPr>
            <w:tcW w:w="552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hanging="142"/>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Плотность населения, чел./</w:t>
            </w:r>
            <w:proofErr w:type="gramStart"/>
            <w:r w:rsidRPr="00A63877">
              <w:rPr>
                <w:rFonts w:ascii="Times New Roman" w:eastAsia="Calibri" w:hAnsi="Times New Roman" w:cs="Times New Roman"/>
                <w:b/>
                <w:color w:val="auto"/>
                <w:sz w:val="22"/>
                <w:lang w:eastAsia="en-US" w:bidi="ar-SA"/>
              </w:rPr>
              <w:t>га</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0,29</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6,94</w:t>
            </w:r>
          </w:p>
        </w:tc>
      </w:tr>
    </w:tbl>
    <w:p w:rsidR="00A63877" w:rsidRPr="00A63877" w:rsidRDefault="00A63877" w:rsidP="00A63877">
      <w:pPr>
        <w:widowControl/>
        <w:numPr>
          <w:ilvl w:val="0"/>
          <w:numId w:val="8"/>
        </w:numPr>
        <w:spacing w:before="120" w:after="120"/>
        <w:ind w:right="141"/>
        <w:jc w:val="center"/>
        <w:outlineLvl w:val="0"/>
        <w:rPr>
          <w:rFonts w:ascii="Times New Roman" w:eastAsia="Times New Roman" w:hAnsi="Times New Roman" w:cs="Times New Roman"/>
          <w:b/>
          <w:bCs/>
          <w:color w:val="auto"/>
          <w:kern w:val="36"/>
          <w:sz w:val="32"/>
          <w:szCs w:val="32"/>
          <w:lang w:bidi="ar-SA"/>
        </w:rPr>
      </w:pPr>
      <w:bookmarkStart w:id="64" w:name="_Toc404263371"/>
      <w:bookmarkStart w:id="65" w:name="_Toc520282256"/>
      <w:bookmarkStart w:id="66" w:name="_Toc496287802"/>
      <w:bookmarkStart w:id="67" w:name="_Toc492209770"/>
      <w:r w:rsidRPr="00A63877">
        <w:rPr>
          <w:rFonts w:ascii="Times New Roman" w:eastAsia="Times New Roman" w:hAnsi="Times New Roman" w:cs="Times New Roman"/>
          <w:b/>
          <w:bCs/>
          <w:color w:val="auto"/>
          <w:kern w:val="36"/>
          <w:sz w:val="32"/>
          <w:szCs w:val="32"/>
          <w:lang w:bidi="ar-SA"/>
        </w:rPr>
        <w:t xml:space="preserve">Сведения о планах и программах социально-экономического развития </w:t>
      </w:r>
      <w:bookmarkEnd w:id="64"/>
      <w:r w:rsidRPr="00A63877">
        <w:rPr>
          <w:rFonts w:ascii="Times New Roman" w:eastAsia="Times New Roman" w:hAnsi="Times New Roman" w:cs="Times New Roman"/>
          <w:b/>
          <w:bCs/>
          <w:color w:val="auto"/>
          <w:kern w:val="36"/>
          <w:sz w:val="32"/>
          <w:szCs w:val="32"/>
          <w:lang w:bidi="ar-SA"/>
        </w:rPr>
        <w:t>муниципального образования</w:t>
      </w:r>
      <w:bookmarkEnd w:id="65"/>
      <w:bookmarkEnd w:id="66"/>
      <w:bookmarkEnd w:id="67"/>
    </w:p>
    <w:p w:rsidR="00A63877" w:rsidRPr="00A63877" w:rsidRDefault="00A63877" w:rsidP="00A63877">
      <w:pPr>
        <w:widowControl/>
        <w:spacing w:before="120" w:after="120"/>
        <w:ind w:firstLine="567"/>
        <w:jc w:val="both"/>
        <w:rPr>
          <w:rFonts w:ascii="Times New Roman" w:eastAsia="Calibri" w:hAnsi="Times New Roman" w:cs="Times New Roman"/>
          <w:bCs/>
          <w:color w:val="auto"/>
          <w:lang w:eastAsia="en-US" w:bidi="ar-SA"/>
        </w:rPr>
      </w:pPr>
      <w:r w:rsidRPr="00A63877">
        <w:rPr>
          <w:rFonts w:ascii="Times New Roman" w:eastAsia="Calibri" w:hAnsi="Times New Roman" w:cs="Times New Roman"/>
          <w:color w:val="auto"/>
          <w:lang w:eastAsia="en-US" w:bidi="ar-SA"/>
        </w:rPr>
        <w:t xml:space="preserve">Социально-экономическое развитие </w:t>
      </w:r>
      <w:r w:rsidRPr="00A63877">
        <w:rPr>
          <w:rFonts w:ascii="Times New Roman" w:eastAsia="A" w:hAnsi="Times New Roman" w:cs="Times New Roman"/>
          <w:color w:val="auto"/>
          <w:szCs w:val="22"/>
          <w:lang w:eastAsia="en-US" w:bidi="ar-SA"/>
        </w:rPr>
        <w:t>поселения</w:t>
      </w:r>
      <w:r w:rsidRPr="00A63877">
        <w:rPr>
          <w:rFonts w:ascii="Times New Roman" w:eastAsia="Calibri" w:hAnsi="Times New Roman" w:cs="Times New Roman"/>
          <w:color w:val="auto"/>
          <w:lang w:eastAsia="en-US" w:bidi="ar-SA"/>
        </w:rPr>
        <w:t xml:space="preserve"> осуществляется на основе программ, приведенных в </w:t>
      </w:r>
      <w:r w:rsidRPr="00A63877">
        <w:rPr>
          <w:rFonts w:ascii="Times New Roman" w:eastAsia="Calibri" w:hAnsi="Times New Roman" w:cs="Times New Roman"/>
          <w:bCs/>
          <w:color w:val="auto"/>
          <w:lang w:eastAsia="en-US" w:bidi="ar-SA"/>
        </w:rPr>
        <w:t>нижеследующей Таблице.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6"/>
        <w:gridCol w:w="2835"/>
      </w:tblGrid>
      <w:tr w:rsidR="00A63877" w:rsidRPr="00A63877" w:rsidTr="00A63877">
        <w:tc>
          <w:tcPr>
            <w:tcW w:w="736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ar-SA" w:bidi="ar-SA"/>
              </w:rPr>
            </w:pPr>
            <w:r w:rsidRPr="00A63877">
              <w:rPr>
                <w:rFonts w:ascii="Times New Roman" w:eastAsia="Calibri" w:hAnsi="Times New Roman" w:cs="Times New Roman"/>
                <w:b/>
                <w:color w:val="auto"/>
                <w:sz w:val="22"/>
                <w:lang w:eastAsia="ar-SA" w:bidi="ar-SA"/>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ind w:left="-113" w:right="-110"/>
              <w:jc w:val="center"/>
              <w:rPr>
                <w:rFonts w:ascii="Times New Roman" w:eastAsia="Calibri" w:hAnsi="Times New Roman" w:cs="Times New Roman"/>
                <w:b/>
                <w:color w:val="auto"/>
                <w:sz w:val="22"/>
                <w:lang w:eastAsia="ar-SA" w:bidi="ar-SA"/>
              </w:rPr>
            </w:pPr>
            <w:r w:rsidRPr="00A63877">
              <w:rPr>
                <w:rFonts w:ascii="Times New Roman" w:eastAsia="Calibri" w:hAnsi="Times New Roman" w:cs="Times New Roman"/>
                <w:b/>
                <w:color w:val="auto"/>
                <w:sz w:val="22"/>
                <w:lang w:eastAsia="ar-SA" w:bidi="ar-SA"/>
              </w:rPr>
              <w:t xml:space="preserve">*Дата и номер </w:t>
            </w:r>
            <w:r w:rsidRPr="00A63877">
              <w:rPr>
                <w:rFonts w:ascii="Times New Roman" w:eastAsia="Calibri" w:hAnsi="Times New Roman" w:cs="Times New Roman"/>
                <w:b/>
                <w:color w:val="auto"/>
                <w:sz w:val="22"/>
                <w:lang w:eastAsia="ar-SA" w:bidi="ar-SA"/>
              </w:rPr>
              <w:br/>
              <w:t>утверждающего документа</w:t>
            </w:r>
          </w:p>
        </w:tc>
      </w:tr>
      <w:tr w:rsidR="00A63877" w:rsidRPr="00A63877" w:rsidTr="00A63877">
        <w:trPr>
          <w:trHeight w:val="623"/>
        </w:trPr>
        <w:tc>
          <w:tcPr>
            <w:tcW w:w="736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firstLine="2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Муниципальная программа «Формирование современной городской среды на территории Лахденпохского городского поселения на 2018-2022 годы»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right="14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от 18.12.2017 № 366</w:t>
            </w:r>
          </w:p>
        </w:tc>
      </w:tr>
      <w:tr w:rsidR="00A63877" w:rsidRPr="00A63877" w:rsidTr="00A63877">
        <w:trPr>
          <w:trHeight w:val="623"/>
        </w:trPr>
        <w:tc>
          <w:tcPr>
            <w:tcW w:w="736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firstLine="2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Муниципальная программа «Профилактика правонарушений и пр</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ступлений на территории муниципального образования «</w:t>
            </w:r>
            <w:proofErr w:type="spellStart"/>
            <w:r w:rsidRPr="00A63877">
              <w:rPr>
                <w:rFonts w:ascii="Times New Roman" w:eastAsia="Calibri" w:hAnsi="Times New Roman" w:cs="Times New Roman"/>
                <w:color w:val="auto"/>
                <w:lang w:eastAsia="en-US" w:bidi="ar-SA"/>
              </w:rPr>
              <w:t>Лахде</w:t>
            </w:r>
            <w:r w:rsidRPr="00A63877">
              <w:rPr>
                <w:rFonts w:ascii="Times New Roman" w:eastAsia="Calibri" w:hAnsi="Times New Roman" w:cs="Times New Roman"/>
                <w:color w:val="auto"/>
                <w:lang w:eastAsia="en-US" w:bidi="ar-SA"/>
              </w:rPr>
              <w:t>н</w:t>
            </w:r>
            <w:r w:rsidRPr="00A63877">
              <w:rPr>
                <w:rFonts w:ascii="Times New Roman" w:eastAsia="Calibri" w:hAnsi="Times New Roman" w:cs="Times New Roman"/>
                <w:color w:val="auto"/>
                <w:lang w:eastAsia="en-US" w:bidi="ar-SA"/>
              </w:rPr>
              <w:t>похское</w:t>
            </w:r>
            <w:proofErr w:type="spellEnd"/>
            <w:r w:rsidRPr="00A63877">
              <w:rPr>
                <w:rFonts w:ascii="Times New Roman" w:eastAsia="Calibri" w:hAnsi="Times New Roman" w:cs="Times New Roman"/>
                <w:color w:val="auto"/>
                <w:lang w:eastAsia="en-US" w:bidi="ar-SA"/>
              </w:rPr>
              <w:t xml:space="preserve"> городское поселение» на 2017-2019 годы»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right="14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от 17.02.2017 № 25/1</w:t>
            </w:r>
          </w:p>
        </w:tc>
      </w:tr>
      <w:tr w:rsidR="00A63877" w:rsidRPr="00A63877" w:rsidTr="00A63877">
        <w:tc>
          <w:tcPr>
            <w:tcW w:w="736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firstLine="23"/>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Муниципальная целевая программа «Благоустройство территории Лахденпохского городского поселения и ремонт муниципального имущества на 2017-2018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left="-113" w:right="14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от 01.12.2016 № 346</w:t>
            </w:r>
          </w:p>
        </w:tc>
      </w:tr>
      <w:tr w:rsidR="00A63877" w:rsidRPr="00A63877" w:rsidTr="00A63877">
        <w:tc>
          <w:tcPr>
            <w:tcW w:w="736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firstLine="23"/>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Программа комплексного развития систем коммунальной инфр</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структуры Лахденпохского городского поселения на 2017-2018 годы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left="-113" w:right="14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от 01.12.2016 № 347</w:t>
            </w:r>
          </w:p>
        </w:tc>
      </w:tr>
      <w:tr w:rsidR="00A63877" w:rsidRPr="00A63877" w:rsidTr="00A63877">
        <w:tc>
          <w:tcPr>
            <w:tcW w:w="7366"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firstLine="23"/>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Муниципальная целевая программа «Пожарная безопасность, без</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lastRenderedPageBreak/>
              <w:t>пасность на водных объектах, защита населения от чрезвычайных ситуаций и снижение рисков их возникновения на территории м</w:t>
            </w:r>
            <w:r w:rsidRPr="00A63877">
              <w:rPr>
                <w:rFonts w:ascii="Times New Roman" w:eastAsia="Calibri" w:hAnsi="Times New Roman" w:cs="Times New Roman"/>
                <w:color w:val="auto"/>
                <w:lang w:eastAsia="en-US" w:bidi="ar-SA"/>
              </w:rPr>
              <w:t>у</w:t>
            </w:r>
            <w:r w:rsidRPr="00A63877">
              <w:rPr>
                <w:rFonts w:ascii="Times New Roman" w:eastAsia="Calibri" w:hAnsi="Times New Roman" w:cs="Times New Roman"/>
                <w:color w:val="auto"/>
                <w:lang w:eastAsia="en-US" w:bidi="ar-SA"/>
              </w:rPr>
              <w:t xml:space="preserve">ниципального образования </w:t>
            </w:r>
            <w:proofErr w:type="spellStart"/>
            <w:r w:rsidRPr="00A63877">
              <w:rPr>
                <w:rFonts w:ascii="Times New Roman" w:eastAsia="Calibri" w:hAnsi="Times New Roman" w:cs="Times New Roman"/>
                <w:color w:val="auto"/>
                <w:lang w:eastAsia="en-US" w:bidi="ar-SA"/>
              </w:rPr>
              <w:t>Лахденпохское</w:t>
            </w:r>
            <w:proofErr w:type="spellEnd"/>
            <w:r w:rsidRPr="00A63877">
              <w:rPr>
                <w:rFonts w:ascii="Times New Roman" w:eastAsia="Calibri" w:hAnsi="Times New Roman" w:cs="Times New Roman"/>
                <w:color w:val="auto"/>
                <w:lang w:eastAsia="en-US" w:bidi="ar-SA"/>
              </w:rPr>
              <w:t xml:space="preserve"> городское поселение на 2015 – 2019 годы»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ind w:left="-113" w:right="142"/>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от 16.04.2015 № 121</w:t>
            </w:r>
          </w:p>
        </w:tc>
      </w:tr>
    </w:tbl>
    <w:p w:rsidR="00A63877" w:rsidRPr="00A63877" w:rsidRDefault="00A63877" w:rsidP="00A63877">
      <w:pPr>
        <w:widowControl/>
        <w:spacing w:before="120"/>
        <w:ind w:firstLine="567"/>
        <w:rPr>
          <w:rFonts w:ascii="Times New Roman" w:eastAsia="Calibri" w:hAnsi="Times New Roman" w:cs="Times New Roman"/>
          <w:i/>
          <w:color w:val="auto"/>
          <w:lang w:eastAsia="en-US" w:bidi="ar-SA"/>
        </w:rPr>
      </w:pPr>
      <w:r w:rsidRPr="00A63877">
        <w:rPr>
          <w:rFonts w:ascii="Times New Roman" w:eastAsia="Calibri" w:hAnsi="Times New Roman" w:cs="Times New Roman"/>
          <w:i/>
          <w:color w:val="auto"/>
          <w:lang w:eastAsia="en-US" w:bidi="ar-SA"/>
        </w:rPr>
        <w:lastRenderedPageBreak/>
        <w:t>*Постановление Администрации Лахденпохского городского поселения</w:t>
      </w:r>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Перечень </w:t>
      </w:r>
      <w:r w:rsidRPr="00A63877">
        <w:rPr>
          <w:rFonts w:ascii="Times New Roman" w:eastAsia="Times New Roman" w:hAnsi="Times New Roman" w:cs="Times New Roman"/>
          <w:bCs/>
          <w:color w:val="auto"/>
          <w:lang w:bidi="ar-SA"/>
        </w:rPr>
        <w:t>документов территориального планирования федерального значения, реги</w:t>
      </w:r>
      <w:r w:rsidRPr="00A63877">
        <w:rPr>
          <w:rFonts w:ascii="Times New Roman" w:eastAsia="Times New Roman" w:hAnsi="Times New Roman" w:cs="Times New Roman"/>
          <w:bCs/>
          <w:color w:val="auto"/>
          <w:lang w:bidi="ar-SA"/>
        </w:rPr>
        <w:t>о</w:t>
      </w:r>
      <w:r w:rsidRPr="00A63877">
        <w:rPr>
          <w:rFonts w:ascii="Times New Roman" w:eastAsia="Times New Roman" w:hAnsi="Times New Roman" w:cs="Times New Roman"/>
          <w:bCs/>
          <w:color w:val="auto"/>
          <w:lang w:bidi="ar-SA"/>
        </w:rPr>
        <w:t xml:space="preserve">нального значения, местного значения, действие которых распространяется на территорию </w:t>
      </w:r>
      <w:r w:rsidRPr="00A63877">
        <w:rPr>
          <w:rFonts w:ascii="Times New Roman" w:eastAsia="Times New Roman" w:hAnsi="Times New Roman" w:cs="Times New Roman"/>
          <w:color w:val="auto"/>
          <w:lang w:bidi="ar-SA"/>
        </w:rPr>
        <w:t xml:space="preserve">муниципального образования </w:t>
      </w:r>
      <w:r w:rsidRPr="00A63877">
        <w:rPr>
          <w:rFonts w:ascii="Times New Roman" w:eastAsia="A" w:hAnsi="Times New Roman" w:cs="Times New Roman"/>
          <w:color w:val="auto"/>
          <w:szCs w:val="22"/>
          <w:lang w:eastAsia="en-US" w:bidi="ar-SA"/>
        </w:rPr>
        <w:t>и входящих в его состав поселений</w:t>
      </w:r>
      <w:r w:rsidRPr="00A63877">
        <w:rPr>
          <w:rFonts w:ascii="Times New Roman" w:eastAsia="Times New Roman" w:hAnsi="Times New Roman" w:cs="Times New Roman"/>
          <w:bCs/>
          <w:color w:val="auto"/>
          <w:lang w:bidi="ar-SA"/>
        </w:rPr>
        <w:t>,</w:t>
      </w:r>
      <w:r w:rsidRPr="00A63877">
        <w:rPr>
          <w:rFonts w:ascii="Times New Roman" w:eastAsia="Times New Roman" w:hAnsi="Times New Roman" w:cs="Times New Roman"/>
          <w:color w:val="auto"/>
          <w:lang w:bidi="ar-SA"/>
        </w:rPr>
        <w:t xml:space="preserve"> приведен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Times New Roman" w:hAnsi="Times New Roman" w:cs="Times New Roman"/>
          <w:color w:val="auto"/>
          <w:lang w:bidi="ar-SA"/>
        </w:rPr>
        <w:t>.</w:t>
      </w:r>
    </w:p>
    <w:p w:rsidR="00A63877" w:rsidRPr="00A63877" w:rsidRDefault="00A63877" w:rsidP="00A63877">
      <w:pPr>
        <w:widowControl/>
        <w:spacing w:before="120" w:after="120"/>
        <w:jc w:val="center"/>
        <w:rPr>
          <w:rFonts w:ascii="Times New Roman" w:eastAsia="Times New Roman" w:hAnsi="Times New Roman" w:cs="Times New Roman"/>
          <w:b/>
          <w:bCs/>
          <w:color w:val="auto"/>
          <w:lang w:bidi="ar-SA"/>
        </w:rPr>
      </w:pPr>
      <w:r w:rsidRPr="00A63877">
        <w:rPr>
          <w:rFonts w:ascii="Times New Roman" w:eastAsia="Times New Roman" w:hAnsi="Times New Roman" w:cs="Times New Roman"/>
          <w:b/>
          <w:bCs/>
          <w:color w:val="auto"/>
          <w:lang w:bidi="ar-SA"/>
        </w:rPr>
        <w:t>Перечень</w:t>
      </w:r>
      <w:r w:rsidRPr="00A63877">
        <w:rPr>
          <w:rFonts w:ascii="Times New Roman" w:eastAsia="Times New Roman" w:hAnsi="Times New Roman" w:cs="Times New Roman"/>
          <w:color w:val="auto"/>
          <w:lang w:bidi="ar-SA"/>
        </w:rPr>
        <w:t xml:space="preserve"> </w:t>
      </w:r>
      <w:r w:rsidRPr="00A63877">
        <w:rPr>
          <w:rFonts w:ascii="Times New Roman" w:eastAsia="Times New Roman" w:hAnsi="Times New Roman" w:cs="Times New Roman"/>
          <w:b/>
          <w:bCs/>
          <w:color w:val="auto"/>
          <w:lang w:bidi="ar-SA"/>
        </w:rPr>
        <w:t xml:space="preserve">документов территориального планирования, </w:t>
      </w:r>
      <w:r w:rsidRPr="00A63877">
        <w:rPr>
          <w:rFonts w:ascii="Times New Roman" w:eastAsia="Times New Roman" w:hAnsi="Times New Roman" w:cs="Times New Roman"/>
          <w:b/>
          <w:bCs/>
          <w:color w:val="auto"/>
          <w:lang w:bidi="ar-SA"/>
        </w:rPr>
        <w:br/>
        <w:t xml:space="preserve">действие которых распространяется на территорию муниципального образования </w:t>
      </w:r>
      <w:r w:rsidRPr="00A63877">
        <w:rPr>
          <w:rFonts w:ascii="Times New Roman" w:eastAsia="Times New Roman" w:hAnsi="Times New Roman" w:cs="Times New Roman"/>
          <w:b/>
          <w:bCs/>
          <w:color w:val="auto"/>
          <w:lang w:bidi="ar-SA"/>
        </w:rPr>
        <w:br/>
        <w:t>и входящих в его состав поселений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2"/>
        <w:gridCol w:w="4461"/>
      </w:tblGrid>
      <w:tr w:rsidR="00A63877" w:rsidRPr="00A63877" w:rsidTr="00A63877">
        <w:tc>
          <w:tcPr>
            <w:tcW w:w="567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b/>
                <w:color w:val="auto"/>
                <w:lang w:eastAsia="ar-SA" w:bidi="ar-SA"/>
              </w:rPr>
            </w:pPr>
            <w:r w:rsidRPr="00A63877">
              <w:rPr>
                <w:rFonts w:ascii="Times New Roman" w:eastAsia="Times New Roman" w:hAnsi="Times New Roman" w:cs="Times New Roman"/>
                <w:b/>
                <w:color w:val="auto"/>
                <w:lang w:eastAsia="ar-SA" w:bidi="ar-SA"/>
              </w:rPr>
              <w:t>Наименование</w:t>
            </w:r>
          </w:p>
        </w:tc>
        <w:tc>
          <w:tcPr>
            <w:tcW w:w="453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b/>
                <w:color w:val="auto"/>
                <w:lang w:eastAsia="ar-SA" w:bidi="ar-SA"/>
              </w:rPr>
            </w:pPr>
            <w:r w:rsidRPr="00A63877">
              <w:rPr>
                <w:rFonts w:ascii="Times New Roman" w:eastAsia="Times New Roman" w:hAnsi="Times New Roman" w:cs="Times New Roman"/>
                <w:b/>
                <w:color w:val="auto"/>
                <w:lang w:eastAsia="ar-SA" w:bidi="ar-SA"/>
              </w:rPr>
              <w:t>Реквизиты утверждения</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Российской Федерации в области высшего профессионального образования</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Распоряжение Правительства Росси</w:t>
            </w:r>
            <w:r w:rsidRPr="00A63877">
              <w:rPr>
                <w:rFonts w:ascii="Times New Roman" w:eastAsia="Calibri" w:hAnsi="Times New Roman" w:cs="Times New Roman"/>
                <w:color w:val="auto"/>
                <w:lang w:eastAsia="en-US" w:bidi="ar-SA"/>
              </w:rPr>
              <w:t>й</w:t>
            </w:r>
            <w:r w:rsidRPr="00A63877">
              <w:rPr>
                <w:rFonts w:ascii="Times New Roman" w:eastAsia="Calibri" w:hAnsi="Times New Roman" w:cs="Times New Roman"/>
                <w:color w:val="auto"/>
                <w:lang w:eastAsia="en-US" w:bidi="ar-SA"/>
              </w:rPr>
              <w:t>ской Федерации от 26.02.2013 №247-р</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Российской Федерации в области федерального транспорта (железнодорожного, воздушного, морского, вну</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реннего водного), автомобильных дорог федерал</w:t>
            </w:r>
            <w:r w:rsidRPr="00A63877">
              <w:rPr>
                <w:rFonts w:ascii="Times New Roman" w:eastAsia="Calibri" w:hAnsi="Times New Roman" w:cs="Times New Roman"/>
                <w:color w:val="auto"/>
                <w:lang w:eastAsia="en-US" w:bidi="ar-SA"/>
              </w:rPr>
              <w:t>ь</w:t>
            </w:r>
            <w:r w:rsidRPr="00A63877">
              <w:rPr>
                <w:rFonts w:ascii="Times New Roman" w:eastAsia="Calibri" w:hAnsi="Times New Roman" w:cs="Times New Roman"/>
                <w:color w:val="auto"/>
                <w:lang w:eastAsia="en-US" w:bidi="ar-SA"/>
              </w:rPr>
              <w:t>ного значения</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Распоряжение Правительства Росси</w:t>
            </w:r>
            <w:r w:rsidRPr="00A63877">
              <w:rPr>
                <w:rFonts w:ascii="Times New Roman" w:eastAsia="Calibri" w:hAnsi="Times New Roman" w:cs="Times New Roman"/>
                <w:color w:val="auto"/>
                <w:lang w:eastAsia="en-US" w:bidi="ar-SA"/>
              </w:rPr>
              <w:t>й</w:t>
            </w:r>
            <w:r w:rsidRPr="00A63877">
              <w:rPr>
                <w:rFonts w:ascii="Times New Roman" w:eastAsia="Calibri" w:hAnsi="Times New Roman" w:cs="Times New Roman"/>
                <w:color w:val="auto"/>
                <w:lang w:eastAsia="en-US" w:bidi="ar-SA"/>
              </w:rPr>
              <w:t>ской Федерации от 19.03.2013 №384-р</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Российской Федерации в области федерального трубопрово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ного транспорта</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Распоряжение Правительства Росси</w:t>
            </w:r>
            <w:r w:rsidRPr="00A63877">
              <w:rPr>
                <w:rFonts w:ascii="Times New Roman" w:eastAsia="Calibri" w:hAnsi="Times New Roman" w:cs="Times New Roman"/>
                <w:color w:val="auto"/>
                <w:lang w:eastAsia="en-US" w:bidi="ar-SA"/>
              </w:rPr>
              <w:t>й</w:t>
            </w:r>
            <w:r w:rsidRPr="00A63877">
              <w:rPr>
                <w:rFonts w:ascii="Times New Roman" w:eastAsia="Calibri" w:hAnsi="Times New Roman" w:cs="Times New Roman"/>
                <w:color w:val="auto"/>
                <w:lang w:eastAsia="en-US" w:bidi="ar-SA"/>
              </w:rPr>
              <w:t>ской Федерации от 13.08.2013 №1416-р</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Российской Федерации в области энергетики</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Распоряжение Правительства Росси</w:t>
            </w:r>
            <w:r w:rsidRPr="00A63877">
              <w:rPr>
                <w:rFonts w:ascii="Times New Roman" w:eastAsia="Calibri" w:hAnsi="Times New Roman" w:cs="Times New Roman"/>
                <w:color w:val="auto"/>
                <w:lang w:eastAsia="en-US" w:bidi="ar-SA"/>
              </w:rPr>
              <w:t>й</w:t>
            </w:r>
            <w:r w:rsidRPr="00A63877">
              <w:rPr>
                <w:rFonts w:ascii="Times New Roman" w:eastAsia="Calibri" w:hAnsi="Times New Roman" w:cs="Times New Roman"/>
                <w:color w:val="auto"/>
                <w:lang w:eastAsia="en-US" w:bidi="ar-SA"/>
              </w:rPr>
              <w:t>ской Федерации от 01.11.2016 №2325-р</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Российской Федерации в области здравоохранения</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Распоряжение Правительства Росси</w:t>
            </w:r>
            <w:r w:rsidRPr="00A63877">
              <w:rPr>
                <w:rFonts w:ascii="Times New Roman" w:eastAsia="Calibri" w:hAnsi="Times New Roman" w:cs="Times New Roman"/>
                <w:color w:val="auto"/>
                <w:lang w:eastAsia="en-US" w:bidi="ar-SA"/>
              </w:rPr>
              <w:t>й</w:t>
            </w:r>
            <w:r w:rsidRPr="00A63877">
              <w:rPr>
                <w:rFonts w:ascii="Times New Roman" w:eastAsia="Calibri" w:hAnsi="Times New Roman" w:cs="Times New Roman"/>
                <w:color w:val="auto"/>
                <w:lang w:eastAsia="en-US" w:bidi="ar-SA"/>
              </w:rPr>
              <w:t>ской Федерации от 28.12.2012 №2607-р</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Российской Федерации в области трубопроводного транспорта</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Распоряжение Правительства Росси</w:t>
            </w:r>
            <w:r w:rsidRPr="00A63877">
              <w:rPr>
                <w:rFonts w:ascii="Times New Roman" w:eastAsia="Calibri" w:hAnsi="Times New Roman" w:cs="Times New Roman"/>
                <w:color w:val="auto"/>
                <w:lang w:eastAsia="en-US" w:bidi="ar-SA"/>
              </w:rPr>
              <w:t>й</w:t>
            </w:r>
            <w:r w:rsidRPr="00A63877">
              <w:rPr>
                <w:rFonts w:ascii="Times New Roman" w:eastAsia="Calibri" w:hAnsi="Times New Roman" w:cs="Times New Roman"/>
                <w:color w:val="auto"/>
                <w:lang w:eastAsia="en-US" w:bidi="ar-SA"/>
              </w:rPr>
              <w:t>ской Федерации от 30.01.2017 №166-р</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Республики Карелия (СТП Республики Карелия)</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Постановление Правительства Респу</w:t>
            </w:r>
            <w:r w:rsidRPr="00A63877">
              <w:rPr>
                <w:rFonts w:ascii="Times New Roman" w:eastAsia="Calibri" w:hAnsi="Times New Roman" w:cs="Times New Roman"/>
                <w:color w:val="auto"/>
                <w:lang w:eastAsia="en-US" w:bidi="ar-SA"/>
              </w:rPr>
              <w:t>б</w:t>
            </w:r>
            <w:r w:rsidRPr="00A63877">
              <w:rPr>
                <w:rFonts w:ascii="Times New Roman" w:eastAsia="Calibri" w:hAnsi="Times New Roman" w:cs="Times New Roman"/>
                <w:color w:val="auto"/>
                <w:lang w:eastAsia="en-US" w:bidi="ar-SA"/>
              </w:rPr>
              <w:t>лики Карелия от 06.07.2007 № 102-п</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Схема территориального планирования муниц</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пального образования «</w:t>
            </w:r>
            <w:proofErr w:type="spellStart"/>
            <w:r w:rsidRPr="00A63877">
              <w:rPr>
                <w:rFonts w:ascii="Times New Roman" w:eastAsia="Calibri" w:hAnsi="Times New Roman" w:cs="Times New Roman"/>
                <w:color w:val="auto"/>
                <w:lang w:eastAsia="en-US" w:bidi="ar-SA"/>
              </w:rPr>
              <w:t>Лахденпохский</w:t>
            </w:r>
            <w:proofErr w:type="spellEnd"/>
            <w:r w:rsidRPr="00A63877">
              <w:rPr>
                <w:rFonts w:ascii="Times New Roman" w:eastAsia="Calibri" w:hAnsi="Times New Roman" w:cs="Times New Roman"/>
                <w:color w:val="auto"/>
                <w:lang w:eastAsia="en-US" w:bidi="ar-SA"/>
              </w:rPr>
              <w:t xml:space="preserve"> муниц</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пальный район» Республики Карелия</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Решение Совета Лахденпохского мун</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ципального района от 01.12.2011 № 147</w:t>
            </w:r>
          </w:p>
        </w:tc>
      </w:tr>
      <w:tr w:rsidR="00A63877" w:rsidRPr="00A63877" w:rsidTr="00A63877">
        <w:tc>
          <w:tcPr>
            <w:tcW w:w="5670"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Генеральный план Лахденпохского городского п</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селения Лахденпохского района Республики Кар</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лия</w:t>
            </w:r>
          </w:p>
        </w:tc>
        <w:tc>
          <w:tcPr>
            <w:tcW w:w="4531"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Решение Совета Лахденпохского горо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ского поселения от 26.04.2018 № 405-III</w:t>
            </w:r>
          </w:p>
        </w:tc>
      </w:tr>
    </w:tbl>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Перечень </w:t>
      </w:r>
      <w:r w:rsidRPr="00A63877">
        <w:rPr>
          <w:rFonts w:ascii="Times New Roman" w:eastAsia="Times New Roman" w:hAnsi="Times New Roman" w:cs="Times New Roman"/>
          <w:bCs/>
          <w:color w:val="auto"/>
          <w:lang w:bidi="ar-SA"/>
        </w:rPr>
        <w:t>нормативов градостроительного проектирования, действие которых распр</w:t>
      </w:r>
      <w:r w:rsidRPr="00A63877">
        <w:rPr>
          <w:rFonts w:ascii="Times New Roman" w:eastAsia="Times New Roman" w:hAnsi="Times New Roman" w:cs="Times New Roman"/>
          <w:bCs/>
          <w:color w:val="auto"/>
          <w:lang w:bidi="ar-SA"/>
        </w:rPr>
        <w:t>о</w:t>
      </w:r>
      <w:r w:rsidRPr="00A63877">
        <w:rPr>
          <w:rFonts w:ascii="Times New Roman" w:eastAsia="Times New Roman" w:hAnsi="Times New Roman" w:cs="Times New Roman"/>
          <w:bCs/>
          <w:color w:val="auto"/>
          <w:lang w:bidi="ar-SA"/>
        </w:rPr>
        <w:t xml:space="preserve">страняется на территорию </w:t>
      </w:r>
      <w:r w:rsidRPr="00A63877">
        <w:rPr>
          <w:rFonts w:ascii="Times New Roman" w:eastAsia="A" w:hAnsi="Times New Roman" w:cs="Times New Roman"/>
          <w:color w:val="auto"/>
          <w:szCs w:val="22"/>
          <w:lang w:eastAsia="en-US" w:bidi="ar-SA"/>
        </w:rPr>
        <w:t>муниципального образования</w:t>
      </w:r>
      <w:r w:rsidRPr="00A63877">
        <w:rPr>
          <w:rFonts w:ascii="Times New Roman" w:eastAsia="Times New Roman" w:hAnsi="Times New Roman" w:cs="Times New Roman"/>
          <w:bCs/>
          <w:color w:val="auto"/>
          <w:lang w:bidi="ar-SA"/>
        </w:rPr>
        <w:t>,</w:t>
      </w:r>
      <w:r w:rsidRPr="00A63877">
        <w:rPr>
          <w:rFonts w:ascii="Times New Roman" w:eastAsia="Times New Roman" w:hAnsi="Times New Roman" w:cs="Times New Roman"/>
          <w:color w:val="auto"/>
          <w:lang w:bidi="ar-SA"/>
        </w:rPr>
        <w:t xml:space="preserve"> приведен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Times New Roman" w:hAnsi="Times New Roman" w:cs="Times New Roman"/>
          <w:color w:val="auto"/>
          <w:lang w:bidi="ar-SA"/>
        </w:rPr>
        <w:t>.</w:t>
      </w:r>
    </w:p>
    <w:p w:rsidR="00A63877" w:rsidRPr="00A63877" w:rsidRDefault="00A63877" w:rsidP="00A63877">
      <w:pPr>
        <w:widowControl/>
        <w:spacing w:before="120" w:after="120"/>
        <w:jc w:val="center"/>
        <w:rPr>
          <w:rFonts w:ascii="Times New Roman" w:eastAsia="Times New Roman" w:hAnsi="Times New Roman" w:cs="Times New Roman"/>
          <w:b/>
          <w:bCs/>
          <w:color w:val="auto"/>
          <w:lang w:bidi="ar-SA"/>
        </w:rPr>
      </w:pPr>
      <w:r w:rsidRPr="00A63877">
        <w:rPr>
          <w:rFonts w:ascii="Times New Roman" w:eastAsia="Times New Roman" w:hAnsi="Times New Roman" w:cs="Times New Roman"/>
          <w:b/>
          <w:bCs/>
          <w:color w:val="auto"/>
          <w:lang w:bidi="ar-SA"/>
        </w:rPr>
        <w:t xml:space="preserve">Перечень нормативов градостроительного проектирования, </w:t>
      </w:r>
      <w:r w:rsidRPr="00A63877">
        <w:rPr>
          <w:rFonts w:ascii="Times New Roman" w:eastAsia="Times New Roman" w:hAnsi="Times New Roman" w:cs="Times New Roman"/>
          <w:b/>
          <w:bCs/>
          <w:color w:val="auto"/>
          <w:lang w:bidi="ar-SA"/>
        </w:rPr>
        <w:br/>
        <w:t>действие которых распространяется на территорию муниципального образования</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5245"/>
      </w:tblGrid>
      <w:tr w:rsidR="00A63877" w:rsidRPr="00A63877" w:rsidTr="00A63877">
        <w:tc>
          <w:tcPr>
            <w:tcW w:w="484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b/>
                <w:color w:val="auto"/>
                <w:lang w:eastAsia="ar-SA" w:bidi="ar-SA"/>
              </w:rPr>
            </w:pPr>
            <w:r w:rsidRPr="00A63877">
              <w:rPr>
                <w:rFonts w:ascii="Times New Roman" w:eastAsia="Times New Roman" w:hAnsi="Times New Roman" w:cs="Times New Roman"/>
                <w:b/>
                <w:color w:val="auto"/>
                <w:lang w:eastAsia="ar-SA" w:bidi="ar-SA"/>
              </w:rPr>
              <w:t>*Наименование</w:t>
            </w:r>
          </w:p>
        </w:tc>
        <w:tc>
          <w:tcPr>
            <w:tcW w:w="52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Times New Roman" w:hAnsi="Times New Roman" w:cs="Times New Roman"/>
                <w:b/>
                <w:color w:val="auto"/>
                <w:lang w:eastAsia="ar-SA" w:bidi="ar-SA"/>
              </w:rPr>
            </w:pPr>
            <w:r w:rsidRPr="00A63877">
              <w:rPr>
                <w:rFonts w:ascii="Times New Roman" w:eastAsia="Times New Roman" w:hAnsi="Times New Roman" w:cs="Times New Roman"/>
                <w:b/>
                <w:color w:val="auto"/>
                <w:lang w:eastAsia="ar-SA" w:bidi="ar-SA"/>
              </w:rPr>
              <w:t>Реквизиты утверждения</w:t>
            </w:r>
          </w:p>
        </w:tc>
      </w:tr>
      <w:tr w:rsidR="00A63877" w:rsidRPr="00A63877" w:rsidTr="00A63877">
        <w:tc>
          <w:tcPr>
            <w:tcW w:w="484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Региональные нормативы градостроител</w:t>
            </w:r>
            <w:r w:rsidRPr="00A63877">
              <w:rPr>
                <w:rFonts w:ascii="Times New Roman" w:eastAsia="Calibri" w:hAnsi="Times New Roman" w:cs="Times New Roman"/>
                <w:color w:val="auto"/>
                <w:lang w:eastAsia="en-US" w:bidi="ar-SA"/>
              </w:rPr>
              <w:t>ь</w:t>
            </w:r>
            <w:r w:rsidRPr="00A63877">
              <w:rPr>
                <w:rFonts w:ascii="Times New Roman" w:eastAsia="Calibri" w:hAnsi="Times New Roman" w:cs="Times New Roman"/>
                <w:color w:val="auto"/>
                <w:lang w:eastAsia="en-US" w:bidi="ar-SA"/>
              </w:rPr>
              <w:t>ного проектирования Республики Карелия</w:t>
            </w:r>
          </w:p>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(РНГП Республики Карелия)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Приказ Министерства строительства, жили</w:t>
            </w:r>
            <w:r w:rsidRPr="00A63877">
              <w:rPr>
                <w:rFonts w:ascii="Times New Roman" w:eastAsia="Calibri" w:hAnsi="Times New Roman" w:cs="Times New Roman"/>
                <w:color w:val="auto"/>
                <w:lang w:eastAsia="en-US" w:bidi="ar-SA"/>
              </w:rPr>
              <w:t>щ</w:t>
            </w:r>
            <w:r w:rsidRPr="00A63877">
              <w:rPr>
                <w:rFonts w:ascii="Times New Roman" w:eastAsia="Calibri" w:hAnsi="Times New Roman" w:cs="Times New Roman"/>
                <w:color w:val="auto"/>
                <w:lang w:eastAsia="en-US" w:bidi="ar-SA"/>
              </w:rPr>
              <w:t>но-коммунального хозяйства и энергетики Ре</w:t>
            </w:r>
            <w:r w:rsidRPr="00A63877">
              <w:rPr>
                <w:rFonts w:ascii="Times New Roman" w:eastAsia="Calibri" w:hAnsi="Times New Roman" w:cs="Times New Roman"/>
                <w:color w:val="auto"/>
                <w:lang w:eastAsia="en-US" w:bidi="ar-SA"/>
              </w:rPr>
              <w:t>с</w:t>
            </w:r>
            <w:r w:rsidRPr="00A63877">
              <w:rPr>
                <w:rFonts w:ascii="Times New Roman" w:eastAsia="Calibri" w:hAnsi="Times New Roman" w:cs="Times New Roman"/>
                <w:color w:val="auto"/>
                <w:lang w:eastAsia="en-US" w:bidi="ar-SA"/>
              </w:rPr>
              <w:t>публики Карелия от 25.04.2016 № 111</w:t>
            </w:r>
          </w:p>
        </w:tc>
      </w:tr>
    </w:tbl>
    <w:p w:rsidR="00A63877" w:rsidRPr="00A63877" w:rsidRDefault="00A63877" w:rsidP="00A63877">
      <w:pPr>
        <w:widowControl/>
        <w:numPr>
          <w:ilvl w:val="0"/>
          <w:numId w:val="9"/>
        </w:numPr>
        <w:spacing w:before="120" w:after="120"/>
        <w:ind w:right="141"/>
        <w:jc w:val="center"/>
        <w:outlineLvl w:val="0"/>
        <w:rPr>
          <w:rFonts w:ascii="Times New Roman" w:eastAsia="Times New Roman" w:hAnsi="Times New Roman" w:cs="Times New Roman"/>
          <w:b/>
          <w:bCs/>
          <w:color w:val="auto"/>
          <w:kern w:val="36"/>
          <w:sz w:val="32"/>
          <w:szCs w:val="32"/>
          <w:lang w:bidi="ar-SA"/>
        </w:rPr>
      </w:pPr>
      <w:bookmarkStart w:id="68" w:name="_Toc520282257"/>
      <w:bookmarkStart w:id="69" w:name="_Toc496287803"/>
      <w:bookmarkStart w:id="70" w:name="_Toc492209771"/>
      <w:r w:rsidRPr="00A63877">
        <w:rPr>
          <w:rFonts w:ascii="Times New Roman" w:eastAsia="Times New Roman" w:hAnsi="Times New Roman" w:cs="Times New Roman"/>
          <w:b/>
          <w:bCs/>
          <w:color w:val="auto"/>
          <w:kern w:val="36"/>
          <w:sz w:val="32"/>
          <w:szCs w:val="32"/>
          <w:lang w:bidi="ar-SA"/>
        </w:rPr>
        <w:t>Обоснование расчетных показателей</w:t>
      </w:r>
      <w:bookmarkEnd w:id="68"/>
      <w:bookmarkEnd w:id="69"/>
      <w:bookmarkEnd w:id="70"/>
    </w:p>
    <w:p w:rsidR="00A63877" w:rsidRPr="00A63877" w:rsidRDefault="00A63877" w:rsidP="00A63877">
      <w:pPr>
        <w:keepNext/>
        <w:keepLines/>
        <w:widowControl/>
        <w:numPr>
          <w:ilvl w:val="1"/>
          <w:numId w:val="9"/>
        </w:numPr>
        <w:spacing w:before="120" w:after="120"/>
        <w:ind w:right="141"/>
        <w:outlineLvl w:val="2"/>
        <w:rPr>
          <w:rFonts w:ascii="Times New Roman" w:eastAsia="Times New Roman" w:hAnsi="Times New Roman" w:cs="Times New Roman"/>
          <w:b/>
          <w:bCs/>
          <w:color w:val="auto"/>
          <w:lang w:bidi="ar-SA"/>
        </w:rPr>
      </w:pPr>
      <w:bookmarkStart w:id="71" w:name="_Toc492209772"/>
      <w:bookmarkStart w:id="72" w:name="_Toc496287804"/>
      <w:bookmarkStart w:id="73" w:name="_Toc520282258"/>
      <w:r w:rsidRPr="00A63877">
        <w:rPr>
          <w:rFonts w:ascii="Times New Roman" w:eastAsia="Times New Roman" w:hAnsi="Times New Roman" w:cs="Times New Roman"/>
          <w:b/>
          <w:bCs/>
          <w:color w:val="auto"/>
          <w:lang w:bidi="ar-SA"/>
        </w:rPr>
        <w:lastRenderedPageBreak/>
        <w:t>Показатели обеспеченности объектами жилого фонда и доступности таких объектов</w:t>
      </w:r>
      <w:bookmarkEnd w:id="71"/>
      <w:bookmarkEnd w:id="72"/>
      <w:bookmarkEnd w:id="73"/>
    </w:p>
    <w:p w:rsidR="00A63877" w:rsidRPr="00A63877" w:rsidRDefault="00A63877" w:rsidP="00A63877">
      <w:pPr>
        <w:widowControl/>
        <w:ind w:firstLine="567"/>
        <w:jc w:val="both"/>
        <w:rPr>
          <w:rFonts w:ascii="Times New Roman" w:eastAsia="Times New Roman" w:hAnsi="Times New Roman" w:cs="Times New Roman"/>
          <w:color w:val="auto"/>
          <w:lang w:bidi="ar-SA"/>
        </w:rPr>
      </w:pPr>
      <w:proofErr w:type="gramStart"/>
      <w:r w:rsidRPr="00A63877">
        <w:rPr>
          <w:rFonts w:ascii="Times New Roman" w:eastAsia="Times New Roman" w:hAnsi="Times New Roman" w:cs="Times New Roman"/>
          <w:color w:val="auto"/>
          <w:lang w:bidi="ar-SA"/>
        </w:rPr>
        <w:t>Согласно пункту 6 части 1 статьи 14 Закона о МСУ к вопросам местного значения мун</w:t>
      </w:r>
      <w:r w:rsidRPr="00A63877">
        <w:rPr>
          <w:rFonts w:ascii="Times New Roman" w:eastAsia="Times New Roman" w:hAnsi="Times New Roman" w:cs="Times New Roman"/>
          <w:color w:val="auto"/>
          <w:lang w:bidi="ar-SA"/>
        </w:rPr>
        <w:t>и</w:t>
      </w:r>
      <w:r w:rsidRPr="00A63877">
        <w:rPr>
          <w:rFonts w:ascii="Times New Roman" w:eastAsia="Times New Roman" w:hAnsi="Times New Roman" w:cs="Times New Roman"/>
          <w:color w:val="auto"/>
          <w:lang w:bidi="ar-SA"/>
        </w:rPr>
        <w:t>ципального образования относятся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w:t>
      </w:r>
      <w:r w:rsidRPr="00A63877">
        <w:rPr>
          <w:rFonts w:ascii="Times New Roman" w:eastAsia="Times New Roman" w:hAnsi="Times New Roman" w:cs="Times New Roman"/>
          <w:color w:val="auto"/>
          <w:lang w:bidi="ar-SA"/>
        </w:rPr>
        <w:t>ь</w:t>
      </w:r>
      <w:r w:rsidRPr="00A63877">
        <w:rPr>
          <w:rFonts w:ascii="Times New Roman" w:eastAsia="Times New Roman" w:hAnsi="Times New Roman" w:cs="Times New Roman"/>
          <w:color w:val="auto"/>
          <w:lang w:bidi="ar-SA"/>
        </w:rPr>
        <w:t>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Классификация жилого фонда по видам застройки</w:t>
      </w:r>
    </w:p>
    <w:p w:rsidR="00A63877" w:rsidRPr="00A63877" w:rsidRDefault="00A63877" w:rsidP="00A63877">
      <w:pPr>
        <w:keepNext/>
        <w:widowControl/>
        <w:spacing w:before="120" w:line="276" w:lineRule="auto"/>
        <w:ind w:right="142" w:firstLine="567"/>
        <w:contextualSpacing/>
        <w:jc w:val="both"/>
        <w:rPr>
          <w:rFonts w:ascii="Times New Roman" w:eastAsia="Calibri" w:hAnsi="Times New Roman" w:cs="Times New Roman"/>
          <w:color w:val="auto"/>
          <w:lang w:bidi="ar-SA"/>
        </w:rPr>
      </w:pPr>
      <w:r w:rsidRPr="00A63877">
        <w:rPr>
          <w:rFonts w:ascii="Times New Roman" w:eastAsia="Calibri" w:hAnsi="Times New Roman" w:cs="Times New Roman"/>
          <w:color w:val="auto"/>
          <w:lang w:bidi="ar-SA"/>
        </w:rPr>
        <w:t>Классификация жилых домов установлена Классификатором видов разрешенного и</w:t>
      </w:r>
      <w:r w:rsidRPr="00A63877">
        <w:rPr>
          <w:rFonts w:ascii="Times New Roman" w:eastAsia="Calibri" w:hAnsi="Times New Roman" w:cs="Times New Roman"/>
          <w:color w:val="auto"/>
          <w:lang w:bidi="ar-SA"/>
        </w:rPr>
        <w:t>с</w:t>
      </w:r>
      <w:r w:rsidRPr="00A63877">
        <w:rPr>
          <w:rFonts w:ascii="Times New Roman" w:eastAsia="Calibri" w:hAnsi="Times New Roman" w:cs="Times New Roman"/>
          <w:color w:val="auto"/>
          <w:lang w:bidi="ar-SA"/>
        </w:rPr>
        <w:t xml:space="preserve">пользования земельных участков, утвержденным приказом </w:t>
      </w:r>
      <w:r w:rsidRPr="00A63877">
        <w:rPr>
          <w:rFonts w:ascii="Times New Roman" w:eastAsia="Calibri" w:hAnsi="Times New Roman" w:cs="Times New Roman"/>
          <w:color w:val="auto"/>
          <w:szCs w:val="22"/>
          <w:lang w:eastAsia="en-US" w:bidi="ar-SA"/>
        </w:rPr>
        <w:t>Минэкономразвития России</w:t>
      </w:r>
      <w:r w:rsidRPr="00A63877">
        <w:rPr>
          <w:rFonts w:ascii="Times New Roman" w:eastAsia="Calibri" w:hAnsi="Times New Roman" w:cs="Times New Roman"/>
          <w:color w:val="auto"/>
          <w:lang w:bidi="ar-SA"/>
        </w:rPr>
        <w:t xml:space="preserve"> от 1.09.2014 № 540.</w:t>
      </w:r>
    </w:p>
    <w:p w:rsidR="00A63877" w:rsidRPr="00A63877" w:rsidRDefault="00A63877" w:rsidP="00A63877">
      <w:pPr>
        <w:keepNext/>
        <w:widowControl/>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Calibri" w:hAnsi="Times New Roman" w:cs="Times New Roman"/>
          <w:color w:val="auto"/>
          <w:lang w:bidi="ar-SA"/>
        </w:rPr>
        <w:t>Согласно данному Приказу:</w:t>
      </w:r>
    </w:p>
    <w:p w:rsidR="00A63877" w:rsidRPr="00A63877" w:rsidRDefault="00A63877" w:rsidP="00A63877">
      <w:pPr>
        <w:keepNext/>
        <w:widowControl/>
        <w:numPr>
          <w:ilvl w:val="0"/>
          <w:numId w:val="10"/>
        </w:numPr>
        <w:tabs>
          <w:tab w:val="left" w:pos="851"/>
        </w:tabs>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жилая застройка (застройка жилыми домами) предназначена для разм</w:t>
      </w:r>
      <w:r w:rsidRPr="00A63877">
        <w:rPr>
          <w:rFonts w:ascii="Times New Roman" w:eastAsia="Times New Roman" w:hAnsi="Times New Roman" w:cs="Times New Roman"/>
          <w:color w:val="auto"/>
          <w:lang w:bidi="ar-SA"/>
        </w:rPr>
        <w:t>е</w:t>
      </w:r>
      <w:r w:rsidRPr="00A63877">
        <w:rPr>
          <w:rFonts w:ascii="Times New Roman" w:eastAsia="Times New Roman" w:hAnsi="Times New Roman" w:cs="Times New Roman"/>
          <w:color w:val="auto"/>
          <w:lang w:bidi="ar-SA"/>
        </w:rPr>
        <w:t>щения жилых помещений различного вида и обеспечения проживания в них;</w:t>
      </w:r>
    </w:p>
    <w:p w:rsidR="00A63877" w:rsidRPr="00A63877" w:rsidRDefault="00A63877" w:rsidP="00A63877">
      <w:pPr>
        <w:keepNext/>
        <w:widowControl/>
        <w:numPr>
          <w:ilvl w:val="0"/>
          <w:numId w:val="10"/>
        </w:numPr>
        <w:tabs>
          <w:tab w:val="left" w:pos="851"/>
        </w:tabs>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63877" w:rsidRPr="00A63877" w:rsidRDefault="00A63877" w:rsidP="00A63877">
      <w:pPr>
        <w:keepNext/>
        <w:widowControl/>
        <w:numPr>
          <w:ilvl w:val="0"/>
          <w:numId w:val="10"/>
        </w:numPr>
        <w:tabs>
          <w:tab w:val="left" w:pos="851"/>
        </w:tabs>
        <w:spacing w:line="276" w:lineRule="auto"/>
        <w:ind w:left="1134"/>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с целью извлечения предпринимательской выгоды из предоставления жилого п</w:t>
      </w:r>
      <w:r w:rsidRPr="00A63877">
        <w:rPr>
          <w:rFonts w:ascii="Times New Roman" w:eastAsia="Times New Roman" w:hAnsi="Times New Roman" w:cs="Times New Roman"/>
          <w:color w:val="auto"/>
          <w:lang w:bidi="ar-SA"/>
        </w:rPr>
        <w:t>о</w:t>
      </w:r>
      <w:r w:rsidRPr="00A63877">
        <w:rPr>
          <w:rFonts w:ascii="Times New Roman" w:eastAsia="Times New Roman" w:hAnsi="Times New Roman" w:cs="Times New Roman"/>
          <w:color w:val="auto"/>
          <w:lang w:bidi="ar-SA"/>
        </w:rPr>
        <w:t>мещения для временного проживания в них (гостиницы, дома отдыха);</w:t>
      </w:r>
    </w:p>
    <w:p w:rsidR="00A63877" w:rsidRPr="00A63877" w:rsidRDefault="00A63877" w:rsidP="00A63877">
      <w:pPr>
        <w:keepNext/>
        <w:widowControl/>
        <w:numPr>
          <w:ilvl w:val="0"/>
          <w:numId w:val="10"/>
        </w:numPr>
        <w:tabs>
          <w:tab w:val="left" w:pos="851"/>
        </w:tabs>
        <w:spacing w:line="276" w:lineRule="auto"/>
        <w:ind w:left="1134"/>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для проживания с одновременным осуществлением лечения или социального о</w:t>
      </w:r>
      <w:r w:rsidRPr="00A63877">
        <w:rPr>
          <w:rFonts w:ascii="Times New Roman" w:eastAsia="Times New Roman" w:hAnsi="Times New Roman" w:cs="Times New Roman"/>
          <w:color w:val="auto"/>
          <w:lang w:bidi="ar-SA"/>
        </w:rPr>
        <w:t>б</w:t>
      </w:r>
      <w:r w:rsidRPr="00A63877">
        <w:rPr>
          <w:rFonts w:ascii="Times New Roman" w:eastAsia="Times New Roman" w:hAnsi="Times New Roman" w:cs="Times New Roman"/>
          <w:color w:val="auto"/>
          <w:lang w:bidi="ar-SA"/>
        </w:rPr>
        <w:t xml:space="preserve">служивания населения (санатории, дома ребенка, дома </w:t>
      </w:r>
      <w:proofErr w:type="gramStart"/>
      <w:r w:rsidRPr="00A63877">
        <w:rPr>
          <w:rFonts w:ascii="Times New Roman" w:eastAsia="Times New Roman" w:hAnsi="Times New Roman" w:cs="Times New Roman"/>
          <w:color w:val="auto"/>
          <w:lang w:bidi="ar-SA"/>
        </w:rPr>
        <w:t>престарелых</w:t>
      </w:r>
      <w:proofErr w:type="gramEnd"/>
      <w:r w:rsidRPr="00A63877">
        <w:rPr>
          <w:rFonts w:ascii="Times New Roman" w:eastAsia="Times New Roman" w:hAnsi="Times New Roman" w:cs="Times New Roman"/>
          <w:color w:val="auto"/>
          <w:lang w:bidi="ar-SA"/>
        </w:rPr>
        <w:t>, больницы);</w:t>
      </w:r>
    </w:p>
    <w:p w:rsidR="00A63877" w:rsidRPr="00A63877" w:rsidRDefault="00A63877" w:rsidP="00A63877">
      <w:pPr>
        <w:keepNext/>
        <w:widowControl/>
        <w:numPr>
          <w:ilvl w:val="0"/>
          <w:numId w:val="10"/>
        </w:numPr>
        <w:tabs>
          <w:tab w:val="left" w:pos="851"/>
        </w:tabs>
        <w:spacing w:line="276" w:lineRule="auto"/>
        <w:ind w:left="1134"/>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как способ обеспечения непрерывности производства (вахтовые помещения, сл</w:t>
      </w:r>
      <w:r w:rsidRPr="00A63877">
        <w:rPr>
          <w:rFonts w:ascii="Times New Roman" w:eastAsia="Times New Roman" w:hAnsi="Times New Roman" w:cs="Times New Roman"/>
          <w:color w:val="auto"/>
          <w:lang w:bidi="ar-SA"/>
        </w:rPr>
        <w:t>у</w:t>
      </w:r>
      <w:r w:rsidRPr="00A63877">
        <w:rPr>
          <w:rFonts w:ascii="Times New Roman" w:eastAsia="Times New Roman" w:hAnsi="Times New Roman" w:cs="Times New Roman"/>
          <w:color w:val="auto"/>
          <w:lang w:bidi="ar-SA"/>
        </w:rPr>
        <w:t>жебные жилые помещения на производственных объектах);</w:t>
      </w:r>
    </w:p>
    <w:p w:rsidR="00A63877" w:rsidRPr="00A63877" w:rsidRDefault="00A63877" w:rsidP="00A63877">
      <w:pPr>
        <w:keepNext/>
        <w:widowControl/>
        <w:numPr>
          <w:ilvl w:val="0"/>
          <w:numId w:val="10"/>
        </w:numPr>
        <w:tabs>
          <w:tab w:val="left" w:pos="851"/>
        </w:tabs>
        <w:spacing w:line="276" w:lineRule="auto"/>
        <w:ind w:left="1134"/>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как способ обеспечения деятельности режимного учреждения (казармы, караульные помещения, места лишения свободы, содержания под стражей).</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Жилищный фонд муниципального образования</w:t>
      </w:r>
    </w:p>
    <w:p w:rsidR="00A63877" w:rsidRPr="00A63877" w:rsidRDefault="00A63877" w:rsidP="00A63877">
      <w:pPr>
        <w:keepNext/>
        <w:widowControl/>
        <w:spacing w:line="276" w:lineRule="auto"/>
        <w:ind w:firstLine="567"/>
        <w:contextualSpacing/>
        <w:jc w:val="both"/>
        <w:rPr>
          <w:rFonts w:ascii="Times New Roman" w:eastAsia="Calibri" w:hAnsi="Times New Roman" w:cs="Times New Roman"/>
          <w:color w:val="auto"/>
          <w:lang w:bidi="ar-SA"/>
        </w:rPr>
      </w:pPr>
      <w:r w:rsidRPr="00A63877">
        <w:rPr>
          <w:rFonts w:ascii="Times New Roman" w:eastAsia="Calibri" w:hAnsi="Times New Roman" w:cs="Times New Roman"/>
          <w:color w:val="auto"/>
          <w:lang w:bidi="ar-SA"/>
        </w:rPr>
        <w:t>Жилищный фонд муниципального образования размещается в жилых зонах населенного пункта.</w:t>
      </w:r>
    </w:p>
    <w:p w:rsidR="00A63877" w:rsidRPr="00A63877" w:rsidRDefault="00A63877" w:rsidP="00A63877">
      <w:pPr>
        <w:keepNext/>
        <w:widowControl/>
        <w:spacing w:line="276" w:lineRule="auto"/>
        <w:ind w:firstLine="567"/>
        <w:contextualSpacing/>
        <w:jc w:val="both"/>
        <w:rPr>
          <w:rFonts w:ascii="Times New Roman" w:eastAsia="Calibri" w:hAnsi="Times New Roman" w:cs="Times New Roman"/>
          <w:color w:val="auto"/>
          <w:lang w:bidi="ar-SA"/>
        </w:rPr>
      </w:pPr>
      <w:r w:rsidRPr="00A63877">
        <w:rPr>
          <w:rFonts w:ascii="Times New Roman" w:eastAsia="Calibri" w:hAnsi="Times New Roman" w:cs="Times New Roman"/>
          <w:color w:val="auto"/>
          <w:lang w:bidi="ar-SA"/>
        </w:rPr>
        <w:t>Согласно Паспорту поселения</w:t>
      </w:r>
      <w:r w:rsidRPr="00A63877">
        <w:rPr>
          <w:rFonts w:ascii="Times New Roman" w:eastAsia="Calibri" w:hAnsi="Times New Roman" w:cs="Times New Roman"/>
          <w:color w:val="auto"/>
          <w:szCs w:val="22"/>
          <w:lang w:eastAsia="en-US" w:bidi="ar-SA"/>
        </w:rPr>
        <w:t xml:space="preserve"> на 2016, 2017 гг</w:t>
      </w:r>
      <w:r w:rsidRPr="00A63877">
        <w:rPr>
          <w:rFonts w:ascii="Times New Roman" w:eastAsia="Calibri" w:hAnsi="Times New Roman" w:cs="Times New Roman"/>
          <w:color w:val="auto"/>
          <w:lang w:bidi="ar-SA"/>
        </w:rPr>
        <w:t>. (Росстат, 2018):</w:t>
      </w:r>
    </w:p>
    <w:p w:rsidR="00A63877" w:rsidRPr="00A63877" w:rsidRDefault="00A63877" w:rsidP="00A63877">
      <w:pPr>
        <w:keepNext/>
        <w:widowControl/>
        <w:numPr>
          <w:ilvl w:val="0"/>
          <w:numId w:val="11"/>
        </w:numPr>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общая площадь жилых помещений – 257,3 тыс. кв. м;</w:t>
      </w:r>
    </w:p>
    <w:p w:rsidR="00A63877" w:rsidRPr="00A63877" w:rsidRDefault="00A63877" w:rsidP="00A63877">
      <w:pPr>
        <w:keepNext/>
        <w:widowControl/>
        <w:numPr>
          <w:ilvl w:val="0"/>
          <w:numId w:val="11"/>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численность постоянного населения – </w:t>
      </w:r>
      <w:r w:rsidRPr="00A63877">
        <w:rPr>
          <w:rFonts w:ascii="Times New Roman" w:eastAsia="Times New Roman" w:hAnsi="Times New Roman" w:cs="Times New Roman"/>
          <w:color w:val="auto"/>
          <w:lang w:bidi="ar-SA"/>
        </w:rPr>
        <w:t>7449 </w:t>
      </w:r>
      <w:r w:rsidRPr="00A63877">
        <w:rPr>
          <w:rFonts w:ascii="Times New Roman" w:eastAsia="Calibri" w:hAnsi="Times New Roman" w:cs="Times New Roman"/>
          <w:color w:val="auto"/>
          <w:lang w:eastAsia="en-US" w:bidi="ar-SA"/>
        </w:rPr>
        <w:t>чел.;</w:t>
      </w:r>
    </w:p>
    <w:p w:rsidR="00A63877" w:rsidRPr="00A63877" w:rsidRDefault="00A63877" w:rsidP="00A63877">
      <w:pPr>
        <w:keepNext/>
        <w:widowControl/>
        <w:numPr>
          <w:ilvl w:val="0"/>
          <w:numId w:val="11"/>
        </w:numPr>
        <w:spacing w:line="276" w:lineRule="auto"/>
        <w:ind w:firstLine="567"/>
        <w:contextualSpacing/>
        <w:jc w:val="both"/>
        <w:rPr>
          <w:rFonts w:ascii="Times New Roman" w:eastAsia="Calibri" w:hAnsi="Times New Roman" w:cs="Times New Roman"/>
          <w:color w:val="auto"/>
          <w:lang w:bidi="ar-SA"/>
        </w:rPr>
      </w:pPr>
      <w:r w:rsidRPr="00A63877">
        <w:rPr>
          <w:rFonts w:ascii="Times New Roman" w:eastAsia="Times New Roman" w:hAnsi="Times New Roman" w:cs="Times New Roman"/>
          <w:color w:val="auto"/>
          <w:lang w:bidi="ar-SA"/>
        </w:rPr>
        <w:t>обеспеченность общей площадью жилищного фонда – 34,5 кв. м/чел.</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bCs/>
          <w:color w:val="auto"/>
          <w:lang w:bidi="ar-SA"/>
        </w:rPr>
      </w:pPr>
      <w:r w:rsidRPr="00A63877">
        <w:rPr>
          <w:rFonts w:ascii="Times New Roman" w:eastAsia="Calibri" w:hAnsi="Times New Roman" w:cs="Times New Roman"/>
          <w:b/>
          <w:bCs/>
          <w:color w:val="auto"/>
          <w:lang w:bidi="ar-SA"/>
        </w:rPr>
        <w:t>Установленные нормативные параметры жилой и дачной (садовой) застройки</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bCs/>
          <w:color w:val="auto"/>
          <w:szCs w:val="22"/>
          <w:lang w:bidi="ar-SA"/>
        </w:rPr>
      </w:pPr>
      <w:r w:rsidRPr="00A63877">
        <w:rPr>
          <w:rFonts w:ascii="Times New Roman" w:eastAsia="Calibri" w:hAnsi="Times New Roman" w:cs="Times New Roman"/>
          <w:bCs/>
          <w:color w:val="auto"/>
          <w:szCs w:val="22"/>
          <w:lang w:bidi="ar-SA"/>
        </w:rPr>
        <w:t>Сводом правил СП 42.13330.2016 «Градостроительство, планировка и застройка горо</w:t>
      </w:r>
      <w:r w:rsidRPr="00A63877">
        <w:rPr>
          <w:rFonts w:ascii="Times New Roman" w:eastAsia="Calibri" w:hAnsi="Times New Roman" w:cs="Times New Roman"/>
          <w:bCs/>
          <w:color w:val="auto"/>
          <w:szCs w:val="22"/>
          <w:lang w:bidi="ar-SA"/>
        </w:rPr>
        <w:t>д</w:t>
      </w:r>
      <w:r w:rsidRPr="00A63877">
        <w:rPr>
          <w:rFonts w:ascii="Times New Roman" w:eastAsia="Calibri" w:hAnsi="Times New Roman" w:cs="Times New Roman"/>
          <w:bCs/>
          <w:color w:val="auto"/>
          <w:szCs w:val="22"/>
          <w:lang w:bidi="ar-SA"/>
        </w:rPr>
        <w:t>ских и сельских поселений» установлены нормативные параметры развития жилой застройки.</w:t>
      </w:r>
    </w:p>
    <w:p w:rsidR="00A63877" w:rsidRPr="00A63877" w:rsidRDefault="00A63877" w:rsidP="00A63877">
      <w:pPr>
        <w:widowControl/>
        <w:ind w:firstLine="567"/>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Устанавливаются:</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lastRenderedPageBreak/>
        <w:t>укрупненные показатели для определения общих размеров жилых зон;</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требования к размещению на территории жилых зон отдельных объектов общ</w:t>
      </w:r>
      <w:r w:rsidRPr="00A63877">
        <w:rPr>
          <w:rFonts w:ascii="Times New Roman" w:eastAsia="Calibri" w:hAnsi="Times New Roman" w:cs="Times New Roman"/>
          <w:bCs/>
          <w:color w:val="auto"/>
          <w:lang w:bidi="ar-SA"/>
        </w:rPr>
        <w:t>е</w:t>
      </w:r>
      <w:r w:rsidRPr="00A63877">
        <w:rPr>
          <w:rFonts w:ascii="Times New Roman" w:eastAsia="Calibri" w:hAnsi="Times New Roman" w:cs="Times New Roman"/>
          <w:bCs/>
          <w:color w:val="auto"/>
          <w:lang w:bidi="ar-SA"/>
        </w:rPr>
        <w:t>ственно-делового и коммунального назначения;</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требования к планировочной структуре жилых зон и предварительному опред</w:t>
      </w:r>
      <w:r w:rsidRPr="00A63877">
        <w:rPr>
          <w:rFonts w:ascii="Times New Roman" w:eastAsia="Calibri" w:hAnsi="Times New Roman" w:cs="Times New Roman"/>
          <w:bCs/>
          <w:color w:val="auto"/>
          <w:lang w:bidi="ar-SA"/>
        </w:rPr>
        <w:t>е</w:t>
      </w:r>
      <w:r w:rsidRPr="00A63877">
        <w:rPr>
          <w:rFonts w:ascii="Times New Roman" w:eastAsia="Calibri" w:hAnsi="Times New Roman" w:cs="Times New Roman"/>
          <w:bCs/>
          <w:color w:val="auto"/>
          <w:lang w:bidi="ar-SA"/>
        </w:rPr>
        <w:t>лению их общих размеров;</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требования к объему жилищного фонда и его структуре;</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требования к размеру земельного участка при доме либо квартире (приведены рекомендуемые значения; установлено, что такие размеры определяется региональными градостроительными нормативами с учетом демографической структуры населения);</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требования к организации территорий жилых зон;</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bCs/>
          <w:color w:val="auto"/>
          <w:lang w:bidi="ar-SA"/>
        </w:rPr>
      </w:pPr>
      <w:r w:rsidRPr="00A63877">
        <w:rPr>
          <w:rFonts w:ascii="Times New Roman" w:eastAsia="Calibri" w:hAnsi="Times New Roman" w:cs="Times New Roman"/>
          <w:bCs/>
          <w:color w:val="auto"/>
          <w:lang w:bidi="ar-SA"/>
        </w:rPr>
        <w:t>требования к расчетной плотности населения территории микрорайонов и ра</w:t>
      </w:r>
      <w:r w:rsidRPr="00A63877">
        <w:rPr>
          <w:rFonts w:ascii="Times New Roman" w:eastAsia="Calibri" w:hAnsi="Times New Roman" w:cs="Times New Roman"/>
          <w:bCs/>
          <w:color w:val="auto"/>
          <w:lang w:bidi="ar-SA"/>
        </w:rPr>
        <w:t>й</w:t>
      </w:r>
      <w:r w:rsidRPr="00A63877">
        <w:rPr>
          <w:rFonts w:ascii="Times New Roman" w:eastAsia="Calibri" w:hAnsi="Times New Roman" w:cs="Times New Roman"/>
          <w:bCs/>
          <w:color w:val="auto"/>
          <w:lang w:bidi="ar-SA"/>
        </w:rPr>
        <w:t>онов.</w:t>
      </w:r>
    </w:p>
    <w:p w:rsidR="00A63877" w:rsidRPr="00A63877" w:rsidRDefault="00A63877" w:rsidP="00A63877">
      <w:pPr>
        <w:widowControl/>
        <w:spacing w:before="120"/>
        <w:ind w:right="141"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Сводом правил СП 42.13330.2016 «Градостроительство. Планировка и застройка г</w:t>
      </w:r>
      <w:r w:rsidRPr="00A63877">
        <w:rPr>
          <w:rFonts w:ascii="Times New Roman" w:eastAsia="Times New Roman" w:hAnsi="Times New Roman" w:cs="Times New Roman"/>
          <w:color w:val="auto"/>
          <w:lang w:bidi="ar-SA"/>
        </w:rPr>
        <w:t>о</w:t>
      </w:r>
      <w:r w:rsidRPr="00A63877">
        <w:rPr>
          <w:rFonts w:ascii="Times New Roman" w:eastAsia="Times New Roman" w:hAnsi="Times New Roman" w:cs="Times New Roman"/>
          <w:color w:val="auto"/>
          <w:lang w:bidi="ar-SA"/>
        </w:rPr>
        <w:t>родских и сельских поселений» установлены удельные (на 1 чел.) нормы площади жилого дома и квартиры в зависимости от типа жилого дома и квартиры по уровню комфорта, кв. м: престижный (бизнес-класс) – 40; массовый (эконом-класс) – 30; социальный (муниципальное жилище) – 20; специализированный – не установлено.</w:t>
      </w:r>
    </w:p>
    <w:p w:rsidR="00A63877" w:rsidRPr="00A63877" w:rsidRDefault="00A63877" w:rsidP="00A63877">
      <w:pPr>
        <w:widowControl/>
        <w:spacing w:before="120"/>
        <w:ind w:right="141"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С учетом рекомендованной доли указанных домов и квартир в общем объеме жилищного строительства расчетные показатели обеспеченности общей площадью жилых помещений на 1-го проживающего (в новом строительстве), кв. м:</w:t>
      </w:r>
    </w:p>
    <w:p w:rsidR="00A63877" w:rsidRPr="00A63877" w:rsidRDefault="00A63877" w:rsidP="00A63877">
      <w:pPr>
        <w:keepNext/>
        <w:widowControl/>
        <w:numPr>
          <w:ilvl w:val="0"/>
          <w:numId w:val="13"/>
        </w:numPr>
        <w:spacing w:line="276" w:lineRule="auto"/>
        <w:ind w:right="141"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муниципальное жилище – 20;</w:t>
      </w:r>
    </w:p>
    <w:p w:rsidR="00A63877" w:rsidRPr="00A63877" w:rsidRDefault="00A63877" w:rsidP="00A63877">
      <w:pPr>
        <w:keepNext/>
        <w:widowControl/>
        <w:numPr>
          <w:ilvl w:val="0"/>
          <w:numId w:val="13"/>
        </w:numPr>
        <w:spacing w:line="276" w:lineRule="auto"/>
        <w:ind w:right="141"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прочая жилая застройка – 32;</w:t>
      </w:r>
    </w:p>
    <w:p w:rsidR="00A63877" w:rsidRPr="00A63877" w:rsidRDefault="00A63877" w:rsidP="00A63877">
      <w:pPr>
        <w:keepNext/>
        <w:widowControl/>
        <w:numPr>
          <w:ilvl w:val="0"/>
          <w:numId w:val="13"/>
        </w:numPr>
        <w:spacing w:line="276" w:lineRule="auto"/>
        <w:ind w:right="141" w:firstLine="567"/>
        <w:contextualSpacing/>
        <w:jc w:val="both"/>
        <w:rPr>
          <w:rFonts w:ascii="Times New Roman" w:eastAsia="Times New Roman" w:hAnsi="Times New Roman" w:cs="Times New Roman"/>
          <w:i/>
          <w:color w:val="auto"/>
          <w:lang w:bidi="ar-SA"/>
        </w:rPr>
      </w:pPr>
      <w:r w:rsidRPr="00A63877">
        <w:rPr>
          <w:rFonts w:ascii="Times New Roman" w:eastAsia="Times New Roman" w:hAnsi="Times New Roman" w:cs="Times New Roman"/>
          <w:color w:val="auto"/>
          <w:lang w:bidi="ar-SA"/>
        </w:rPr>
        <w:t>всего, по муниципальному образованию – 25.</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74" w:name="_Toc520282259"/>
      <w:bookmarkStart w:id="75" w:name="_Toc496287805"/>
      <w:bookmarkStart w:id="76" w:name="_Toc492209773"/>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«Электроснабж</w:t>
      </w:r>
      <w:r w:rsidRPr="00A63877">
        <w:rPr>
          <w:rFonts w:ascii="Times New Roman" w:eastAsia="Times New Roman" w:hAnsi="Times New Roman" w:cs="Times New Roman"/>
          <w:b/>
          <w:bCs/>
          <w:color w:val="auto"/>
          <w:lang w:bidi="ar-SA"/>
        </w:rPr>
        <w:t>е</w:t>
      </w:r>
      <w:r w:rsidRPr="00A63877">
        <w:rPr>
          <w:rFonts w:ascii="Times New Roman" w:eastAsia="Times New Roman" w:hAnsi="Times New Roman" w:cs="Times New Roman"/>
          <w:b/>
          <w:bCs/>
          <w:color w:val="auto"/>
          <w:lang w:bidi="ar-SA"/>
        </w:rPr>
        <w:t>ние», и доступности таких объектов</w:t>
      </w:r>
      <w:bookmarkEnd w:id="74"/>
      <w:bookmarkEnd w:id="75"/>
      <w:bookmarkEnd w:id="76"/>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пункту 4 части 1 статьи 14 Закона о МСУ к</w:t>
      </w:r>
      <w:r w:rsidRPr="00A63877">
        <w:rPr>
          <w:rFonts w:ascii="Times New Roman" w:eastAsia="Calibri" w:hAnsi="Times New Roman" w:cs="Times New Roman"/>
          <w:color w:val="auto"/>
          <w:szCs w:val="22"/>
          <w:lang w:eastAsia="en-US" w:bidi="ar-SA"/>
        </w:rPr>
        <w:t xml:space="preserve"> </w:t>
      </w:r>
      <w:r w:rsidRPr="00A63877">
        <w:rPr>
          <w:rFonts w:ascii="Times New Roman" w:eastAsia="Times New Roman" w:hAnsi="Times New Roman" w:cs="Times New Roman"/>
          <w:color w:val="auto"/>
          <w:szCs w:val="22"/>
          <w:lang w:bidi="ar-SA"/>
        </w:rPr>
        <w:t xml:space="preserve">вопросам местного значения </w:t>
      </w:r>
      <w:r w:rsidRPr="00A63877">
        <w:rPr>
          <w:rFonts w:ascii="Times New Roman" w:eastAsia="Times New Roman" w:hAnsi="Times New Roman" w:cs="Times New Roman"/>
          <w:color w:val="auto"/>
          <w:lang w:bidi="ar-SA"/>
        </w:rPr>
        <w:t>мун</w:t>
      </w:r>
      <w:r w:rsidRPr="00A63877">
        <w:rPr>
          <w:rFonts w:ascii="Times New Roman" w:eastAsia="Times New Roman" w:hAnsi="Times New Roman" w:cs="Times New Roman"/>
          <w:color w:val="auto"/>
          <w:lang w:bidi="ar-SA"/>
        </w:rPr>
        <w:t>и</w:t>
      </w:r>
      <w:r w:rsidRPr="00A63877">
        <w:rPr>
          <w:rFonts w:ascii="Times New Roman" w:eastAsia="Times New Roman" w:hAnsi="Times New Roman" w:cs="Times New Roman"/>
          <w:color w:val="auto"/>
          <w:lang w:bidi="ar-SA"/>
        </w:rPr>
        <w:t>ципального образования</w:t>
      </w:r>
      <w:r w:rsidRPr="00A63877">
        <w:rPr>
          <w:rFonts w:ascii="Times New Roman" w:eastAsia="Times New Roman" w:hAnsi="Times New Roman" w:cs="Times New Roman"/>
          <w:color w:val="auto"/>
          <w:szCs w:val="22"/>
          <w:lang w:bidi="ar-SA"/>
        </w:rPr>
        <w:t xml:space="preserve"> относится организация в границах поселения электроснабжения </w:t>
      </w:r>
      <w:r w:rsidRPr="00A63877">
        <w:rPr>
          <w:rFonts w:ascii="Times New Roman" w:eastAsia="Calibri" w:hAnsi="Times New Roman" w:cs="Times New Roman"/>
          <w:color w:val="auto"/>
          <w:szCs w:val="22"/>
          <w:lang w:eastAsia="en-US" w:bidi="ar-SA"/>
        </w:rPr>
        <w:t>н</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селения</w:t>
      </w:r>
      <w:r w:rsidRPr="00A63877">
        <w:rPr>
          <w:rFonts w:ascii="Times New Roman" w:eastAsia="Times New Roman" w:hAnsi="Times New Roman" w:cs="Times New Roman"/>
          <w:color w:val="auto"/>
          <w:szCs w:val="22"/>
          <w:lang w:bidi="ar-SA"/>
        </w:rPr>
        <w:t xml:space="preserve"> в пределах полномочий, установленных законодательством Российской Федерации.</w:t>
      </w:r>
    </w:p>
    <w:p w:rsidR="00A63877" w:rsidRPr="00A63877" w:rsidRDefault="00A63877" w:rsidP="00A63877">
      <w:pPr>
        <w:widowControl/>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szCs w:val="22"/>
          <w:lang w:bidi="ar-SA"/>
        </w:rPr>
        <w:t xml:space="preserve">В </w:t>
      </w:r>
      <w:r w:rsidRPr="00A63877">
        <w:rPr>
          <w:rFonts w:ascii="Times New Roman" w:eastAsia="Times New Roman" w:hAnsi="Times New Roman" w:cs="Times New Roman"/>
          <w:color w:val="auto"/>
          <w:lang w:bidi="ar-SA"/>
        </w:rPr>
        <w:t>муниципальном образовании организовано централизованное электроснабжение</w:t>
      </w:r>
      <w:r w:rsidRPr="00A63877">
        <w:rPr>
          <w:rFonts w:ascii="Times New Roman" w:eastAsia="Times New Roman" w:hAnsi="Times New Roman" w:cs="Times New Roman"/>
          <w:color w:val="auto"/>
          <w:szCs w:val="22"/>
          <w:lang w:bidi="ar-SA"/>
        </w:rPr>
        <w:t xml:space="preserve"> нас</w:t>
      </w:r>
      <w:r w:rsidRPr="00A63877">
        <w:rPr>
          <w:rFonts w:ascii="Times New Roman" w:eastAsia="Times New Roman" w:hAnsi="Times New Roman" w:cs="Times New Roman"/>
          <w:color w:val="auto"/>
          <w:szCs w:val="22"/>
          <w:lang w:bidi="ar-SA"/>
        </w:rPr>
        <w:t>е</w:t>
      </w:r>
      <w:r w:rsidRPr="00A63877">
        <w:rPr>
          <w:rFonts w:ascii="Times New Roman" w:eastAsia="Times New Roman" w:hAnsi="Times New Roman" w:cs="Times New Roman"/>
          <w:color w:val="auto"/>
          <w:szCs w:val="22"/>
          <w:lang w:bidi="ar-SA"/>
        </w:rPr>
        <w:t>ления</w:t>
      </w:r>
      <w:r w:rsidRPr="00A63877">
        <w:rPr>
          <w:rFonts w:ascii="Times New Roman" w:eastAsia="Times New Roman" w:hAnsi="Times New Roman" w:cs="Times New Roman"/>
          <w:color w:val="auto"/>
          <w:lang w:bidi="ar-SA"/>
        </w:rPr>
        <w:t>.</w:t>
      </w:r>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Согласно Генеральному плану муниципального образования:</w:t>
      </w:r>
    </w:p>
    <w:p w:rsidR="00A63877" w:rsidRPr="00A63877" w:rsidRDefault="00A63877" w:rsidP="00A63877">
      <w:pPr>
        <w:keepNext/>
        <w:widowControl/>
        <w:numPr>
          <w:ilvl w:val="0"/>
          <w:numId w:val="14"/>
        </w:numPr>
        <w:tabs>
          <w:tab w:val="left" w:pos="851"/>
        </w:tabs>
        <w:spacing w:line="276" w:lineRule="auto"/>
        <w:ind w:firstLine="567"/>
        <w:contextualSpacing/>
        <w:jc w:val="both"/>
        <w:rPr>
          <w:rFonts w:ascii="Times New Roman" w:eastAsia="Calibri" w:hAnsi="Times New Roman" w:cs="Times New Roman"/>
          <w:color w:val="auto"/>
          <w:szCs w:val="22"/>
          <w:lang w:bidi="ar-SA"/>
        </w:rPr>
      </w:pPr>
      <w:r w:rsidRPr="00A63877">
        <w:rPr>
          <w:rFonts w:ascii="Times New Roman" w:eastAsia="Calibri" w:hAnsi="Times New Roman" w:cs="Times New Roman"/>
          <w:color w:val="auto"/>
          <w:szCs w:val="22"/>
          <w:lang w:eastAsia="en-US" w:bidi="ar-SA"/>
        </w:rPr>
        <w:t xml:space="preserve">передачу </w:t>
      </w:r>
      <w:r w:rsidRPr="00A63877">
        <w:rPr>
          <w:rFonts w:ascii="Times New Roman" w:eastAsia="Calibri" w:hAnsi="Times New Roman" w:cs="Times New Roman"/>
          <w:bCs/>
          <w:color w:val="auto"/>
          <w:szCs w:val="22"/>
          <w:lang w:eastAsia="en-US" w:bidi="ar-SA"/>
        </w:rPr>
        <w:t>и распределение электроэнергии на территории муниципального образования осуществляет филиал ПАО «</w:t>
      </w:r>
      <w:r w:rsidRPr="00A63877">
        <w:rPr>
          <w:rFonts w:ascii="Times New Roman" w:eastAsia="Calibri" w:hAnsi="Times New Roman" w:cs="Times New Roman"/>
          <w:color w:val="auto"/>
          <w:lang w:eastAsia="en-US" w:bidi="ar-SA"/>
        </w:rPr>
        <w:t>МРСК </w:t>
      </w:r>
      <w:proofErr w:type="spellStart"/>
      <w:r w:rsidRPr="00A63877">
        <w:rPr>
          <w:rFonts w:ascii="Times New Roman" w:eastAsia="Calibri" w:hAnsi="Times New Roman" w:cs="Times New Roman"/>
          <w:color w:val="auto"/>
          <w:lang w:eastAsia="en-US" w:bidi="ar-SA"/>
        </w:rPr>
        <w:t>Северо-Запада</w:t>
      </w:r>
      <w:proofErr w:type="spellEnd"/>
      <w:r w:rsidRPr="00A63877">
        <w:rPr>
          <w:rFonts w:ascii="Times New Roman" w:eastAsia="Calibri" w:hAnsi="Times New Roman" w:cs="Times New Roman"/>
          <w:bCs/>
          <w:color w:val="auto"/>
          <w:szCs w:val="22"/>
          <w:lang w:eastAsia="en-US" w:bidi="ar-SA"/>
        </w:rPr>
        <w:t>» «</w:t>
      </w:r>
      <w:proofErr w:type="spellStart"/>
      <w:r w:rsidRPr="00A63877">
        <w:rPr>
          <w:rFonts w:ascii="Times New Roman" w:eastAsia="Calibri" w:hAnsi="Times New Roman" w:cs="Times New Roman"/>
          <w:color w:val="auto"/>
          <w:lang w:eastAsia="en-US" w:bidi="ar-SA"/>
        </w:rPr>
        <w:t>Карелэнерго</w:t>
      </w:r>
      <w:proofErr w:type="spellEnd"/>
      <w:r w:rsidRPr="00A63877">
        <w:rPr>
          <w:rFonts w:ascii="Times New Roman" w:eastAsia="Calibri" w:hAnsi="Times New Roman" w:cs="Times New Roman"/>
          <w:bCs/>
          <w:color w:val="auto"/>
          <w:szCs w:val="22"/>
          <w:lang w:eastAsia="en-US" w:bidi="ar-SA"/>
        </w:rPr>
        <w:t>». Территория поселения относится к зоне эксплуатационной ответственности Пр</w:t>
      </w:r>
      <w:r w:rsidRPr="00A63877">
        <w:rPr>
          <w:rFonts w:ascii="Times New Roman" w:eastAsia="Calibri" w:hAnsi="Times New Roman" w:cs="Times New Roman"/>
          <w:bCs/>
          <w:color w:val="auto"/>
          <w:szCs w:val="22"/>
          <w:lang w:eastAsia="en-US" w:bidi="ar-SA"/>
        </w:rPr>
        <w:t>о</w:t>
      </w:r>
      <w:r w:rsidRPr="00A63877">
        <w:rPr>
          <w:rFonts w:ascii="Times New Roman" w:eastAsia="Calibri" w:hAnsi="Times New Roman" w:cs="Times New Roman"/>
          <w:bCs/>
          <w:color w:val="auto"/>
          <w:szCs w:val="22"/>
          <w:lang w:eastAsia="en-US" w:bidi="ar-SA"/>
        </w:rPr>
        <w:t>изводственного отделения «</w:t>
      </w:r>
      <w:r w:rsidRPr="00A63877">
        <w:rPr>
          <w:rFonts w:ascii="Times New Roman" w:eastAsia="Calibri" w:hAnsi="Times New Roman" w:cs="Times New Roman"/>
          <w:color w:val="auto"/>
          <w:szCs w:val="22"/>
          <w:lang w:eastAsia="en-US" w:bidi="ar-SA"/>
        </w:rPr>
        <w:t>Западно-Карельские электрические сети</w:t>
      </w:r>
      <w:r w:rsidRPr="00A63877">
        <w:rPr>
          <w:rFonts w:ascii="Times New Roman" w:eastAsia="Calibri" w:hAnsi="Times New Roman" w:cs="Times New Roman"/>
          <w:bCs/>
          <w:color w:val="auto"/>
          <w:szCs w:val="22"/>
          <w:lang w:eastAsia="en-US" w:bidi="ar-SA"/>
        </w:rPr>
        <w:t>»</w:t>
      </w:r>
      <w:r w:rsidRPr="00A63877">
        <w:rPr>
          <w:rFonts w:ascii="Times New Roman" w:eastAsia="Calibri" w:hAnsi="Times New Roman" w:cs="Times New Roman"/>
          <w:color w:val="auto"/>
          <w:szCs w:val="22"/>
          <w:lang w:bidi="ar-SA"/>
        </w:rPr>
        <w:t>;</w:t>
      </w:r>
    </w:p>
    <w:p w:rsidR="00A63877" w:rsidRPr="00A63877" w:rsidRDefault="00A63877" w:rsidP="00A63877">
      <w:pPr>
        <w:keepNext/>
        <w:widowControl/>
        <w:numPr>
          <w:ilvl w:val="0"/>
          <w:numId w:val="14"/>
        </w:numPr>
        <w:tabs>
          <w:tab w:val="left" w:pos="851"/>
        </w:tabs>
        <w:spacing w:line="276" w:lineRule="auto"/>
        <w:ind w:firstLine="567"/>
        <w:contextualSpacing/>
        <w:jc w:val="both"/>
        <w:rPr>
          <w:rFonts w:ascii="Times New Roman" w:eastAsia="Calibri" w:hAnsi="Times New Roman" w:cs="Times New Roman"/>
          <w:color w:val="auto"/>
          <w:szCs w:val="22"/>
          <w:lang w:bidi="ar-SA"/>
        </w:rPr>
      </w:pPr>
      <w:r w:rsidRPr="00A63877">
        <w:rPr>
          <w:rFonts w:ascii="Times New Roman" w:eastAsia="Calibri" w:hAnsi="Times New Roman" w:cs="Times New Roman"/>
          <w:color w:val="auto"/>
          <w:szCs w:val="22"/>
          <w:lang w:bidi="ar-SA"/>
        </w:rPr>
        <w:t>центром питания, от которого осуществляется энергоснабжение муниц</w:t>
      </w:r>
      <w:r w:rsidRPr="00A63877">
        <w:rPr>
          <w:rFonts w:ascii="Times New Roman" w:eastAsia="Calibri" w:hAnsi="Times New Roman" w:cs="Times New Roman"/>
          <w:color w:val="auto"/>
          <w:szCs w:val="22"/>
          <w:lang w:bidi="ar-SA"/>
        </w:rPr>
        <w:t>и</w:t>
      </w:r>
      <w:r w:rsidRPr="00A63877">
        <w:rPr>
          <w:rFonts w:ascii="Times New Roman" w:eastAsia="Calibri" w:hAnsi="Times New Roman" w:cs="Times New Roman"/>
          <w:color w:val="auto"/>
          <w:szCs w:val="22"/>
          <w:lang w:bidi="ar-SA"/>
        </w:rPr>
        <w:t xml:space="preserve">пального </w:t>
      </w:r>
      <w:proofErr w:type="gramStart"/>
      <w:r w:rsidRPr="00A63877">
        <w:rPr>
          <w:rFonts w:ascii="Times New Roman" w:eastAsia="Calibri" w:hAnsi="Times New Roman" w:cs="Times New Roman"/>
          <w:color w:val="auto"/>
          <w:szCs w:val="22"/>
          <w:lang w:bidi="ar-SA"/>
        </w:rPr>
        <w:t>образования</w:t>
      </w:r>
      <w:proofErr w:type="gramEnd"/>
      <w:r w:rsidRPr="00A63877">
        <w:rPr>
          <w:rFonts w:ascii="Times New Roman" w:eastAsia="Calibri" w:hAnsi="Times New Roman" w:cs="Times New Roman"/>
          <w:color w:val="auto"/>
          <w:szCs w:val="22"/>
          <w:lang w:bidi="ar-SA"/>
        </w:rPr>
        <w:t xml:space="preserve"> является понизительная подстанция 110/35/</w:t>
      </w:r>
      <w:r w:rsidRPr="00A63877">
        <w:rPr>
          <w:rFonts w:ascii="Times New Roman" w:eastAsia="Calibri" w:hAnsi="Times New Roman" w:cs="Times New Roman"/>
          <w:color w:val="auto"/>
          <w:szCs w:val="22"/>
          <w:lang w:eastAsia="en-US" w:bidi="ar-SA"/>
        </w:rPr>
        <w:t>10 кВ</w:t>
      </w:r>
      <w:r w:rsidRPr="00A63877">
        <w:rPr>
          <w:rFonts w:ascii="Times New Roman" w:eastAsia="Calibri" w:hAnsi="Times New Roman" w:cs="Times New Roman"/>
          <w:color w:val="auto"/>
          <w:lang w:eastAsia="en-US" w:bidi="ar-SA"/>
        </w:rPr>
        <w:t xml:space="preserve"> - ПС-34 «Лахденпохья» </w:t>
      </w:r>
      <w:r w:rsidRPr="00A63877">
        <w:rPr>
          <w:rFonts w:ascii="Times New Roman" w:eastAsia="Calibri" w:hAnsi="Times New Roman" w:cs="Times New Roman"/>
          <w:color w:val="auto"/>
          <w:szCs w:val="22"/>
          <w:lang w:bidi="ar-SA"/>
        </w:rPr>
        <w:t>(По информации ПАО «</w:t>
      </w:r>
      <w:r w:rsidRPr="00A63877">
        <w:rPr>
          <w:rFonts w:ascii="Times New Roman" w:eastAsia="Calibri" w:hAnsi="Times New Roman" w:cs="Times New Roman"/>
          <w:color w:val="auto"/>
          <w:lang w:eastAsia="en-US" w:bidi="ar-SA"/>
        </w:rPr>
        <w:t>МРСК </w:t>
      </w:r>
      <w:proofErr w:type="spellStart"/>
      <w:r w:rsidRPr="00A63877">
        <w:rPr>
          <w:rFonts w:ascii="Times New Roman" w:eastAsia="Calibri" w:hAnsi="Times New Roman" w:cs="Times New Roman"/>
          <w:color w:val="auto"/>
          <w:lang w:eastAsia="en-US" w:bidi="ar-SA"/>
        </w:rPr>
        <w:t>Северо-Запада</w:t>
      </w:r>
      <w:proofErr w:type="spellEnd"/>
      <w:r w:rsidRPr="00A63877">
        <w:rPr>
          <w:rFonts w:ascii="Times New Roman" w:eastAsia="Calibri" w:hAnsi="Times New Roman" w:cs="Times New Roman"/>
          <w:color w:val="auto"/>
          <w:szCs w:val="22"/>
          <w:lang w:bidi="ar-SA"/>
        </w:rPr>
        <w:t xml:space="preserve">» на июль 2018 г. указанная подстанция имеет дефицит мощности; планируется ее реконструкция); </w:t>
      </w:r>
    </w:p>
    <w:p w:rsidR="00A63877" w:rsidRPr="00A63877" w:rsidRDefault="00A63877" w:rsidP="00A63877">
      <w:pPr>
        <w:keepNext/>
        <w:widowControl/>
        <w:numPr>
          <w:ilvl w:val="0"/>
          <w:numId w:val="14"/>
        </w:numPr>
        <w:tabs>
          <w:tab w:val="left" w:pos="851"/>
        </w:tabs>
        <w:spacing w:line="276" w:lineRule="auto"/>
        <w:ind w:firstLine="567"/>
        <w:contextualSpacing/>
        <w:jc w:val="both"/>
        <w:rPr>
          <w:rFonts w:ascii="Times New Roman" w:eastAsia="Calibri" w:hAnsi="Times New Roman" w:cs="Times New Roman"/>
          <w:color w:val="auto"/>
          <w:szCs w:val="22"/>
          <w:lang w:bidi="ar-SA"/>
        </w:rPr>
      </w:pPr>
      <w:r w:rsidRPr="00A63877">
        <w:rPr>
          <w:rFonts w:ascii="Cambria" w:eastAsia="Calibri" w:hAnsi="Cambria" w:cs="Times New Roman"/>
          <w:color w:val="auto"/>
          <w:u w:val="single"/>
          <w:lang w:eastAsia="en-US" w:bidi="ar-SA"/>
        </w:rPr>
        <w:t>электроснабжение потребителей в муниципальном образовании осуществляется по сетям переменного тока напряжением 10 кВ от пониз</w:t>
      </w:r>
      <w:r w:rsidRPr="00A63877">
        <w:rPr>
          <w:rFonts w:ascii="Cambria" w:eastAsia="Calibri" w:hAnsi="Cambria" w:cs="Times New Roman"/>
          <w:color w:val="auto"/>
          <w:u w:val="single"/>
          <w:lang w:eastAsia="en-US" w:bidi="ar-SA"/>
        </w:rPr>
        <w:t>и</w:t>
      </w:r>
      <w:r w:rsidRPr="00A63877">
        <w:rPr>
          <w:rFonts w:ascii="Cambria" w:eastAsia="Calibri" w:hAnsi="Cambria" w:cs="Times New Roman"/>
          <w:color w:val="auto"/>
          <w:u w:val="single"/>
          <w:lang w:eastAsia="en-US" w:bidi="ar-SA"/>
        </w:rPr>
        <w:t>тельной подстанции через систему трансформаторных подстанций 10/0,4 кВ.</w:t>
      </w:r>
    </w:p>
    <w:p w:rsidR="00A63877" w:rsidRPr="00A63877" w:rsidRDefault="00A63877" w:rsidP="00A63877">
      <w:pPr>
        <w:widowControl/>
        <w:ind w:firstLine="567"/>
        <w:jc w:val="both"/>
        <w:rPr>
          <w:rFonts w:ascii="Times New Roman" w:eastAsia="Times New Roman" w:hAnsi="Times New Roman" w:cs="Times New Roman"/>
          <w:color w:val="auto"/>
          <w:lang w:bidi="ar-SA"/>
        </w:rPr>
      </w:pPr>
      <w:r w:rsidRPr="00A63877">
        <w:rPr>
          <w:rFonts w:ascii="Times New Roman" w:eastAsia="Calibri" w:hAnsi="Times New Roman" w:cs="Times New Roman"/>
          <w:color w:val="auto"/>
          <w:lang w:bidi="ar-SA"/>
        </w:rPr>
        <w:t>Согласно Паспорту Лахденпохского муниципального района</w:t>
      </w:r>
      <w:r w:rsidRPr="00A63877">
        <w:rPr>
          <w:rFonts w:ascii="Times New Roman" w:eastAsia="A" w:hAnsi="Times New Roman" w:cs="Times New Roman"/>
          <w:color w:val="auto"/>
          <w:szCs w:val="22"/>
          <w:lang w:eastAsia="en-US" w:bidi="ar-SA"/>
        </w:rPr>
        <w:t xml:space="preserve"> </w:t>
      </w:r>
      <w:r w:rsidRPr="00A63877">
        <w:rPr>
          <w:rFonts w:ascii="Times New Roman" w:eastAsia="Calibri" w:hAnsi="Times New Roman" w:cs="Times New Roman"/>
          <w:color w:val="auto"/>
          <w:lang w:bidi="ar-SA"/>
        </w:rPr>
        <w:t xml:space="preserve">на 2015, 2016 гг. (Росстат, 2018) </w:t>
      </w:r>
      <w:r w:rsidRPr="00A63877">
        <w:rPr>
          <w:rFonts w:ascii="Times New Roman" w:eastAsia="Times New Roman" w:hAnsi="Times New Roman" w:cs="Times New Roman"/>
          <w:color w:val="auto"/>
          <w:lang w:bidi="ar-SA"/>
        </w:rPr>
        <w:t>удельная величина потребления электрической энергии составляет:</w:t>
      </w:r>
    </w:p>
    <w:p w:rsidR="00A63877" w:rsidRPr="00A63877" w:rsidRDefault="00A63877" w:rsidP="00A63877">
      <w:pPr>
        <w:keepNext/>
        <w:widowControl/>
        <w:numPr>
          <w:ilvl w:val="0"/>
          <w:numId w:val="15"/>
        </w:numPr>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lastRenderedPageBreak/>
        <w:t>в многоквартирных домах на 1 проживающего – 1798,9 кВт*</w:t>
      </w:r>
      <w:proofErr w:type="gramStart"/>
      <w:r w:rsidRPr="00A63877">
        <w:rPr>
          <w:rFonts w:ascii="Times New Roman" w:eastAsia="Times New Roman" w:hAnsi="Times New Roman" w:cs="Times New Roman"/>
          <w:color w:val="auto"/>
          <w:lang w:bidi="ar-SA"/>
        </w:rPr>
        <w:t>ч</w:t>
      </w:r>
      <w:proofErr w:type="gramEnd"/>
      <w:r w:rsidRPr="00A63877">
        <w:rPr>
          <w:rFonts w:ascii="Times New Roman" w:eastAsia="Times New Roman" w:hAnsi="Times New Roman" w:cs="Times New Roman"/>
          <w:color w:val="auto"/>
          <w:lang w:bidi="ar-SA"/>
        </w:rPr>
        <w:t>;</w:t>
      </w:r>
    </w:p>
    <w:p w:rsidR="00A63877" w:rsidRPr="00A63877" w:rsidRDefault="00A63877" w:rsidP="00A63877">
      <w:pPr>
        <w:keepNext/>
        <w:widowControl/>
        <w:numPr>
          <w:ilvl w:val="0"/>
          <w:numId w:val="16"/>
        </w:numPr>
        <w:spacing w:line="276" w:lineRule="auto"/>
        <w:ind w:firstLine="567"/>
        <w:contextualSpacing/>
        <w:jc w:val="both"/>
        <w:rPr>
          <w:rFonts w:ascii="Times New Roman" w:eastAsia="Calibri" w:hAnsi="Times New Roman" w:cs="Times New Roman"/>
          <w:bCs/>
          <w:color w:val="auto"/>
          <w:lang w:eastAsia="en-US" w:bidi="ar-SA"/>
        </w:rPr>
      </w:pPr>
      <w:r w:rsidRPr="00A63877">
        <w:rPr>
          <w:rFonts w:ascii="Times New Roman" w:eastAsia="Times New Roman" w:hAnsi="Times New Roman" w:cs="Times New Roman"/>
          <w:color w:val="auto"/>
          <w:lang w:bidi="ar-SA"/>
        </w:rPr>
        <w:t>муниципальными бюджетными учреждениями на 1 чел. населения – 119 кВт*</w:t>
      </w:r>
      <w:proofErr w:type="gramStart"/>
      <w:r w:rsidRPr="00A63877">
        <w:rPr>
          <w:rFonts w:ascii="Times New Roman" w:eastAsia="Times New Roman" w:hAnsi="Times New Roman" w:cs="Times New Roman"/>
          <w:color w:val="auto"/>
          <w:lang w:bidi="ar-SA"/>
        </w:rPr>
        <w:t>ч</w:t>
      </w:r>
      <w:proofErr w:type="gramEnd"/>
      <w:r w:rsidRPr="00A63877">
        <w:rPr>
          <w:rFonts w:ascii="Times New Roman" w:eastAsia="Times New Roman" w:hAnsi="Times New Roman" w:cs="Times New Roman"/>
          <w:color w:val="auto"/>
          <w:lang w:bidi="ar-SA"/>
        </w:rPr>
        <w:t>.</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электроснабжения</w:t>
      </w:r>
    </w:p>
    <w:p w:rsidR="00A63877" w:rsidRPr="00A63877" w:rsidRDefault="00A63877" w:rsidP="00A63877">
      <w:pPr>
        <w:keepNext/>
        <w:widowControl/>
        <w:spacing w:before="120" w:line="276" w:lineRule="auto"/>
        <w:ind w:firstLine="567"/>
        <w:contextualSpacing/>
        <w:jc w:val="both"/>
        <w:rPr>
          <w:rFonts w:ascii="Cambria" w:eastAsia="Calibri" w:hAnsi="Cambria" w:cs="Times New Roman"/>
          <w:bCs/>
          <w:color w:val="auto"/>
          <w:sz w:val="28"/>
          <w:szCs w:val="28"/>
          <w:lang w:eastAsia="en-US" w:bidi="ar-SA"/>
        </w:rPr>
      </w:pPr>
      <w:r w:rsidRPr="00A63877">
        <w:rPr>
          <w:rFonts w:ascii="Cambria" w:eastAsia="Calibri" w:hAnsi="Cambria" w:cs="Times New Roman"/>
          <w:color w:val="auto"/>
          <w:u w:val="single"/>
          <w:lang w:eastAsia="en-US" w:bidi="ar-SA"/>
        </w:rPr>
        <w:t>Сводом правил СП 42.13330.2016 «Градостроительство, планировка и застройка городских и сельских поселений» установлены нормативные параметры развития си</w:t>
      </w:r>
      <w:r w:rsidRPr="00A63877">
        <w:rPr>
          <w:rFonts w:ascii="Cambria" w:eastAsia="Calibri" w:hAnsi="Cambria" w:cs="Times New Roman"/>
          <w:color w:val="auto"/>
          <w:u w:val="single"/>
          <w:lang w:eastAsia="en-US" w:bidi="ar-SA"/>
        </w:rPr>
        <w:t>с</w:t>
      </w:r>
      <w:r w:rsidRPr="00A63877">
        <w:rPr>
          <w:rFonts w:ascii="Cambria" w:eastAsia="Calibri" w:hAnsi="Cambria" w:cs="Times New Roman"/>
          <w:color w:val="auto"/>
          <w:u w:val="single"/>
          <w:lang w:eastAsia="en-US" w:bidi="ar-SA"/>
        </w:rPr>
        <w:t xml:space="preserve">тем и объектов, </w:t>
      </w:r>
      <w:r w:rsidRPr="00A63877">
        <w:rPr>
          <w:rFonts w:ascii="Times New Roman" w:eastAsia="Calibri" w:hAnsi="Times New Roman" w:cs="Times New Roman"/>
          <w:color w:val="auto"/>
          <w:lang w:eastAsia="en-US" w:bidi="ar-SA"/>
        </w:rPr>
        <w:t>относящихся к области «Электроснабжение»</w:t>
      </w:r>
      <w:r w:rsidRPr="00A63877">
        <w:rPr>
          <w:rFonts w:ascii="Cambria" w:eastAsia="Calibri" w:hAnsi="Cambria" w:cs="Times New Roman"/>
          <w:color w:val="auto"/>
          <w:u w:val="single"/>
          <w:lang w:eastAsia="en-US" w:bidi="ar-SA"/>
        </w:rPr>
        <w:t xml:space="preserve">. </w:t>
      </w:r>
    </w:p>
    <w:p w:rsidR="00A63877" w:rsidRPr="00A63877" w:rsidRDefault="00A63877" w:rsidP="00A63877">
      <w:pPr>
        <w:widowControl/>
        <w:tabs>
          <w:tab w:val="left" w:pos="851"/>
        </w:tabs>
        <w:ind w:firstLine="567"/>
        <w:rPr>
          <w:rFonts w:ascii="Times New Roman" w:eastAsia="Calibri" w:hAnsi="Times New Roman" w:cs="Times New Roman"/>
          <w:color w:val="auto"/>
          <w:szCs w:val="22"/>
          <w:lang w:val="en-US" w:eastAsia="en-US" w:bidi="ar-SA"/>
        </w:rPr>
      </w:pPr>
      <w:r w:rsidRPr="00A63877">
        <w:rPr>
          <w:rFonts w:ascii="Times New Roman" w:eastAsia="Calibri" w:hAnsi="Times New Roman" w:cs="Times New Roman"/>
          <w:color w:val="auto"/>
          <w:lang w:eastAsia="en-US" w:bidi="ar-SA"/>
        </w:rPr>
        <w:t>Устанавливаются</w:t>
      </w:r>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количеству независимых источников электроснабжения;</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 требования к размещению линий электропередачи, объектов электроснабжения;</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определению расчетных показателей при определении потребля</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мой присоединенной мощности и расходов электроэнергии присоединенными потребит</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лями;</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организации электроснабжения населённых пунктов;</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тепловых электростанций и размерам санита</w:t>
      </w:r>
      <w:r w:rsidRPr="00A63877">
        <w:rPr>
          <w:rFonts w:ascii="Times New Roman" w:eastAsia="Calibri" w:hAnsi="Times New Roman" w:cs="Times New Roman"/>
          <w:color w:val="auto"/>
          <w:lang w:eastAsia="en-US" w:bidi="ar-SA"/>
        </w:rPr>
        <w:t>р</w:t>
      </w:r>
      <w:r w:rsidRPr="00A63877">
        <w:rPr>
          <w:rFonts w:ascii="Times New Roman" w:eastAsia="Calibri" w:hAnsi="Times New Roman" w:cs="Times New Roman"/>
          <w:color w:val="auto"/>
          <w:lang w:eastAsia="en-US" w:bidi="ar-SA"/>
        </w:rPr>
        <w:t>но-защитных зон от тепловых электростанций;</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воздушных линий электропередачи напряжением 110 кВ и выше;</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прокладке линий электропередачи напряжением 110 кВ и выше к понизительным подстанциям глубокого ввода;</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допустимые размеры коридора высоковольтных линий электропередачи и д</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пустимые режимы его использования;</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b/>
          <w:color w:val="auto"/>
          <w:lang w:bidi="ar-SA"/>
        </w:rPr>
      </w:pPr>
      <w:r w:rsidRPr="00A63877">
        <w:rPr>
          <w:rFonts w:ascii="Times New Roman" w:eastAsia="Calibri" w:hAnsi="Times New Roman" w:cs="Times New Roman"/>
          <w:color w:val="auto"/>
          <w:lang w:eastAsia="en-US" w:bidi="ar-SA"/>
        </w:rPr>
        <w:t>укрупненные показатели электропотребления.</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w:t>
      </w:r>
      <w:r w:rsidRPr="00A63877">
        <w:rPr>
          <w:rFonts w:ascii="Times New Roman" w:eastAsia="Calibri" w:hAnsi="Times New Roman" w:cs="Times New Roman"/>
          <w:color w:val="auto"/>
          <w:szCs w:val="22"/>
          <w:lang w:eastAsia="en-US" w:bidi="ar-SA"/>
        </w:rPr>
        <w:t>ь</w:t>
      </w:r>
      <w:r w:rsidRPr="00A63877">
        <w:rPr>
          <w:rFonts w:ascii="Times New Roman" w:eastAsia="Calibri" w:hAnsi="Times New Roman" w:cs="Times New Roman"/>
          <w:color w:val="auto"/>
          <w:szCs w:val="22"/>
          <w:lang w:eastAsia="en-US" w:bidi="ar-SA"/>
        </w:rPr>
        <w:t>ного района и поселения в области электроснабжения:</w:t>
      </w:r>
    </w:p>
    <w:p w:rsidR="00A63877" w:rsidRPr="00A63877" w:rsidRDefault="00A63877" w:rsidP="00A63877">
      <w:pPr>
        <w:keepNext/>
        <w:widowControl/>
        <w:numPr>
          <w:ilvl w:val="0"/>
          <w:numId w:val="17"/>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уровень обеспеченности централизованным электроснабжением;</w:t>
      </w:r>
    </w:p>
    <w:p w:rsidR="00A63877" w:rsidRPr="00A63877" w:rsidRDefault="00A63877" w:rsidP="00A63877">
      <w:pPr>
        <w:keepNext/>
        <w:widowControl/>
        <w:numPr>
          <w:ilvl w:val="0"/>
          <w:numId w:val="17"/>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 земельного участка, отводимого для трансформаторных подста</w:t>
      </w:r>
      <w:r w:rsidRPr="00A63877">
        <w:rPr>
          <w:rFonts w:ascii="Times New Roman" w:eastAsia="Calibri" w:hAnsi="Times New Roman" w:cs="Times New Roman"/>
          <w:color w:val="auto"/>
          <w:lang w:eastAsia="en-US" w:bidi="ar-SA"/>
        </w:rPr>
        <w:t>н</w:t>
      </w:r>
      <w:r w:rsidRPr="00A63877">
        <w:rPr>
          <w:rFonts w:ascii="Times New Roman" w:eastAsia="Calibri" w:hAnsi="Times New Roman" w:cs="Times New Roman"/>
          <w:color w:val="auto"/>
          <w:lang w:eastAsia="en-US" w:bidi="ar-SA"/>
        </w:rPr>
        <w:t>ций и распределительных пунктов;</w:t>
      </w:r>
    </w:p>
    <w:p w:rsidR="00A63877" w:rsidRPr="00A63877" w:rsidRDefault="00A63877" w:rsidP="00A63877">
      <w:pPr>
        <w:keepNext/>
        <w:widowControl/>
        <w:numPr>
          <w:ilvl w:val="0"/>
          <w:numId w:val="17"/>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ширина полос земель для размещения электрических сетей напряжением до 35 кВ включительно.</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Приказом Государственного комитета Республики Карелия по жилищно-коммунальному хозяйству и энергетике от 28.08.2012 № 41 на территории Республики Карелия установлены Нормативы потребления коммунальной услуги по электроснабжению в жилых помещениях, Нормативы потребления коммунальной услуги по электроснабжению на </w:t>
      </w:r>
      <w:proofErr w:type="spellStart"/>
      <w:r w:rsidRPr="00A63877">
        <w:rPr>
          <w:rFonts w:ascii="Times New Roman" w:eastAsia="Calibri" w:hAnsi="Times New Roman" w:cs="Times New Roman"/>
          <w:color w:val="auto"/>
          <w:szCs w:val="22"/>
          <w:lang w:eastAsia="en-US" w:bidi="ar-SA"/>
        </w:rPr>
        <w:t>общедомовые</w:t>
      </w:r>
      <w:proofErr w:type="spellEnd"/>
      <w:r w:rsidRPr="00A63877">
        <w:rPr>
          <w:rFonts w:ascii="Times New Roman" w:eastAsia="Calibri" w:hAnsi="Times New Roman" w:cs="Times New Roman"/>
          <w:color w:val="auto"/>
          <w:szCs w:val="22"/>
          <w:lang w:eastAsia="en-US" w:bidi="ar-SA"/>
        </w:rPr>
        <w:t xml:space="preserve"> нужды, Нормативы потребления коммунальной услуги по электроснабжению при использовании з</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мельного участка и надворных построек.</w:t>
      </w:r>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В том числе </w:t>
      </w:r>
      <w:proofErr w:type="gramStart"/>
      <w:r w:rsidRPr="00A63877">
        <w:rPr>
          <w:rFonts w:ascii="Times New Roman" w:eastAsia="Calibri" w:hAnsi="Times New Roman" w:cs="Times New Roman"/>
          <w:color w:val="auto"/>
          <w:lang w:eastAsia="en-US" w:bidi="ar-SA"/>
        </w:rPr>
        <w:t>установлены</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1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 xml:space="preserve">удельное (на 1 чел.) месячное электропотребление (кроме отопления) в жилых помещениях </w:t>
      </w:r>
      <w:r w:rsidRPr="00A63877">
        <w:rPr>
          <w:rFonts w:ascii="Times New Roman" w:eastAsia="Calibri" w:hAnsi="Times New Roman" w:cs="Times New Roman"/>
          <w:color w:val="auto"/>
          <w:sz w:val="22"/>
          <w:szCs w:val="22"/>
          <w:lang w:eastAsia="en-US" w:bidi="ar-SA"/>
        </w:rPr>
        <w:t>при наличии и при отсутствии стационарной (напольной) электр</w:t>
      </w:r>
      <w:r w:rsidRPr="00A63877">
        <w:rPr>
          <w:rFonts w:ascii="Times New Roman" w:eastAsia="Calibri" w:hAnsi="Times New Roman" w:cs="Times New Roman"/>
          <w:color w:val="auto"/>
          <w:sz w:val="22"/>
          <w:szCs w:val="22"/>
          <w:lang w:eastAsia="en-US" w:bidi="ar-SA"/>
        </w:rPr>
        <w:t>о</w:t>
      </w:r>
      <w:r w:rsidRPr="00A63877">
        <w:rPr>
          <w:rFonts w:ascii="Times New Roman" w:eastAsia="Calibri" w:hAnsi="Times New Roman" w:cs="Times New Roman"/>
          <w:color w:val="auto"/>
          <w:sz w:val="22"/>
          <w:szCs w:val="22"/>
          <w:lang w:eastAsia="en-US" w:bidi="ar-SA"/>
        </w:rPr>
        <w:t>плиты</w:t>
      </w:r>
      <w:r w:rsidRPr="00A63877">
        <w:rPr>
          <w:rFonts w:ascii="Times New Roman" w:eastAsia="Calibri" w:hAnsi="Times New Roman" w:cs="Times New Roman"/>
          <w:color w:val="auto"/>
          <w:lang w:eastAsia="en-US" w:bidi="ar-SA"/>
        </w:rPr>
        <w:t xml:space="preserve"> и </w:t>
      </w:r>
      <w:proofErr w:type="spellStart"/>
      <w:r w:rsidRPr="00A63877">
        <w:rPr>
          <w:rFonts w:ascii="Times New Roman" w:eastAsia="Calibri" w:hAnsi="Times New Roman" w:cs="Times New Roman"/>
          <w:color w:val="auto"/>
          <w:sz w:val="22"/>
          <w:szCs w:val="22"/>
          <w:lang w:eastAsia="en-US" w:bidi="ar-SA"/>
        </w:rPr>
        <w:t>электроводонагревателя</w:t>
      </w:r>
      <w:proofErr w:type="spellEnd"/>
      <w:r w:rsidRPr="00A63877">
        <w:rPr>
          <w:rFonts w:ascii="Times New Roman" w:eastAsia="Calibri" w:hAnsi="Times New Roman" w:cs="Times New Roman"/>
          <w:color w:val="auto"/>
          <w:lang w:eastAsia="en-US" w:bidi="ar-SA"/>
        </w:rPr>
        <w:t>, в зависимости от количества комнат в жилой секции и проживающих в ней – от 48 до 461 кВт*</w:t>
      </w:r>
      <w:proofErr w:type="gramStart"/>
      <w:r w:rsidRPr="00A63877">
        <w:rPr>
          <w:rFonts w:ascii="Times New Roman" w:eastAsia="Calibri" w:hAnsi="Times New Roman" w:cs="Times New Roman"/>
          <w:color w:val="auto"/>
          <w:lang w:eastAsia="en-US" w:bidi="ar-SA"/>
        </w:rPr>
        <w:t>ч</w:t>
      </w:r>
      <w:proofErr w:type="gramEnd"/>
      <w:r w:rsidRPr="00A63877">
        <w:rPr>
          <w:rFonts w:ascii="Times New Roman" w:eastAsia="Calibri" w:hAnsi="Times New Roman" w:cs="Times New Roman"/>
          <w:color w:val="auto"/>
          <w:lang w:eastAsia="en-US" w:bidi="ar-SA"/>
        </w:rPr>
        <w:t xml:space="preserve">. в месяц (Наибольшее значение - </w:t>
      </w:r>
      <w:r w:rsidRPr="00A63877">
        <w:rPr>
          <w:rFonts w:ascii="Times New Roman" w:eastAsia="Calibri" w:hAnsi="Times New Roman" w:cs="Times New Roman"/>
          <w:color w:val="auto"/>
          <w:sz w:val="22"/>
          <w:szCs w:val="22"/>
          <w:lang w:eastAsia="en-US" w:bidi="ar-SA"/>
        </w:rPr>
        <w:t xml:space="preserve">при наличии стационарной (напольной) электроплиты и </w:t>
      </w:r>
      <w:proofErr w:type="spellStart"/>
      <w:r w:rsidRPr="00A63877">
        <w:rPr>
          <w:rFonts w:ascii="Times New Roman" w:eastAsia="Calibri" w:hAnsi="Times New Roman" w:cs="Times New Roman"/>
          <w:color w:val="auto"/>
          <w:sz w:val="22"/>
          <w:szCs w:val="22"/>
          <w:lang w:eastAsia="en-US" w:bidi="ar-SA"/>
        </w:rPr>
        <w:t>электроводонагревателя</w:t>
      </w:r>
      <w:proofErr w:type="spell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1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удельное (на 1 чел.) месячное электропотребление для целей отопления в жилых помещениях – 280 кВт*</w:t>
      </w:r>
      <w:proofErr w:type="gramStart"/>
      <w:r w:rsidRPr="00A63877">
        <w:rPr>
          <w:rFonts w:ascii="Times New Roman" w:eastAsia="Calibri" w:hAnsi="Times New Roman" w:cs="Times New Roman"/>
          <w:color w:val="auto"/>
          <w:lang w:eastAsia="en-US" w:bidi="ar-SA"/>
        </w:rPr>
        <w:t>ч</w:t>
      </w:r>
      <w:proofErr w:type="gramEnd"/>
      <w:r w:rsidRPr="00A63877">
        <w:rPr>
          <w:rFonts w:ascii="Times New Roman" w:eastAsia="Calibri" w:hAnsi="Times New Roman" w:cs="Times New Roman"/>
          <w:color w:val="auto"/>
          <w:lang w:eastAsia="en-US" w:bidi="ar-SA"/>
        </w:rPr>
        <w:t>. в месяц;</w:t>
      </w:r>
    </w:p>
    <w:p w:rsidR="00A63877" w:rsidRPr="00A63877" w:rsidRDefault="00A63877" w:rsidP="00A63877">
      <w:pPr>
        <w:keepNext/>
        <w:widowControl/>
        <w:numPr>
          <w:ilvl w:val="0"/>
          <w:numId w:val="1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удельное (на 1 кв. м общей площади помещений, входящих в состав о</w:t>
      </w:r>
      <w:r w:rsidRPr="00A63877">
        <w:rPr>
          <w:rFonts w:ascii="Times New Roman" w:eastAsia="Calibri" w:hAnsi="Times New Roman" w:cs="Times New Roman"/>
          <w:color w:val="auto"/>
          <w:lang w:eastAsia="en-US" w:bidi="ar-SA"/>
        </w:rPr>
        <w:t>б</w:t>
      </w:r>
      <w:r w:rsidRPr="00A63877">
        <w:rPr>
          <w:rFonts w:ascii="Times New Roman" w:eastAsia="Calibri" w:hAnsi="Times New Roman" w:cs="Times New Roman"/>
          <w:color w:val="auto"/>
          <w:lang w:eastAsia="en-US" w:bidi="ar-SA"/>
        </w:rPr>
        <w:t>щего имущества в многоквартирном доме) месячное электропотребление:</w:t>
      </w:r>
    </w:p>
    <w:p w:rsidR="00A63877" w:rsidRPr="00A63877" w:rsidRDefault="00A63877" w:rsidP="00A63877">
      <w:pPr>
        <w:keepNext/>
        <w:widowControl/>
        <w:numPr>
          <w:ilvl w:val="0"/>
          <w:numId w:val="19"/>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осветительными установками – 0,36 кВт*</w:t>
      </w:r>
      <w:proofErr w:type="gramStart"/>
      <w:r w:rsidRPr="00A63877">
        <w:rPr>
          <w:rFonts w:ascii="Times New Roman" w:eastAsia="Calibri" w:hAnsi="Times New Roman" w:cs="Times New Roman"/>
          <w:color w:val="auto"/>
          <w:lang w:eastAsia="en-US" w:bidi="ar-SA"/>
        </w:rPr>
        <w:t>ч</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19"/>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силовым оборудованием лифтов – 1,39 кВт*</w:t>
      </w:r>
      <w:proofErr w:type="gramStart"/>
      <w:r w:rsidRPr="00A63877">
        <w:rPr>
          <w:rFonts w:ascii="Times New Roman" w:eastAsia="Calibri" w:hAnsi="Times New Roman" w:cs="Times New Roman"/>
          <w:color w:val="auto"/>
          <w:lang w:eastAsia="en-US" w:bidi="ar-SA"/>
        </w:rPr>
        <w:t>ч</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19"/>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 w:val="22"/>
          <w:szCs w:val="22"/>
          <w:lang w:eastAsia="en-US" w:bidi="ar-SA"/>
        </w:rPr>
        <w:t xml:space="preserve">системами противопожарного оборудования и </w:t>
      </w:r>
      <w:proofErr w:type="spellStart"/>
      <w:r w:rsidRPr="00A63877">
        <w:rPr>
          <w:rFonts w:ascii="Times New Roman" w:eastAsia="Calibri" w:hAnsi="Times New Roman" w:cs="Times New Roman"/>
          <w:color w:val="auto"/>
          <w:sz w:val="22"/>
          <w:szCs w:val="22"/>
          <w:lang w:eastAsia="en-US" w:bidi="ar-SA"/>
        </w:rPr>
        <w:t>дымоудаления</w:t>
      </w:r>
      <w:proofErr w:type="spellEnd"/>
      <w:r w:rsidRPr="00A63877">
        <w:rPr>
          <w:rFonts w:ascii="Times New Roman" w:eastAsia="Calibri" w:hAnsi="Times New Roman" w:cs="Times New Roman"/>
          <w:color w:val="auto"/>
          <w:sz w:val="22"/>
          <w:szCs w:val="22"/>
          <w:lang w:eastAsia="en-US" w:bidi="ar-SA"/>
        </w:rPr>
        <w:t>, дверными зап</w:t>
      </w:r>
      <w:r w:rsidRPr="00A63877">
        <w:rPr>
          <w:rFonts w:ascii="Times New Roman" w:eastAsia="Calibri" w:hAnsi="Times New Roman" w:cs="Times New Roman"/>
          <w:color w:val="auto"/>
          <w:sz w:val="22"/>
          <w:szCs w:val="22"/>
          <w:lang w:eastAsia="en-US" w:bidi="ar-SA"/>
        </w:rPr>
        <w:t>и</w:t>
      </w:r>
      <w:r w:rsidRPr="00A63877">
        <w:rPr>
          <w:rFonts w:ascii="Times New Roman" w:eastAsia="Calibri" w:hAnsi="Times New Roman" w:cs="Times New Roman"/>
          <w:color w:val="auto"/>
          <w:sz w:val="22"/>
          <w:szCs w:val="22"/>
          <w:lang w:eastAsia="en-US" w:bidi="ar-SA"/>
        </w:rPr>
        <w:t xml:space="preserve">рающими устройствами, усилителями телеантенн коллективного пользования - </w:t>
      </w:r>
      <w:r w:rsidRPr="00A63877">
        <w:rPr>
          <w:rFonts w:ascii="Times New Roman" w:eastAsia="Calibri" w:hAnsi="Times New Roman" w:cs="Times New Roman"/>
          <w:color w:val="auto"/>
          <w:lang w:eastAsia="en-US" w:bidi="ar-SA"/>
        </w:rPr>
        <w:t>0,16 кВт*</w:t>
      </w:r>
      <w:proofErr w:type="gramStart"/>
      <w:r w:rsidRPr="00A63877">
        <w:rPr>
          <w:rFonts w:ascii="Times New Roman" w:eastAsia="Calibri" w:hAnsi="Times New Roman" w:cs="Times New Roman"/>
          <w:color w:val="auto"/>
          <w:lang w:eastAsia="en-US" w:bidi="ar-SA"/>
        </w:rPr>
        <w:t>ч</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0"/>
        </w:numPr>
        <w:spacing w:after="20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насосным оборудованием холодного, горячего водоснабжения, </w:t>
      </w:r>
      <w:r w:rsidRPr="00A63877">
        <w:rPr>
          <w:rFonts w:ascii="Times New Roman" w:eastAsia="Calibri" w:hAnsi="Times New Roman" w:cs="Times New Roman"/>
          <w:color w:val="auto"/>
          <w:sz w:val="22"/>
          <w:szCs w:val="22"/>
          <w:lang w:eastAsia="en-US" w:bidi="ar-SA"/>
        </w:rPr>
        <w:t>а также системами отопления и другим оборудованием</w:t>
      </w:r>
      <w:r w:rsidRPr="00A63877">
        <w:rPr>
          <w:rFonts w:ascii="Times New Roman" w:eastAsia="Calibri" w:hAnsi="Times New Roman" w:cs="Times New Roman"/>
          <w:color w:val="auto"/>
          <w:lang w:eastAsia="en-US" w:bidi="ar-SA"/>
        </w:rPr>
        <w:t xml:space="preserve"> – 0,86 кВт*</w:t>
      </w:r>
      <w:proofErr w:type="gramStart"/>
      <w:r w:rsidRPr="00A63877">
        <w:rPr>
          <w:rFonts w:ascii="Times New Roman" w:eastAsia="Calibri" w:hAnsi="Times New Roman" w:cs="Times New Roman"/>
          <w:color w:val="auto"/>
          <w:lang w:eastAsia="en-US" w:bidi="ar-SA"/>
        </w:rPr>
        <w:t>ч</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77" w:name="_Toc520282260"/>
      <w:bookmarkStart w:id="78" w:name="_Toc500350907"/>
      <w:bookmarkStart w:id="79" w:name="_Toc496287807"/>
      <w:bookmarkStart w:id="80" w:name="_Toc492209775"/>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«Газоснабжение», и доступности таких объектов</w:t>
      </w:r>
      <w:bookmarkEnd w:id="77"/>
      <w:bookmarkEnd w:id="78"/>
      <w:bookmarkEnd w:id="79"/>
      <w:bookmarkEnd w:id="80"/>
    </w:p>
    <w:p w:rsidR="00A63877" w:rsidRPr="00A63877" w:rsidRDefault="00A63877" w:rsidP="00A63877">
      <w:pPr>
        <w:widowControl/>
        <w:spacing w:before="120"/>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пункту 4 части 1 статьи 14 Закона о МСУ к вопросам местного значения мун</w:t>
      </w:r>
      <w:r w:rsidRPr="00A63877">
        <w:rPr>
          <w:rFonts w:ascii="Times New Roman" w:eastAsia="Times New Roman" w:hAnsi="Times New Roman" w:cs="Times New Roman"/>
          <w:color w:val="auto"/>
          <w:szCs w:val="22"/>
          <w:lang w:bidi="ar-SA"/>
        </w:rPr>
        <w:t>и</w:t>
      </w:r>
      <w:r w:rsidRPr="00A63877">
        <w:rPr>
          <w:rFonts w:ascii="Times New Roman" w:eastAsia="Times New Roman" w:hAnsi="Times New Roman" w:cs="Times New Roman"/>
          <w:color w:val="auto"/>
          <w:szCs w:val="22"/>
          <w:lang w:bidi="ar-SA"/>
        </w:rPr>
        <w:t>ципального образования относится организация в границах поселения газоснабжения населения в пределах полномочий, установленных законодательством Российской Федерации.</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По данным Программы комплексного развития систем коммунальной инфраструктуры Лахденпохского городского поселения на 2017-2018 годы </w:t>
      </w:r>
      <w:r w:rsidRPr="00A63877">
        <w:rPr>
          <w:rFonts w:ascii="Times New Roman" w:eastAsia="Calibri" w:hAnsi="Times New Roman" w:cs="Times New Roman"/>
          <w:color w:val="auto"/>
          <w:szCs w:val="22"/>
          <w:lang w:eastAsia="en-US" w:bidi="ar-SA"/>
        </w:rPr>
        <w:t>на территории отсутствует центр</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лизованная система газоснабжения</w:t>
      </w:r>
      <w:r w:rsidRPr="00A63877">
        <w:rPr>
          <w:rFonts w:ascii="Times New Roman" w:eastAsia="Calibri" w:hAnsi="Times New Roman" w:cs="Times New Roman"/>
          <w:color w:val="auto"/>
          <w:lang w:eastAsia="en-US" w:bidi="ar-SA"/>
        </w:rPr>
        <w:t xml:space="preserve"> (К </w:t>
      </w:r>
      <w:r w:rsidRPr="00A63877">
        <w:rPr>
          <w:rFonts w:ascii="Times New Roman" w:eastAsia="Calibri" w:hAnsi="Times New Roman" w:cs="Times New Roman"/>
          <w:color w:val="auto"/>
          <w:szCs w:val="22"/>
          <w:lang w:eastAsia="en-US" w:bidi="ar-SA"/>
        </w:rPr>
        <w:t>групповым резервуарным установкам подключены 3 многоквартирных дома, остальное население снабжается сжиженным газом в баллонах)</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Согласно «</w:t>
      </w:r>
      <w:r w:rsidRPr="00A63877">
        <w:rPr>
          <w:rFonts w:ascii="Times New Roman" w:eastAsia="Calibri" w:hAnsi="Times New Roman" w:cs="Times New Roman"/>
          <w:bCs/>
          <w:color w:val="auto"/>
          <w:lang w:eastAsia="en-US" w:bidi="ar-SA"/>
        </w:rPr>
        <w:t>Генеральным схемам газоснабжения и газификации регионов Российской Ф</w:t>
      </w:r>
      <w:r w:rsidRPr="00A63877">
        <w:rPr>
          <w:rFonts w:ascii="Times New Roman" w:eastAsia="Calibri" w:hAnsi="Times New Roman" w:cs="Times New Roman"/>
          <w:bCs/>
          <w:color w:val="auto"/>
          <w:lang w:eastAsia="en-US" w:bidi="ar-SA"/>
        </w:rPr>
        <w:t>е</w:t>
      </w:r>
      <w:r w:rsidRPr="00A63877">
        <w:rPr>
          <w:rFonts w:ascii="Times New Roman" w:eastAsia="Calibri" w:hAnsi="Times New Roman" w:cs="Times New Roman"/>
          <w:bCs/>
          <w:color w:val="auto"/>
          <w:lang w:eastAsia="en-US" w:bidi="ar-SA"/>
        </w:rPr>
        <w:t>дерации. Республика Карелия</w:t>
      </w:r>
      <w:r w:rsidRPr="00A63877">
        <w:rPr>
          <w:rFonts w:ascii="Times New Roman" w:eastAsia="Calibri" w:hAnsi="Times New Roman" w:cs="Times New Roman"/>
          <w:b/>
          <w:bCs/>
          <w:color w:val="auto"/>
          <w:lang w:eastAsia="en-US" w:bidi="ar-SA"/>
        </w:rPr>
        <w:t xml:space="preserve">» </w:t>
      </w:r>
      <w:r w:rsidRPr="00A63877">
        <w:rPr>
          <w:rFonts w:ascii="Times New Roman" w:eastAsia="Calibri" w:hAnsi="Times New Roman" w:cs="Times New Roman"/>
          <w:color w:val="auto"/>
          <w:lang w:eastAsia="en-US" w:bidi="ar-SA"/>
        </w:rPr>
        <w:t xml:space="preserve">предусматривается централизованное газоснабжение </w:t>
      </w:r>
      <w:r w:rsidRPr="00A63877">
        <w:rPr>
          <w:rFonts w:ascii="Times New Roman" w:eastAsia="Times New Roman" w:hAnsi="Times New Roman" w:cs="Times New Roman"/>
          <w:color w:val="auto"/>
          <w:szCs w:val="22"/>
          <w:lang w:bidi="ar-SA"/>
        </w:rPr>
        <w:t>муниц</w:t>
      </w:r>
      <w:r w:rsidRPr="00A63877">
        <w:rPr>
          <w:rFonts w:ascii="Times New Roman" w:eastAsia="Times New Roman" w:hAnsi="Times New Roman" w:cs="Times New Roman"/>
          <w:color w:val="auto"/>
          <w:szCs w:val="22"/>
          <w:lang w:bidi="ar-SA"/>
        </w:rPr>
        <w:t>и</w:t>
      </w:r>
      <w:r w:rsidRPr="00A63877">
        <w:rPr>
          <w:rFonts w:ascii="Times New Roman" w:eastAsia="Times New Roman" w:hAnsi="Times New Roman" w:cs="Times New Roman"/>
          <w:color w:val="auto"/>
          <w:szCs w:val="22"/>
          <w:lang w:bidi="ar-SA"/>
        </w:rPr>
        <w:t>пального образования</w:t>
      </w:r>
      <w:r w:rsidRPr="00A63877">
        <w:rPr>
          <w:rFonts w:ascii="Times New Roman" w:eastAsia="Calibri" w:hAnsi="Times New Roman" w:cs="Times New Roman"/>
          <w:color w:val="auto"/>
          <w:lang w:eastAsia="en-US" w:bidi="ar-SA"/>
        </w:rPr>
        <w:t xml:space="preserve"> природным газом от газораспределительной станции (ГРС) «</w:t>
      </w:r>
      <w:proofErr w:type="spellStart"/>
      <w:r w:rsidRPr="00A63877">
        <w:rPr>
          <w:rFonts w:ascii="Times New Roman" w:eastAsia="Calibri" w:hAnsi="Times New Roman" w:cs="Times New Roman"/>
          <w:color w:val="auto"/>
          <w:lang w:eastAsia="en-US" w:bidi="ar-SA"/>
        </w:rPr>
        <w:t>Ихала</w:t>
      </w:r>
      <w:proofErr w:type="spellEnd"/>
      <w:r w:rsidRPr="00A63877">
        <w:rPr>
          <w:rFonts w:ascii="Times New Roman" w:eastAsia="Calibri" w:hAnsi="Times New Roman" w:cs="Times New Roman"/>
          <w:color w:val="auto"/>
          <w:lang w:eastAsia="en-US" w:bidi="ar-SA"/>
        </w:rPr>
        <w:t>» ч</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рез систему межпоселковых газопроводов и газорегуляторных пунктов.</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газоснабжения</w:t>
      </w:r>
    </w:p>
    <w:p w:rsidR="00A63877" w:rsidRPr="00A63877" w:rsidRDefault="00A63877" w:rsidP="00A63877">
      <w:pPr>
        <w:keepNext/>
        <w:widowControl/>
        <w:spacing w:before="120" w:line="276" w:lineRule="auto"/>
        <w:ind w:firstLine="567"/>
        <w:contextualSpacing/>
        <w:jc w:val="both"/>
        <w:rPr>
          <w:rFonts w:ascii="Cambria" w:eastAsia="Calibri" w:hAnsi="Cambria" w:cs="Times New Roman"/>
          <w:bCs/>
          <w:color w:val="auto"/>
          <w:sz w:val="28"/>
          <w:szCs w:val="28"/>
          <w:lang w:eastAsia="en-US" w:bidi="ar-SA"/>
        </w:rPr>
      </w:pPr>
      <w:r w:rsidRPr="00A63877">
        <w:rPr>
          <w:rFonts w:ascii="Cambria" w:eastAsia="Calibri" w:hAnsi="Cambria" w:cs="Times New Roman"/>
          <w:color w:val="auto"/>
          <w:u w:val="single"/>
          <w:lang w:eastAsia="en-US" w:bidi="ar-SA"/>
        </w:rPr>
        <w:t>Сводом правил СП 42.13330.2016 «Градостроительство, планировка и застройка городских и сельских поселений» установлены нормативные параметры развития си</w:t>
      </w:r>
      <w:r w:rsidRPr="00A63877">
        <w:rPr>
          <w:rFonts w:ascii="Cambria" w:eastAsia="Calibri" w:hAnsi="Cambria" w:cs="Times New Roman"/>
          <w:color w:val="auto"/>
          <w:u w:val="single"/>
          <w:lang w:eastAsia="en-US" w:bidi="ar-SA"/>
        </w:rPr>
        <w:t>с</w:t>
      </w:r>
      <w:r w:rsidRPr="00A63877">
        <w:rPr>
          <w:rFonts w:ascii="Cambria" w:eastAsia="Calibri" w:hAnsi="Cambria" w:cs="Times New Roman"/>
          <w:color w:val="auto"/>
          <w:u w:val="single"/>
          <w:lang w:eastAsia="en-US" w:bidi="ar-SA"/>
        </w:rPr>
        <w:t xml:space="preserve">тем и объектов, </w:t>
      </w:r>
      <w:r w:rsidRPr="00A63877">
        <w:rPr>
          <w:rFonts w:ascii="Times New Roman" w:eastAsia="Calibri" w:hAnsi="Times New Roman" w:cs="Times New Roman"/>
          <w:color w:val="auto"/>
          <w:lang w:eastAsia="en-US" w:bidi="ar-SA"/>
        </w:rPr>
        <w:t>относящихся к области «Газоснабжение»</w:t>
      </w:r>
      <w:r w:rsidRPr="00A63877">
        <w:rPr>
          <w:rFonts w:ascii="Cambria" w:eastAsia="Calibri" w:hAnsi="Cambria" w:cs="Times New Roman"/>
          <w:color w:val="auto"/>
          <w:u w:val="single"/>
          <w:lang w:eastAsia="en-US" w:bidi="ar-SA"/>
        </w:rPr>
        <w:t>.</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Устанавливаются</w:t>
      </w:r>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газораспределительных станций магистральных газ</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проводов;</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земельных участков газонаполнительных станций;</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земельных участков газонаполнительных пунктов;</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земельных участков промежуточных складов баллонов;</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расстояния от газонаполнительных станций, газонаполнительных пунктов и промежуточных складов баллонов до зданий и сооружений различного назначения.</w:t>
      </w:r>
    </w:p>
    <w:p w:rsidR="00A63877" w:rsidRPr="00A63877" w:rsidRDefault="00A63877" w:rsidP="00A63877">
      <w:pPr>
        <w:keepNext/>
        <w:tabs>
          <w:tab w:val="left" w:pos="851"/>
        </w:tabs>
        <w:autoSpaceDE w:val="0"/>
        <w:autoSpaceDN w:val="0"/>
        <w:adjustRightInd w:val="0"/>
        <w:spacing w:before="120" w:line="276" w:lineRule="auto"/>
        <w:ind w:firstLine="567"/>
        <w:contextualSpacing/>
        <w:jc w:val="both"/>
        <w:rPr>
          <w:rFonts w:ascii="Times New Roman" w:eastAsia="Calibri" w:hAnsi="Times New Roman" w:cs="Times New Roman"/>
          <w:color w:val="auto"/>
          <w:szCs w:val="22"/>
          <w:lang w:eastAsia="en-US" w:bidi="ar-SA"/>
        </w:rPr>
      </w:pPr>
      <w:r w:rsidRPr="00A63877">
        <w:rPr>
          <w:rFonts w:ascii="Cambria" w:eastAsia="Calibri" w:hAnsi="Cambria" w:cs="Times New Roman"/>
          <w:color w:val="auto"/>
          <w:u w:val="single"/>
          <w:lang w:eastAsia="en-US" w:bidi="ar-SA"/>
        </w:rPr>
        <w:t>Сводом правил СП 42-101-2003 «Общие положения по проектированию и стро</w:t>
      </w:r>
      <w:r w:rsidRPr="00A63877">
        <w:rPr>
          <w:rFonts w:ascii="Cambria" w:eastAsia="Calibri" w:hAnsi="Cambria" w:cs="Times New Roman"/>
          <w:color w:val="auto"/>
          <w:u w:val="single"/>
          <w:lang w:eastAsia="en-US" w:bidi="ar-SA"/>
        </w:rPr>
        <w:t>и</w:t>
      </w:r>
      <w:r w:rsidRPr="00A63877">
        <w:rPr>
          <w:rFonts w:ascii="Cambria" w:eastAsia="Calibri" w:hAnsi="Cambria" w:cs="Times New Roman"/>
          <w:color w:val="auto"/>
          <w:u w:val="single"/>
          <w:lang w:eastAsia="en-US" w:bidi="ar-SA"/>
        </w:rPr>
        <w:t>тельству газораспределительных систем из металлических и полиэтиленовых труб» у</w:t>
      </w:r>
      <w:r w:rsidRPr="00A63877">
        <w:rPr>
          <w:rFonts w:ascii="Cambria" w:eastAsia="Calibri" w:hAnsi="Cambria" w:cs="Times New Roman"/>
          <w:color w:val="auto"/>
          <w:u w:val="single"/>
          <w:lang w:eastAsia="en-US" w:bidi="ar-SA"/>
        </w:rPr>
        <w:t>с</w:t>
      </w:r>
      <w:r w:rsidRPr="00A63877">
        <w:rPr>
          <w:rFonts w:ascii="Cambria" w:eastAsia="Calibri" w:hAnsi="Cambria" w:cs="Times New Roman"/>
          <w:color w:val="auto"/>
          <w:u w:val="single"/>
          <w:lang w:eastAsia="en-US" w:bidi="ar-SA"/>
        </w:rPr>
        <w:t xml:space="preserve">тановлены </w:t>
      </w:r>
      <w:r w:rsidRPr="00A63877">
        <w:rPr>
          <w:rFonts w:ascii="Times New Roman" w:eastAsia="Calibri" w:hAnsi="Times New Roman" w:cs="Times New Roman"/>
          <w:color w:val="auto"/>
          <w:szCs w:val="22"/>
          <w:lang w:eastAsia="en-US" w:bidi="ar-SA"/>
        </w:rPr>
        <w:t>укрупненные показатели потребления газа.</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w:t>
      </w:r>
      <w:r w:rsidRPr="00A63877">
        <w:rPr>
          <w:rFonts w:ascii="Times New Roman" w:eastAsia="Calibri" w:hAnsi="Times New Roman" w:cs="Times New Roman"/>
          <w:color w:val="auto"/>
          <w:szCs w:val="22"/>
          <w:lang w:eastAsia="en-US" w:bidi="ar-SA"/>
        </w:rPr>
        <w:t>ь</w:t>
      </w:r>
      <w:r w:rsidRPr="00A63877">
        <w:rPr>
          <w:rFonts w:ascii="Times New Roman" w:eastAsia="Calibri" w:hAnsi="Times New Roman" w:cs="Times New Roman"/>
          <w:color w:val="auto"/>
          <w:szCs w:val="22"/>
          <w:lang w:eastAsia="en-US" w:bidi="ar-SA"/>
        </w:rPr>
        <w:t>ного района и поселения в области газоснабжения:</w:t>
      </w:r>
    </w:p>
    <w:p w:rsidR="00A63877" w:rsidRPr="00A63877" w:rsidRDefault="00A63877" w:rsidP="00A63877">
      <w:pPr>
        <w:keepNext/>
        <w:widowControl/>
        <w:numPr>
          <w:ilvl w:val="0"/>
          <w:numId w:val="21"/>
        </w:numPr>
        <w:tabs>
          <w:tab w:val="left" w:pos="709"/>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удельный расход газа для различных коммунальных нужд;</w:t>
      </w:r>
    </w:p>
    <w:p w:rsidR="00A63877" w:rsidRPr="00A63877" w:rsidRDefault="00A63877" w:rsidP="00A63877">
      <w:pPr>
        <w:keepNext/>
        <w:widowControl/>
        <w:numPr>
          <w:ilvl w:val="0"/>
          <w:numId w:val="21"/>
        </w:numPr>
        <w:tabs>
          <w:tab w:val="left" w:pos="709"/>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szCs w:val="20"/>
          <w:lang w:eastAsia="en-US" w:bidi="ar-SA"/>
        </w:rPr>
      </w:pPr>
      <w:r w:rsidRPr="00A63877">
        <w:rPr>
          <w:rFonts w:ascii="Times New Roman" w:eastAsia="Calibri" w:hAnsi="Times New Roman" w:cs="Times New Roman"/>
          <w:color w:val="auto"/>
          <w:szCs w:val="20"/>
          <w:lang w:eastAsia="en-US" w:bidi="ar-SA"/>
        </w:rPr>
        <w:t>уровень обеспеченности централизованной системой газоснабжения вне зон действия источников централизованного теплоснабжения;</w:t>
      </w:r>
    </w:p>
    <w:p w:rsidR="00A63877" w:rsidRPr="00A63877" w:rsidRDefault="00A63877" w:rsidP="00A63877">
      <w:pPr>
        <w:keepNext/>
        <w:widowControl/>
        <w:numPr>
          <w:ilvl w:val="0"/>
          <w:numId w:val="21"/>
        </w:numPr>
        <w:tabs>
          <w:tab w:val="left" w:pos="709"/>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szCs w:val="20"/>
          <w:lang w:eastAsia="en-US" w:bidi="ar-SA"/>
        </w:rPr>
      </w:pPr>
      <w:r w:rsidRPr="00A63877">
        <w:rPr>
          <w:rFonts w:ascii="Times New Roman" w:eastAsia="Calibri" w:hAnsi="Times New Roman" w:cs="Times New Roman"/>
          <w:color w:val="auto"/>
          <w:szCs w:val="20"/>
          <w:lang w:eastAsia="en-US" w:bidi="ar-SA"/>
        </w:rPr>
        <w:t>размер земельного участка для размещения пункта редуцирования газа и газонаполнительной станции;</w:t>
      </w:r>
    </w:p>
    <w:p w:rsidR="00A63877" w:rsidRPr="00A63877" w:rsidRDefault="00A63877" w:rsidP="00A63877">
      <w:pPr>
        <w:keepNext/>
        <w:widowControl/>
        <w:numPr>
          <w:ilvl w:val="0"/>
          <w:numId w:val="21"/>
        </w:numPr>
        <w:tabs>
          <w:tab w:val="left" w:pos="709"/>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0"/>
          <w:lang w:eastAsia="en-US" w:bidi="ar-SA"/>
        </w:rPr>
        <w:t>ширина полосы земель для размещения подземного трубопровода.</w:t>
      </w:r>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Постановлениями </w:t>
      </w:r>
      <w:r w:rsidRPr="00A63877">
        <w:rPr>
          <w:rFonts w:ascii="Times New Roman" w:eastAsia="Calibri" w:hAnsi="Times New Roman" w:cs="Times New Roman"/>
          <w:color w:val="auto"/>
          <w:szCs w:val="22"/>
          <w:lang w:eastAsia="en-US" w:bidi="ar-SA"/>
        </w:rPr>
        <w:t>Государственного комитета Республики Карелия по энергетике и р</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гулированию тарифов</w:t>
      </w:r>
      <w:r w:rsidRPr="00A63877">
        <w:rPr>
          <w:rFonts w:ascii="Times New Roman" w:eastAsia="Calibri" w:hAnsi="Times New Roman" w:cs="Times New Roman"/>
          <w:color w:val="auto"/>
          <w:szCs w:val="22"/>
          <w:lang w:bidi="ar-SA"/>
        </w:rPr>
        <w:t xml:space="preserve"> </w:t>
      </w:r>
      <w:r w:rsidRPr="00A63877">
        <w:rPr>
          <w:rFonts w:ascii="Times New Roman" w:eastAsia="Calibri" w:hAnsi="Times New Roman" w:cs="Times New Roman"/>
          <w:color w:val="auto"/>
          <w:lang w:eastAsia="en-US" w:bidi="ar-SA"/>
        </w:rPr>
        <w:t>от 15.12.2006 г. № 223 и от 24.10.2006 г. № 163 утверждены Нормативы потребления природного и сжиженного газа, реализуемого населению, в зависимости от об</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рудования жилых домов и квартир.</w:t>
      </w:r>
    </w:p>
    <w:p w:rsidR="00A63877" w:rsidRPr="00A63877" w:rsidRDefault="00A63877" w:rsidP="00A63877">
      <w:pPr>
        <w:widowControl/>
        <w:tabs>
          <w:tab w:val="left" w:pos="851"/>
        </w:tabs>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В том числе, установлено:</w:t>
      </w:r>
    </w:p>
    <w:p w:rsidR="00A63877" w:rsidRPr="00A63877" w:rsidRDefault="00A63877" w:rsidP="00A63877">
      <w:pPr>
        <w:keepNext/>
        <w:widowControl/>
        <w:numPr>
          <w:ilvl w:val="0"/>
          <w:numId w:val="22"/>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удельное (на 1 чел.) потребление природного газа, используемого для приготовления пищи и подогрева воды с использованием газовых приборов в завис</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мости от состава газовых приборов – от 10,0 до 26,8 куб. </w:t>
      </w:r>
      <w:proofErr w:type="gramStart"/>
      <w:r w:rsidRPr="00A63877">
        <w:rPr>
          <w:rFonts w:ascii="Times New Roman" w:eastAsia="Calibri" w:hAnsi="Times New Roman" w:cs="Times New Roman"/>
          <w:color w:val="auto"/>
          <w:lang w:eastAsia="en-US" w:bidi="ar-SA"/>
        </w:rPr>
        <w:t>м</w:t>
      </w:r>
      <w:proofErr w:type="gramEnd"/>
      <w:r w:rsidRPr="00A63877">
        <w:rPr>
          <w:rFonts w:ascii="Times New Roman" w:eastAsia="Calibri" w:hAnsi="Times New Roman" w:cs="Times New Roman"/>
          <w:color w:val="auto"/>
          <w:lang w:eastAsia="en-US" w:bidi="ar-SA"/>
        </w:rPr>
        <w:t xml:space="preserve"> в месяц (Наибольшее зн</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чение - для газовой плиты и газового водонагревателя при отсутствии центрального г</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рячего водоснабжения);</w:t>
      </w:r>
    </w:p>
    <w:p w:rsidR="00A63877" w:rsidRPr="00A63877" w:rsidRDefault="00A63877" w:rsidP="00A63877">
      <w:pPr>
        <w:keepNext/>
        <w:widowControl/>
        <w:numPr>
          <w:ilvl w:val="0"/>
          <w:numId w:val="22"/>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удельное (на 1 кв. м) потребление природного газа, используемого для отопления от газовых приборов – 6 куб. </w:t>
      </w:r>
      <w:proofErr w:type="gramStart"/>
      <w:r w:rsidRPr="00A63877">
        <w:rPr>
          <w:rFonts w:ascii="Times New Roman" w:eastAsia="Calibri" w:hAnsi="Times New Roman" w:cs="Times New Roman"/>
          <w:color w:val="auto"/>
          <w:lang w:eastAsia="en-US" w:bidi="ar-SA"/>
        </w:rPr>
        <w:t>м</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2"/>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удельное (на 1 чел.) потребление сжиженного газа </w:t>
      </w:r>
      <w:r w:rsidRPr="00A63877">
        <w:rPr>
          <w:rFonts w:ascii="Times New Roman" w:eastAsia="Calibri" w:hAnsi="Times New Roman" w:cs="Times New Roman"/>
          <w:color w:val="auto"/>
          <w:szCs w:val="22"/>
          <w:lang w:eastAsia="en-US" w:bidi="ar-SA"/>
        </w:rPr>
        <w:t>от групповых подзе</w:t>
      </w:r>
      <w:r w:rsidRPr="00A63877">
        <w:rPr>
          <w:rFonts w:ascii="Times New Roman" w:eastAsia="Calibri" w:hAnsi="Times New Roman" w:cs="Times New Roman"/>
          <w:color w:val="auto"/>
          <w:szCs w:val="22"/>
          <w:lang w:eastAsia="en-US" w:bidi="ar-SA"/>
        </w:rPr>
        <w:t>м</w:t>
      </w:r>
      <w:r w:rsidRPr="00A63877">
        <w:rPr>
          <w:rFonts w:ascii="Times New Roman" w:eastAsia="Calibri" w:hAnsi="Times New Roman" w:cs="Times New Roman"/>
          <w:color w:val="auto"/>
          <w:szCs w:val="22"/>
          <w:lang w:eastAsia="en-US" w:bidi="ar-SA"/>
        </w:rPr>
        <w:t>ных установок</w:t>
      </w:r>
      <w:r w:rsidRPr="00A63877">
        <w:rPr>
          <w:rFonts w:ascii="Times New Roman" w:eastAsia="Calibri" w:hAnsi="Times New Roman" w:cs="Times New Roman"/>
          <w:color w:val="auto"/>
          <w:lang w:eastAsia="en-US" w:bidi="ar-SA"/>
        </w:rPr>
        <w:t>, используемого для приготовления пищи и подогрева воды с использ</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ванием газовых приборов в зависимости от состава газовых приборов – от 7,2 до 29,0 кг в месяц (Наибольшее значение - для газовой плиты и газового водонагревателя при о</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сутствии центрального горячего водоснабжения);</w:t>
      </w:r>
    </w:p>
    <w:p w:rsidR="00A63877" w:rsidRPr="00A63877" w:rsidRDefault="00A63877" w:rsidP="00A63877">
      <w:pPr>
        <w:keepNext/>
        <w:widowControl/>
        <w:numPr>
          <w:ilvl w:val="0"/>
          <w:numId w:val="22"/>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удельное (на 1 чел.) потребление сжиженного газа </w:t>
      </w:r>
      <w:r w:rsidRPr="00A63877">
        <w:rPr>
          <w:rFonts w:ascii="Times New Roman" w:eastAsia="Calibri" w:hAnsi="Times New Roman" w:cs="Times New Roman"/>
          <w:color w:val="auto"/>
          <w:szCs w:val="22"/>
          <w:lang w:eastAsia="en-US" w:bidi="ar-SA"/>
        </w:rPr>
        <w:t>при использовании индивидуальных газобаллонных установок</w:t>
      </w:r>
      <w:r w:rsidRPr="00A63877">
        <w:rPr>
          <w:rFonts w:ascii="Times New Roman" w:eastAsia="Calibri" w:hAnsi="Times New Roman" w:cs="Times New Roman"/>
          <w:color w:val="auto"/>
          <w:lang w:eastAsia="en-US" w:bidi="ar-SA"/>
        </w:rPr>
        <w:t xml:space="preserve"> – 14,4 кг в месяц.</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81" w:name="_Toc520282261"/>
      <w:bookmarkStart w:id="82" w:name="_Toc496287806"/>
      <w:bookmarkStart w:id="83" w:name="_Toc492209774"/>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«Теплоснабжение», и доступности таких объектов</w:t>
      </w:r>
      <w:bookmarkEnd w:id="81"/>
      <w:bookmarkEnd w:id="82"/>
      <w:bookmarkEnd w:id="83"/>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szCs w:val="22"/>
          <w:lang w:bidi="ar-SA"/>
        </w:rPr>
        <w:t>Согласно пункту 4 части 1 статьи 14 Закона о МСУ к</w:t>
      </w:r>
      <w:r w:rsidRPr="00A63877">
        <w:rPr>
          <w:rFonts w:ascii="Times New Roman" w:eastAsia="Calibri" w:hAnsi="Times New Roman" w:cs="Times New Roman"/>
          <w:color w:val="auto"/>
          <w:szCs w:val="22"/>
          <w:lang w:eastAsia="en-US" w:bidi="ar-SA"/>
        </w:rPr>
        <w:t xml:space="preserve"> </w:t>
      </w:r>
      <w:r w:rsidRPr="00A63877">
        <w:rPr>
          <w:rFonts w:ascii="Times New Roman" w:eastAsia="Times New Roman" w:hAnsi="Times New Roman" w:cs="Times New Roman"/>
          <w:color w:val="auto"/>
          <w:szCs w:val="22"/>
          <w:lang w:bidi="ar-SA"/>
        </w:rPr>
        <w:t xml:space="preserve">вопросам местного значения </w:t>
      </w:r>
      <w:r w:rsidRPr="00A63877">
        <w:rPr>
          <w:rFonts w:ascii="Times New Roman" w:eastAsia="Times New Roman" w:hAnsi="Times New Roman" w:cs="Times New Roman"/>
          <w:color w:val="auto"/>
          <w:lang w:bidi="ar-SA"/>
        </w:rPr>
        <w:t>мун</w:t>
      </w:r>
      <w:r w:rsidRPr="00A63877">
        <w:rPr>
          <w:rFonts w:ascii="Times New Roman" w:eastAsia="Times New Roman" w:hAnsi="Times New Roman" w:cs="Times New Roman"/>
          <w:color w:val="auto"/>
          <w:lang w:bidi="ar-SA"/>
        </w:rPr>
        <w:t>и</w:t>
      </w:r>
      <w:r w:rsidRPr="00A63877">
        <w:rPr>
          <w:rFonts w:ascii="Times New Roman" w:eastAsia="Times New Roman" w:hAnsi="Times New Roman" w:cs="Times New Roman"/>
          <w:color w:val="auto"/>
          <w:lang w:bidi="ar-SA"/>
        </w:rPr>
        <w:t>ципального образования</w:t>
      </w:r>
      <w:r w:rsidRPr="00A63877">
        <w:rPr>
          <w:rFonts w:ascii="Times New Roman" w:eastAsia="Times New Roman" w:hAnsi="Times New Roman" w:cs="Times New Roman"/>
          <w:color w:val="auto"/>
          <w:szCs w:val="22"/>
          <w:lang w:bidi="ar-SA"/>
        </w:rPr>
        <w:t xml:space="preserve"> относится организация в границах поселения теплоснабжения </w:t>
      </w:r>
      <w:r w:rsidRPr="00A63877">
        <w:rPr>
          <w:rFonts w:ascii="Times New Roman" w:eastAsia="Calibri" w:hAnsi="Times New Roman" w:cs="Times New Roman"/>
          <w:color w:val="auto"/>
          <w:szCs w:val="22"/>
          <w:lang w:eastAsia="en-US" w:bidi="ar-SA"/>
        </w:rPr>
        <w:t>нас</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ления</w:t>
      </w:r>
      <w:r w:rsidRPr="00A63877">
        <w:rPr>
          <w:rFonts w:ascii="Times New Roman" w:eastAsia="Times New Roman" w:hAnsi="Times New Roman" w:cs="Times New Roman"/>
          <w:color w:val="auto"/>
          <w:szCs w:val="22"/>
          <w:lang w:bidi="ar-SA"/>
        </w:rPr>
        <w:t xml:space="preserve"> в пределах полномочий, установленных законодательством Российской Федерации</w:t>
      </w:r>
      <w:r w:rsidRPr="00A63877">
        <w:rPr>
          <w:rFonts w:ascii="Times New Roman" w:eastAsia="Calibri" w:hAnsi="Times New Roman" w:cs="Times New Roman"/>
          <w:color w:val="auto"/>
          <w:lang w:eastAsia="en-US" w:bidi="ar-SA"/>
        </w:rPr>
        <w:t>.</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Теплоснабжение муниципального образования осуществляется централизованными си</w:t>
      </w:r>
      <w:r w:rsidRPr="00A63877">
        <w:rPr>
          <w:rFonts w:ascii="Times New Roman" w:eastAsia="Calibri" w:hAnsi="Times New Roman" w:cs="Times New Roman"/>
          <w:color w:val="auto"/>
          <w:lang w:eastAsia="en-US" w:bidi="ar-SA"/>
        </w:rPr>
        <w:t>с</w:t>
      </w:r>
      <w:r w:rsidRPr="00A63877">
        <w:rPr>
          <w:rFonts w:ascii="Times New Roman" w:eastAsia="Calibri" w:hAnsi="Times New Roman" w:cs="Times New Roman"/>
          <w:color w:val="auto"/>
          <w:lang w:eastAsia="en-US" w:bidi="ar-SA"/>
        </w:rPr>
        <w:t>темами теплоснабжения, а также автономными источниками теплоснабжения, расположе</w:t>
      </w:r>
      <w:r w:rsidRPr="00A63877">
        <w:rPr>
          <w:rFonts w:ascii="Times New Roman" w:eastAsia="Calibri" w:hAnsi="Times New Roman" w:cs="Times New Roman"/>
          <w:color w:val="auto"/>
          <w:lang w:eastAsia="en-US" w:bidi="ar-SA"/>
        </w:rPr>
        <w:t>н</w:t>
      </w:r>
      <w:r w:rsidRPr="00A63877">
        <w:rPr>
          <w:rFonts w:ascii="Times New Roman" w:eastAsia="Calibri" w:hAnsi="Times New Roman" w:cs="Times New Roman"/>
          <w:color w:val="auto"/>
          <w:lang w:eastAsia="en-US" w:bidi="ar-SA"/>
        </w:rPr>
        <w:t>ными в составе объектов-потребителей тепловой энергии или групп таких объектов</w:t>
      </w:r>
      <w:r w:rsidRPr="00A63877">
        <w:rPr>
          <w:rFonts w:ascii="Times New Roman" w:eastAsia="Calibri" w:hAnsi="Times New Roman" w:cs="Times New Roman"/>
          <w:color w:val="auto"/>
          <w:szCs w:val="22"/>
          <w:lang w:eastAsia="en-US" w:bidi="ar-SA"/>
        </w:rPr>
        <w:t>.</w:t>
      </w:r>
    </w:p>
    <w:p w:rsidR="00A63877" w:rsidRPr="00A63877" w:rsidRDefault="00A63877" w:rsidP="00A63877">
      <w:pPr>
        <w:widowControl/>
        <w:ind w:firstLine="567"/>
        <w:jc w:val="both"/>
        <w:rPr>
          <w:rFonts w:ascii="Times New Roman" w:eastAsia="Times New Roman" w:hAnsi="Times New Roman" w:cs="Times New Roman"/>
          <w:color w:val="auto"/>
          <w:lang w:bidi="ar-SA"/>
        </w:rPr>
      </w:pPr>
      <w:r w:rsidRPr="00A63877">
        <w:rPr>
          <w:rFonts w:ascii="Times New Roman" w:eastAsia="Calibri" w:hAnsi="Times New Roman" w:cs="Times New Roman"/>
          <w:color w:val="auto"/>
          <w:lang w:bidi="ar-SA"/>
        </w:rPr>
        <w:t>Согласно Паспорту Лахденпохского муниципального района</w:t>
      </w:r>
      <w:r w:rsidRPr="00A63877">
        <w:rPr>
          <w:rFonts w:ascii="Times New Roman" w:eastAsia="A" w:hAnsi="Times New Roman" w:cs="Times New Roman"/>
          <w:color w:val="auto"/>
          <w:szCs w:val="22"/>
          <w:lang w:eastAsia="en-US" w:bidi="ar-SA"/>
        </w:rPr>
        <w:t xml:space="preserve"> </w:t>
      </w:r>
      <w:r w:rsidRPr="00A63877">
        <w:rPr>
          <w:rFonts w:ascii="Times New Roman" w:eastAsia="Calibri" w:hAnsi="Times New Roman" w:cs="Times New Roman"/>
          <w:color w:val="auto"/>
          <w:lang w:bidi="ar-SA"/>
        </w:rPr>
        <w:t xml:space="preserve">на 2015, 2016 гг. (Росстат, 2018) </w:t>
      </w:r>
      <w:r w:rsidRPr="00A63877">
        <w:rPr>
          <w:rFonts w:ascii="Times New Roman" w:eastAsia="Times New Roman" w:hAnsi="Times New Roman" w:cs="Times New Roman"/>
          <w:color w:val="auto"/>
          <w:lang w:bidi="ar-SA"/>
        </w:rPr>
        <w:t>удельная величина потребления тепловой энергии составляет:</w:t>
      </w:r>
    </w:p>
    <w:p w:rsidR="00A63877" w:rsidRPr="00A63877" w:rsidRDefault="00A63877" w:rsidP="00A63877">
      <w:pPr>
        <w:keepNext/>
        <w:widowControl/>
        <w:numPr>
          <w:ilvl w:val="0"/>
          <w:numId w:val="16"/>
        </w:numPr>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в многоквартирных домах на 1 кв. м общей площади – 0,12 Гкал;</w:t>
      </w:r>
    </w:p>
    <w:p w:rsidR="00A63877" w:rsidRPr="00A63877" w:rsidRDefault="00A63877" w:rsidP="00A63877">
      <w:pPr>
        <w:keepNext/>
        <w:widowControl/>
        <w:numPr>
          <w:ilvl w:val="0"/>
          <w:numId w:val="16"/>
        </w:numPr>
        <w:spacing w:line="276" w:lineRule="auto"/>
        <w:ind w:firstLine="567"/>
        <w:contextualSpacing/>
        <w:jc w:val="both"/>
        <w:rPr>
          <w:rFonts w:ascii="Times New Roman" w:eastAsia="Calibri" w:hAnsi="Times New Roman" w:cs="Times New Roman"/>
          <w:bCs/>
          <w:color w:val="auto"/>
          <w:lang w:eastAsia="en-US" w:bidi="ar-SA"/>
        </w:rPr>
      </w:pPr>
      <w:r w:rsidRPr="00A63877">
        <w:rPr>
          <w:rFonts w:ascii="Times New Roman" w:eastAsia="Times New Roman" w:hAnsi="Times New Roman" w:cs="Times New Roman"/>
          <w:color w:val="auto"/>
          <w:lang w:bidi="ar-SA"/>
        </w:rPr>
        <w:t>муниципальными бюджетными учреждениями на 1 кв. м общей площади – 0,15 Гкал.</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теплоснабжения</w:t>
      </w:r>
    </w:p>
    <w:p w:rsidR="00A63877" w:rsidRPr="00A63877" w:rsidRDefault="00A63877" w:rsidP="00A63877">
      <w:pPr>
        <w:keepNext/>
        <w:widowControl/>
        <w:spacing w:before="120" w:line="276" w:lineRule="auto"/>
        <w:ind w:firstLine="567"/>
        <w:contextualSpacing/>
        <w:jc w:val="both"/>
        <w:rPr>
          <w:rFonts w:ascii="Cambria" w:eastAsia="Calibri" w:hAnsi="Cambria" w:cs="Times New Roman"/>
          <w:bCs/>
          <w:color w:val="auto"/>
          <w:sz w:val="28"/>
          <w:szCs w:val="28"/>
          <w:lang w:eastAsia="en-US" w:bidi="ar-SA"/>
        </w:rPr>
      </w:pPr>
      <w:r w:rsidRPr="00A63877">
        <w:rPr>
          <w:rFonts w:ascii="Cambria" w:eastAsia="Calibri" w:hAnsi="Cambria" w:cs="Times New Roman"/>
          <w:color w:val="auto"/>
          <w:u w:val="single"/>
          <w:lang w:eastAsia="en-US" w:bidi="ar-SA"/>
        </w:rPr>
        <w:t>Сводом правил СП 42.13330.2016 «Градостроительство, планировка и застройка городских и сельских поселений» установлены нормативные параметры развития си</w:t>
      </w:r>
      <w:r w:rsidRPr="00A63877">
        <w:rPr>
          <w:rFonts w:ascii="Cambria" w:eastAsia="Calibri" w:hAnsi="Cambria" w:cs="Times New Roman"/>
          <w:color w:val="auto"/>
          <w:u w:val="single"/>
          <w:lang w:eastAsia="en-US" w:bidi="ar-SA"/>
        </w:rPr>
        <w:t>с</w:t>
      </w:r>
      <w:r w:rsidRPr="00A63877">
        <w:rPr>
          <w:rFonts w:ascii="Cambria" w:eastAsia="Calibri" w:hAnsi="Cambria" w:cs="Times New Roman"/>
          <w:color w:val="auto"/>
          <w:u w:val="single"/>
          <w:lang w:eastAsia="en-US" w:bidi="ar-SA"/>
        </w:rPr>
        <w:t xml:space="preserve">тем и объектов, </w:t>
      </w:r>
      <w:r w:rsidRPr="00A63877">
        <w:rPr>
          <w:rFonts w:ascii="Times New Roman" w:eastAsia="Calibri" w:hAnsi="Times New Roman" w:cs="Times New Roman"/>
          <w:color w:val="auto"/>
          <w:lang w:eastAsia="en-US" w:bidi="ar-SA"/>
        </w:rPr>
        <w:t>относящихся к области «Теплоснабжение»</w:t>
      </w:r>
      <w:r w:rsidRPr="00A63877">
        <w:rPr>
          <w:rFonts w:ascii="Cambria" w:eastAsia="Calibri" w:hAnsi="Cambria" w:cs="Times New Roman"/>
          <w:color w:val="auto"/>
          <w:u w:val="single"/>
          <w:lang w:eastAsia="en-US" w:bidi="ar-SA"/>
        </w:rPr>
        <w:t>.</w:t>
      </w:r>
    </w:p>
    <w:p w:rsidR="00A63877" w:rsidRPr="00A63877" w:rsidRDefault="00A63877" w:rsidP="00A63877">
      <w:pPr>
        <w:widowControl/>
        <w:tabs>
          <w:tab w:val="left" w:pos="851"/>
        </w:tabs>
        <w:ind w:firstLine="567"/>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Устанавливаются</w:t>
      </w:r>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требования к расчету расхода энергоносителей и потребности в мощности источников;</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тепловых электростанций и размерам санитарно-защитных зон от тепловых электростанций;</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обеспечению теплоснабжения населённых пунктов в соответствии с у</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верждённой в установленном порядке схемой теплоснабжения;</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котельных</w:t>
      </w:r>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требования к размещению </w:t>
      </w:r>
      <w:proofErr w:type="spellStart"/>
      <w:r w:rsidRPr="00A63877">
        <w:rPr>
          <w:rFonts w:ascii="Times New Roman" w:eastAsia="Calibri" w:hAnsi="Times New Roman" w:cs="Times New Roman"/>
          <w:color w:val="auto"/>
          <w:lang w:eastAsia="en-US" w:bidi="ar-SA"/>
        </w:rPr>
        <w:t>золошлакоотвалов</w:t>
      </w:r>
      <w:proofErr w:type="spellEnd"/>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возможность применения индивидуальных источников тепла;</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земельных участков для размещения котельных;</w:t>
      </w:r>
    </w:p>
    <w:p w:rsidR="00A63877" w:rsidRPr="00A63877" w:rsidRDefault="00A63877" w:rsidP="00A63877">
      <w:pPr>
        <w:keepNext/>
        <w:widowControl/>
        <w:numPr>
          <w:ilvl w:val="0"/>
          <w:numId w:val="12"/>
        </w:numPr>
        <w:autoSpaceDE w:val="0"/>
        <w:autoSpaceDN w:val="0"/>
        <w:adjustRightInd w:val="0"/>
        <w:spacing w:line="276" w:lineRule="auto"/>
        <w:ind w:left="340" w:firstLine="22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санитарно-защитных зон от котельных.</w:t>
      </w:r>
    </w:p>
    <w:p w:rsidR="00A63877" w:rsidRPr="00A63877" w:rsidRDefault="00A63877" w:rsidP="00A63877">
      <w:pPr>
        <w:keepNext/>
        <w:tabs>
          <w:tab w:val="left" w:pos="851"/>
        </w:tabs>
        <w:autoSpaceDE w:val="0"/>
        <w:autoSpaceDN w:val="0"/>
        <w:adjustRightInd w:val="0"/>
        <w:spacing w:before="120" w:line="276" w:lineRule="auto"/>
        <w:ind w:firstLine="567"/>
        <w:contextualSpacing/>
        <w:jc w:val="both"/>
        <w:rPr>
          <w:rFonts w:ascii="Times New Roman" w:eastAsia="Calibri" w:hAnsi="Times New Roman" w:cs="Times New Roman"/>
          <w:color w:val="auto"/>
          <w:szCs w:val="22"/>
          <w:lang w:eastAsia="en-US" w:bidi="ar-SA"/>
        </w:rPr>
      </w:pPr>
      <w:r w:rsidRPr="00A63877">
        <w:rPr>
          <w:rFonts w:ascii="Cambria" w:eastAsia="Calibri" w:hAnsi="Cambria" w:cs="Times New Roman"/>
          <w:color w:val="auto"/>
          <w:u w:val="single"/>
          <w:lang w:eastAsia="en-US" w:bidi="ar-SA"/>
        </w:rPr>
        <w:t>Сводом правил СП 42-101-2003 «Общие положения по проектированию и стро</w:t>
      </w:r>
      <w:r w:rsidRPr="00A63877">
        <w:rPr>
          <w:rFonts w:ascii="Cambria" w:eastAsia="Calibri" w:hAnsi="Cambria" w:cs="Times New Roman"/>
          <w:color w:val="auto"/>
          <w:u w:val="single"/>
          <w:lang w:eastAsia="en-US" w:bidi="ar-SA"/>
        </w:rPr>
        <w:t>и</w:t>
      </w:r>
      <w:r w:rsidRPr="00A63877">
        <w:rPr>
          <w:rFonts w:ascii="Cambria" w:eastAsia="Calibri" w:hAnsi="Cambria" w:cs="Times New Roman"/>
          <w:color w:val="auto"/>
          <w:u w:val="single"/>
          <w:lang w:eastAsia="en-US" w:bidi="ar-SA"/>
        </w:rPr>
        <w:t>тельству газораспределительных систем из металлических и полиэтиленовых труб» у</w:t>
      </w:r>
      <w:r w:rsidRPr="00A63877">
        <w:rPr>
          <w:rFonts w:ascii="Cambria" w:eastAsia="Calibri" w:hAnsi="Cambria" w:cs="Times New Roman"/>
          <w:color w:val="auto"/>
          <w:u w:val="single"/>
          <w:lang w:eastAsia="en-US" w:bidi="ar-SA"/>
        </w:rPr>
        <w:t>с</w:t>
      </w:r>
      <w:r w:rsidRPr="00A63877">
        <w:rPr>
          <w:rFonts w:ascii="Cambria" w:eastAsia="Calibri" w:hAnsi="Cambria" w:cs="Times New Roman"/>
          <w:color w:val="auto"/>
          <w:u w:val="single"/>
          <w:lang w:eastAsia="en-US" w:bidi="ar-SA"/>
        </w:rPr>
        <w:t xml:space="preserve">тановлены </w:t>
      </w:r>
      <w:r w:rsidRPr="00A63877">
        <w:rPr>
          <w:rFonts w:ascii="Times New Roman" w:eastAsia="Calibri" w:hAnsi="Times New Roman" w:cs="Times New Roman"/>
          <w:color w:val="auto"/>
          <w:szCs w:val="22"/>
          <w:lang w:eastAsia="en-US" w:bidi="ar-SA"/>
        </w:rPr>
        <w:t>расходы теплоты на приготовление кормов и подогрев воды для животных.</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84" w:name="_Toc520282262"/>
      <w:bookmarkStart w:id="85" w:name="_Toc496287808"/>
      <w:bookmarkStart w:id="86" w:name="_Toc492209776"/>
      <w:r w:rsidRPr="00A63877">
        <w:rPr>
          <w:rFonts w:ascii="Times New Roman" w:eastAsia="Times New Roman" w:hAnsi="Times New Roman" w:cs="Times New Roman"/>
          <w:b/>
          <w:bCs/>
          <w:color w:val="auto"/>
          <w:lang w:bidi="ar-SA"/>
        </w:rPr>
        <w:t>Показатели обеспеченности объектами, относящихся к области «Водоснабжение», и доступности таких объектов</w:t>
      </w:r>
      <w:bookmarkEnd w:id="84"/>
      <w:bookmarkEnd w:id="85"/>
      <w:bookmarkEnd w:id="86"/>
    </w:p>
    <w:p w:rsidR="00A63877" w:rsidRPr="00A63877" w:rsidRDefault="00A63877" w:rsidP="00A63877">
      <w:pPr>
        <w:widowControl/>
        <w:spacing w:before="120"/>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 4 части 1 статьи 14 Закона о МСУ к вопросам местного значения муниц</w:t>
      </w:r>
      <w:r w:rsidRPr="00A63877">
        <w:rPr>
          <w:rFonts w:ascii="Times New Roman" w:eastAsia="Times New Roman" w:hAnsi="Times New Roman" w:cs="Times New Roman"/>
          <w:color w:val="auto"/>
          <w:szCs w:val="22"/>
          <w:lang w:bidi="ar-SA"/>
        </w:rPr>
        <w:t>и</w:t>
      </w:r>
      <w:r w:rsidRPr="00A63877">
        <w:rPr>
          <w:rFonts w:ascii="Times New Roman" w:eastAsia="Times New Roman" w:hAnsi="Times New Roman" w:cs="Times New Roman"/>
          <w:color w:val="auto"/>
          <w:szCs w:val="22"/>
          <w:lang w:bidi="ar-SA"/>
        </w:rPr>
        <w:t>пального образования относится организация в границах поселения водоснабжения населения в пределах полномочий, установленных законодательством Российской Федерации.</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 xml:space="preserve">По данным Программы комплексного развития систем коммунальной инфраструктуры Лахденпохского городского поселения на 2017-2018 годы </w:t>
      </w:r>
      <w:r w:rsidRPr="00A63877">
        <w:rPr>
          <w:rFonts w:ascii="Times New Roman" w:eastAsia="Calibri" w:hAnsi="Times New Roman" w:cs="Times New Roman"/>
          <w:color w:val="auto"/>
          <w:szCs w:val="22"/>
          <w:lang w:eastAsia="en-US" w:bidi="ar-SA"/>
        </w:rPr>
        <w:t xml:space="preserve">централизованное холодное </w:t>
      </w:r>
      <w:r w:rsidRPr="00A63877">
        <w:rPr>
          <w:rFonts w:ascii="Times New Roman" w:eastAsia="Calibri" w:hAnsi="Times New Roman" w:cs="Times New Roman"/>
          <w:color w:val="auto"/>
          <w:lang w:eastAsia="en-US" w:bidi="ar-SA"/>
        </w:rPr>
        <w:t>вод</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 xml:space="preserve">снабжение </w:t>
      </w:r>
      <w:proofErr w:type="gramStart"/>
      <w:r w:rsidRPr="00A63877">
        <w:rPr>
          <w:rFonts w:ascii="Times New Roman" w:eastAsia="Calibri" w:hAnsi="Times New Roman" w:cs="Times New Roman"/>
          <w:color w:val="auto"/>
          <w:lang w:eastAsia="en-US" w:bidi="ar-SA"/>
        </w:rPr>
        <w:t>г</w:t>
      </w:r>
      <w:proofErr w:type="gramEnd"/>
      <w:r w:rsidRPr="00A63877">
        <w:rPr>
          <w:rFonts w:ascii="Times New Roman" w:eastAsia="Calibri" w:hAnsi="Times New Roman" w:cs="Times New Roman"/>
          <w:color w:val="auto"/>
          <w:lang w:eastAsia="en-US" w:bidi="ar-SA"/>
        </w:rPr>
        <w:t>. Лахденпохья осуществляется от водозабора на оз. </w:t>
      </w:r>
      <w:proofErr w:type="spellStart"/>
      <w:r w:rsidRPr="00A63877">
        <w:rPr>
          <w:rFonts w:ascii="Times New Roman" w:eastAsia="Calibri" w:hAnsi="Times New Roman" w:cs="Times New Roman"/>
          <w:color w:val="auto"/>
          <w:szCs w:val="22"/>
          <w:lang w:eastAsia="en-US" w:bidi="ar-SA"/>
        </w:rPr>
        <w:t>Пайкьярви</w:t>
      </w:r>
      <w:proofErr w:type="spellEnd"/>
      <w:r w:rsidRPr="00A63877">
        <w:rPr>
          <w:rFonts w:ascii="Times New Roman" w:eastAsia="Calibri" w:hAnsi="Times New Roman" w:cs="Times New Roman"/>
          <w:color w:val="auto"/>
          <w:szCs w:val="22"/>
          <w:lang w:eastAsia="en-US" w:bidi="ar-SA"/>
        </w:rPr>
        <w:t>.</w:t>
      </w:r>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r w:rsidRPr="00A63877">
        <w:rPr>
          <w:rFonts w:ascii="Times New Roman" w:eastAsia="Calibri" w:hAnsi="Times New Roman" w:cs="Times New Roman"/>
          <w:color w:val="auto"/>
          <w:lang w:bidi="ar-SA"/>
        </w:rPr>
        <w:t>Согласно Паспорту Лахденпохского муниципального района</w:t>
      </w:r>
      <w:r w:rsidRPr="00A63877">
        <w:rPr>
          <w:rFonts w:ascii="Times New Roman" w:eastAsia="A" w:hAnsi="Times New Roman" w:cs="Times New Roman"/>
          <w:color w:val="auto"/>
          <w:szCs w:val="22"/>
          <w:lang w:eastAsia="en-US" w:bidi="ar-SA"/>
        </w:rPr>
        <w:t xml:space="preserve"> </w:t>
      </w:r>
      <w:r w:rsidRPr="00A63877">
        <w:rPr>
          <w:rFonts w:ascii="Times New Roman" w:eastAsia="Calibri" w:hAnsi="Times New Roman" w:cs="Times New Roman"/>
          <w:color w:val="auto"/>
          <w:lang w:bidi="ar-SA"/>
        </w:rPr>
        <w:t xml:space="preserve">на 2015, 2016 гг. (Росстат, 2018) </w:t>
      </w:r>
      <w:r w:rsidRPr="00A63877">
        <w:rPr>
          <w:rFonts w:ascii="Times New Roman" w:eastAsia="Times New Roman" w:hAnsi="Times New Roman" w:cs="Times New Roman"/>
          <w:color w:val="auto"/>
          <w:lang w:bidi="ar-SA"/>
        </w:rPr>
        <w:t>удельная величина потребления холодной воды составляет:</w:t>
      </w:r>
    </w:p>
    <w:p w:rsidR="00A63877" w:rsidRPr="00A63877" w:rsidRDefault="00A63877" w:rsidP="00A63877">
      <w:pPr>
        <w:keepNext/>
        <w:widowControl/>
        <w:numPr>
          <w:ilvl w:val="0"/>
          <w:numId w:val="16"/>
        </w:numPr>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в многоквартирных домах на одного проживающего - 29,64 куб. </w:t>
      </w:r>
      <w:proofErr w:type="gramStart"/>
      <w:r w:rsidRPr="00A63877">
        <w:rPr>
          <w:rFonts w:ascii="Times New Roman" w:eastAsia="Times New Roman" w:hAnsi="Times New Roman" w:cs="Times New Roman"/>
          <w:color w:val="auto"/>
          <w:lang w:bidi="ar-SA"/>
        </w:rPr>
        <w:t>м</w:t>
      </w:r>
      <w:proofErr w:type="gramEnd"/>
      <w:r w:rsidRPr="00A63877">
        <w:rPr>
          <w:rFonts w:ascii="Times New Roman" w:eastAsia="Times New Roman" w:hAnsi="Times New Roman" w:cs="Times New Roman"/>
          <w:color w:val="auto"/>
          <w:lang w:bidi="ar-SA"/>
        </w:rPr>
        <w:t>;</w:t>
      </w:r>
    </w:p>
    <w:p w:rsidR="00A63877" w:rsidRPr="00A63877" w:rsidRDefault="00A63877" w:rsidP="00A63877">
      <w:pPr>
        <w:keepNext/>
        <w:widowControl/>
        <w:numPr>
          <w:ilvl w:val="0"/>
          <w:numId w:val="16"/>
        </w:numPr>
        <w:spacing w:line="276" w:lineRule="auto"/>
        <w:ind w:firstLine="567"/>
        <w:contextualSpacing/>
        <w:jc w:val="both"/>
        <w:rPr>
          <w:rFonts w:ascii="Times New Roman" w:eastAsia="Calibri" w:hAnsi="Times New Roman" w:cs="Times New Roman"/>
          <w:bCs/>
          <w:color w:val="auto"/>
          <w:lang w:eastAsia="en-US" w:bidi="ar-SA"/>
        </w:rPr>
      </w:pPr>
      <w:r w:rsidRPr="00A63877">
        <w:rPr>
          <w:rFonts w:ascii="Times New Roman" w:eastAsia="Times New Roman" w:hAnsi="Times New Roman" w:cs="Times New Roman"/>
          <w:color w:val="auto"/>
          <w:lang w:bidi="ar-SA"/>
        </w:rPr>
        <w:t>муниципальными бюджетными учреждениями на 1 чел. населения - 3,17 куб. </w:t>
      </w:r>
      <w:proofErr w:type="gramStart"/>
      <w:r w:rsidRPr="00A63877">
        <w:rPr>
          <w:rFonts w:ascii="Times New Roman" w:eastAsia="Times New Roman" w:hAnsi="Times New Roman" w:cs="Times New Roman"/>
          <w:color w:val="auto"/>
          <w:lang w:bidi="ar-SA"/>
        </w:rPr>
        <w:t>м</w:t>
      </w:r>
      <w:proofErr w:type="gramEnd"/>
      <w:r w:rsidRPr="00A63877">
        <w:rPr>
          <w:rFonts w:ascii="Times New Roman" w:eastAsia="Times New Roman" w:hAnsi="Times New Roman" w:cs="Times New Roman"/>
          <w:color w:val="auto"/>
          <w:lang w:bidi="ar-SA"/>
        </w:rPr>
        <w:t>.</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водоснабжения</w:t>
      </w:r>
    </w:p>
    <w:p w:rsidR="00A63877" w:rsidRPr="00A63877" w:rsidRDefault="00A63877" w:rsidP="00A63877">
      <w:pPr>
        <w:keepNext/>
        <w:widowControl/>
        <w:spacing w:before="120" w:line="276" w:lineRule="auto"/>
        <w:ind w:firstLine="567"/>
        <w:contextualSpacing/>
        <w:jc w:val="both"/>
        <w:rPr>
          <w:rFonts w:ascii="Cambria" w:eastAsia="Calibri" w:hAnsi="Cambria" w:cs="Times New Roman"/>
          <w:bCs/>
          <w:color w:val="auto"/>
          <w:sz w:val="28"/>
          <w:szCs w:val="28"/>
          <w:lang w:eastAsia="en-US" w:bidi="ar-SA"/>
        </w:rPr>
      </w:pPr>
      <w:r w:rsidRPr="00A63877">
        <w:rPr>
          <w:rFonts w:ascii="Cambria" w:eastAsia="Calibri" w:hAnsi="Cambria" w:cs="Times New Roman"/>
          <w:color w:val="auto"/>
          <w:u w:val="single"/>
          <w:lang w:eastAsia="en-US" w:bidi="ar-SA"/>
        </w:rPr>
        <w:t>Сводом правил СП 31.13330.2012 «Водоснабжение. Наружные сети и сооружения» установлены требования к организации хозяйственно-питьевого и производственного водоснабжения:</w:t>
      </w:r>
    </w:p>
    <w:p w:rsidR="00A63877" w:rsidRPr="00A63877" w:rsidRDefault="00A63877" w:rsidP="00A63877">
      <w:pPr>
        <w:widowControl/>
        <w:tabs>
          <w:tab w:val="left" w:pos="851"/>
        </w:tabs>
        <w:ind w:firstLine="567"/>
        <w:jc w:val="both"/>
        <w:rPr>
          <w:rFonts w:ascii="Times New Roman" w:eastAsia="Calibri" w:hAnsi="Times New Roman" w:cs="Times New Roman"/>
          <w:color w:val="0000FF"/>
          <w:szCs w:val="22"/>
          <w:u w:val="single"/>
          <w:lang w:eastAsia="en-US" w:bidi="ar-SA"/>
        </w:rPr>
      </w:pPr>
      <w:r w:rsidRPr="00A63877">
        <w:rPr>
          <w:rFonts w:ascii="Times New Roman" w:eastAsia="Calibri" w:hAnsi="Times New Roman" w:cs="Times New Roman"/>
          <w:color w:val="0000FF"/>
          <w:szCs w:val="22"/>
          <w:u w:val="single"/>
          <w:lang w:eastAsia="en-US" w:bidi="ar-SA"/>
        </w:rPr>
        <w:t>Устанавливаются:</w:t>
      </w:r>
    </w:p>
    <w:p w:rsidR="00A63877" w:rsidRPr="00A63877" w:rsidRDefault="00A63877" w:rsidP="00A63877">
      <w:pPr>
        <w:keepNext/>
        <w:widowControl/>
        <w:numPr>
          <w:ilvl w:val="0"/>
          <w:numId w:val="23"/>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szCs w:val="22"/>
          <w:u w:val="single"/>
          <w:lang w:eastAsia="en-US" w:bidi="ar-SA"/>
        </w:rPr>
      </w:pPr>
      <w:r w:rsidRPr="00A63877">
        <w:rPr>
          <w:rFonts w:ascii="Cambria" w:eastAsia="Calibri" w:hAnsi="Cambria" w:cs="Times New Roman"/>
          <w:color w:val="auto"/>
          <w:u w:val="single"/>
          <w:lang w:eastAsia="en-US" w:bidi="ar-SA"/>
        </w:rPr>
        <w:t>удельное среднесуточное (за год) водопотребление на хозяйстве</w:t>
      </w:r>
      <w:r w:rsidRPr="00A63877">
        <w:rPr>
          <w:rFonts w:ascii="Cambria" w:eastAsia="Calibri" w:hAnsi="Cambria" w:cs="Times New Roman"/>
          <w:color w:val="auto"/>
          <w:u w:val="single"/>
          <w:lang w:eastAsia="en-US" w:bidi="ar-SA"/>
        </w:rPr>
        <w:t>н</w:t>
      </w:r>
      <w:r w:rsidRPr="00A63877">
        <w:rPr>
          <w:rFonts w:ascii="Cambria" w:eastAsia="Calibri" w:hAnsi="Cambria" w:cs="Times New Roman"/>
          <w:color w:val="auto"/>
          <w:u w:val="single"/>
          <w:lang w:eastAsia="en-US" w:bidi="ar-SA"/>
        </w:rPr>
        <w:t>но-питьевые нужды населения;</w:t>
      </w:r>
    </w:p>
    <w:p w:rsidR="00A63877" w:rsidRPr="00A63877" w:rsidRDefault="00A63877" w:rsidP="00A63877">
      <w:pPr>
        <w:keepNext/>
        <w:widowControl/>
        <w:numPr>
          <w:ilvl w:val="0"/>
          <w:numId w:val="23"/>
        </w:numPr>
        <w:tabs>
          <w:tab w:val="left" w:pos="851"/>
        </w:tabs>
        <w:autoSpaceDE w:val="0"/>
        <w:autoSpaceDN w:val="0"/>
        <w:adjustRightInd w:val="0"/>
        <w:spacing w:line="276" w:lineRule="auto"/>
        <w:ind w:firstLine="568"/>
        <w:contextualSpacing/>
        <w:jc w:val="both"/>
        <w:rPr>
          <w:rFonts w:ascii="Cambria" w:eastAsia="Calibri" w:hAnsi="Cambria" w:cs="Times New Roman"/>
          <w:color w:val="auto"/>
          <w:u w:val="single"/>
          <w:lang w:eastAsia="en-US" w:bidi="ar-SA"/>
        </w:rPr>
      </w:pPr>
      <w:r w:rsidRPr="00A63877">
        <w:rPr>
          <w:rFonts w:ascii="Cambria" w:eastAsia="Calibri" w:hAnsi="Cambria" w:cs="Times New Roman"/>
          <w:color w:val="auto"/>
          <w:u w:val="single"/>
          <w:lang w:eastAsia="en-US" w:bidi="ar-SA"/>
        </w:rPr>
        <w:t>расходы воды на поливку в населенных пунктах и на территории промы</w:t>
      </w:r>
      <w:r w:rsidRPr="00A63877">
        <w:rPr>
          <w:rFonts w:ascii="Cambria" w:eastAsia="Calibri" w:hAnsi="Cambria" w:cs="Times New Roman"/>
          <w:color w:val="auto"/>
          <w:u w:val="single"/>
          <w:lang w:eastAsia="en-US" w:bidi="ar-SA"/>
        </w:rPr>
        <w:t>ш</w:t>
      </w:r>
      <w:r w:rsidRPr="00A63877">
        <w:rPr>
          <w:rFonts w:ascii="Cambria" w:eastAsia="Calibri" w:hAnsi="Cambria" w:cs="Times New Roman"/>
          <w:color w:val="auto"/>
          <w:u w:val="single"/>
          <w:lang w:eastAsia="en-US" w:bidi="ar-SA"/>
        </w:rPr>
        <w:t>ленных предприятий;</w:t>
      </w:r>
    </w:p>
    <w:p w:rsidR="00A63877" w:rsidRPr="00A63877" w:rsidRDefault="00A63877" w:rsidP="00A63877">
      <w:pPr>
        <w:keepNext/>
        <w:widowControl/>
        <w:numPr>
          <w:ilvl w:val="0"/>
          <w:numId w:val="23"/>
        </w:numPr>
        <w:tabs>
          <w:tab w:val="left" w:pos="851"/>
        </w:tabs>
        <w:autoSpaceDE w:val="0"/>
        <w:autoSpaceDN w:val="0"/>
        <w:adjustRightInd w:val="0"/>
        <w:spacing w:line="276" w:lineRule="auto"/>
        <w:ind w:firstLine="568"/>
        <w:contextualSpacing/>
        <w:jc w:val="both"/>
        <w:rPr>
          <w:rFonts w:ascii="Cambria" w:eastAsia="Calibri" w:hAnsi="Cambria" w:cs="Times New Roman"/>
          <w:color w:val="auto"/>
          <w:u w:val="single"/>
          <w:lang w:eastAsia="en-US" w:bidi="ar-SA"/>
        </w:rPr>
      </w:pPr>
      <w:r w:rsidRPr="00A63877">
        <w:rPr>
          <w:rFonts w:ascii="Cambria" w:eastAsia="Calibri" w:hAnsi="Cambria" w:cs="Times New Roman"/>
          <w:color w:val="auto"/>
          <w:u w:val="single"/>
          <w:lang w:eastAsia="en-US" w:bidi="ar-SA"/>
        </w:rPr>
        <w:t>требования к источникам пожарного водоснабжения;</w:t>
      </w:r>
    </w:p>
    <w:p w:rsidR="00A63877" w:rsidRPr="00A63877" w:rsidRDefault="00A63877" w:rsidP="00A63877">
      <w:pPr>
        <w:keepNext/>
        <w:widowControl/>
        <w:numPr>
          <w:ilvl w:val="0"/>
          <w:numId w:val="23"/>
        </w:numPr>
        <w:tabs>
          <w:tab w:val="left" w:pos="851"/>
        </w:tabs>
        <w:autoSpaceDE w:val="0"/>
        <w:autoSpaceDN w:val="0"/>
        <w:adjustRightInd w:val="0"/>
        <w:spacing w:line="276" w:lineRule="auto"/>
        <w:ind w:firstLine="568"/>
        <w:contextualSpacing/>
        <w:jc w:val="both"/>
        <w:rPr>
          <w:rFonts w:ascii="Cambria" w:eastAsia="Calibri" w:hAnsi="Cambria" w:cs="Times New Roman"/>
          <w:color w:val="auto"/>
          <w:u w:val="single"/>
          <w:lang w:eastAsia="en-US" w:bidi="ar-SA"/>
        </w:rPr>
      </w:pPr>
      <w:r w:rsidRPr="00A63877">
        <w:rPr>
          <w:rFonts w:ascii="Cambria" w:eastAsia="Calibri" w:hAnsi="Cambria" w:cs="Times New Roman"/>
          <w:color w:val="auto"/>
          <w:u w:val="single"/>
          <w:lang w:eastAsia="en-US" w:bidi="ar-SA"/>
        </w:rPr>
        <w:t>требования к источникам водоснабжения;</w:t>
      </w:r>
    </w:p>
    <w:p w:rsidR="00A63877" w:rsidRPr="00A63877" w:rsidRDefault="00A63877" w:rsidP="00A63877">
      <w:pPr>
        <w:keepNext/>
        <w:widowControl/>
        <w:numPr>
          <w:ilvl w:val="0"/>
          <w:numId w:val="23"/>
        </w:numPr>
        <w:tabs>
          <w:tab w:val="left" w:pos="851"/>
        </w:tabs>
        <w:autoSpaceDE w:val="0"/>
        <w:autoSpaceDN w:val="0"/>
        <w:adjustRightInd w:val="0"/>
        <w:spacing w:line="276" w:lineRule="auto"/>
        <w:ind w:firstLine="568"/>
        <w:contextualSpacing/>
        <w:jc w:val="both"/>
        <w:rPr>
          <w:rFonts w:ascii="Cambria" w:eastAsia="Calibri" w:hAnsi="Cambria" w:cs="Times New Roman"/>
          <w:color w:val="auto"/>
          <w:u w:val="single"/>
          <w:lang w:eastAsia="en-US" w:bidi="ar-SA"/>
        </w:rPr>
      </w:pPr>
      <w:r w:rsidRPr="00A63877">
        <w:rPr>
          <w:rFonts w:ascii="Cambria" w:eastAsia="Calibri" w:hAnsi="Cambria" w:cs="Times New Roman"/>
          <w:color w:val="auto"/>
          <w:u w:val="single"/>
          <w:lang w:eastAsia="en-US" w:bidi="ar-SA"/>
        </w:rPr>
        <w:t>требования к схеме и системе водоснабжения населенного пункта.</w:t>
      </w:r>
    </w:p>
    <w:p w:rsidR="00A63877" w:rsidRPr="00A63877" w:rsidRDefault="00A63877" w:rsidP="00A63877">
      <w:pPr>
        <w:keepNext/>
        <w:widowControl/>
        <w:spacing w:before="120" w:line="276" w:lineRule="auto"/>
        <w:ind w:firstLine="568"/>
        <w:contextualSpacing/>
        <w:jc w:val="both"/>
        <w:rPr>
          <w:rFonts w:ascii="Cambria" w:eastAsia="Calibri" w:hAnsi="Cambria" w:cs="Times New Roman"/>
          <w:color w:val="auto"/>
          <w:u w:val="single"/>
          <w:lang w:eastAsia="en-US" w:bidi="ar-SA"/>
        </w:rPr>
      </w:pPr>
      <w:r w:rsidRPr="00A63877">
        <w:rPr>
          <w:rFonts w:ascii="Cambria" w:eastAsia="Calibri" w:hAnsi="Cambria" w:cs="Times New Roman"/>
          <w:color w:val="auto"/>
          <w:u w:val="single"/>
          <w:lang w:eastAsia="en-US" w:bidi="ar-SA"/>
        </w:rPr>
        <w:t xml:space="preserve">Сводом правил СП 31.13330.2012 «Водоснабжение. Наружные сети и сооружения» централизованная система водоснабжения </w:t>
      </w:r>
      <w:proofErr w:type="gramStart"/>
      <w:r w:rsidRPr="00A63877">
        <w:rPr>
          <w:rFonts w:ascii="Cambria" w:eastAsia="Calibri" w:hAnsi="Cambria" w:cs="Times New Roman"/>
          <w:color w:val="auto"/>
          <w:u w:val="single"/>
          <w:lang w:eastAsia="en-US" w:bidi="ar-SA"/>
        </w:rPr>
        <w:t>г</w:t>
      </w:r>
      <w:proofErr w:type="gramEnd"/>
      <w:r w:rsidRPr="00A63877">
        <w:rPr>
          <w:rFonts w:ascii="Cambria" w:eastAsia="Calibri" w:hAnsi="Cambria" w:cs="Times New Roman"/>
          <w:color w:val="auto"/>
          <w:u w:val="single"/>
          <w:lang w:eastAsia="en-US" w:bidi="ar-SA"/>
        </w:rPr>
        <w:t>. Лахденпохья по степени обеспеченности подачи воды отнесена ко II категории.</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proofErr w:type="gramStart"/>
      <w:r w:rsidRPr="00A63877">
        <w:rPr>
          <w:rFonts w:ascii="Times New Roman" w:eastAsia="Calibri" w:hAnsi="Times New Roman" w:cs="Times New Roman"/>
          <w:color w:val="auto"/>
          <w:szCs w:val="22"/>
          <w:lang w:eastAsia="en-US" w:bidi="ar-SA"/>
        </w:rPr>
        <w:t>Приказом Государственного комитета Республики Карелия по жилищно-коммунальному хозяйству и энергетике от 28.08.2012 № 42 установлены Нормативы потребления коммунал</w:t>
      </w:r>
      <w:r w:rsidRPr="00A63877">
        <w:rPr>
          <w:rFonts w:ascii="Times New Roman" w:eastAsia="Calibri" w:hAnsi="Times New Roman" w:cs="Times New Roman"/>
          <w:color w:val="auto"/>
          <w:szCs w:val="22"/>
          <w:lang w:eastAsia="en-US" w:bidi="ar-SA"/>
        </w:rPr>
        <w:t>ь</w:t>
      </w:r>
      <w:r w:rsidRPr="00A63877">
        <w:rPr>
          <w:rFonts w:ascii="Times New Roman" w:eastAsia="Calibri" w:hAnsi="Times New Roman" w:cs="Times New Roman"/>
          <w:color w:val="auto"/>
          <w:szCs w:val="22"/>
          <w:lang w:eastAsia="en-US" w:bidi="ar-SA"/>
        </w:rPr>
        <w:t>ных услуг по холодному и горячему водоснабжению в жилых помещениях, Нормативы п</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требления коммунальных услуг по холодному и горячему водоснабжению на </w:t>
      </w:r>
      <w:proofErr w:type="spellStart"/>
      <w:r w:rsidRPr="00A63877">
        <w:rPr>
          <w:rFonts w:ascii="Times New Roman" w:eastAsia="Calibri" w:hAnsi="Times New Roman" w:cs="Times New Roman"/>
          <w:color w:val="auto"/>
          <w:szCs w:val="22"/>
          <w:lang w:eastAsia="en-US" w:bidi="ar-SA"/>
        </w:rPr>
        <w:t>общедомовые</w:t>
      </w:r>
      <w:proofErr w:type="spellEnd"/>
      <w:r w:rsidRPr="00A63877">
        <w:rPr>
          <w:rFonts w:ascii="Times New Roman" w:eastAsia="Calibri" w:hAnsi="Times New Roman" w:cs="Times New Roman"/>
          <w:color w:val="auto"/>
          <w:szCs w:val="22"/>
          <w:lang w:eastAsia="en-US" w:bidi="ar-SA"/>
        </w:rPr>
        <w:t xml:space="preserve"> нужды, Нормативы потребления коммунальных услуг по холодному водоснабжению при и</w:t>
      </w:r>
      <w:r w:rsidRPr="00A63877">
        <w:rPr>
          <w:rFonts w:ascii="Times New Roman" w:eastAsia="Calibri" w:hAnsi="Times New Roman" w:cs="Times New Roman"/>
          <w:color w:val="auto"/>
          <w:szCs w:val="22"/>
          <w:lang w:eastAsia="en-US" w:bidi="ar-SA"/>
        </w:rPr>
        <w:t>с</w:t>
      </w:r>
      <w:r w:rsidRPr="00A63877">
        <w:rPr>
          <w:rFonts w:ascii="Times New Roman" w:eastAsia="Calibri" w:hAnsi="Times New Roman" w:cs="Times New Roman"/>
          <w:color w:val="auto"/>
          <w:szCs w:val="22"/>
          <w:lang w:eastAsia="en-US" w:bidi="ar-SA"/>
        </w:rPr>
        <w:t>пользовании земельного участка и надворных построек.</w:t>
      </w:r>
      <w:proofErr w:type="gramEnd"/>
    </w:p>
    <w:p w:rsidR="00A63877" w:rsidRPr="00A63877" w:rsidRDefault="00A63877" w:rsidP="00A63877">
      <w:pPr>
        <w:widowControl/>
        <w:tabs>
          <w:tab w:val="left" w:pos="851"/>
        </w:tabs>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 xml:space="preserve">В том числе, </w:t>
      </w:r>
      <w:proofErr w:type="gramStart"/>
      <w:r w:rsidRPr="00A63877">
        <w:rPr>
          <w:rFonts w:ascii="Times New Roman" w:eastAsia="Calibri" w:hAnsi="Times New Roman" w:cs="Times New Roman"/>
          <w:color w:val="auto"/>
          <w:lang w:eastAsia="en-US" w:bidi="ar-SA"/>
        </w:rPr>
        <w:t>установлены</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4"/>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удельное (на 1 чел.) месячное потребление холодной воды в жилых п</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мещениях в </w:t>
      </w:r>
      <w:r w:rsidRPr="00A63877">
        <w:rPr>
          <w:rFonts w:ascii="Times New Roman" w:eastAsia="Calibri" w:hAnsi="Times New Roman" w:cs="Times New Roman"/>
          <w:color w:val="auto"/>
          <w:lang w:eastAsia="en-US" w:bidi="ar-SA"/>
        </w:rPr>
        <w:t>зависимости от степени благоустройства жилого дома (наибольшие знач</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 xml:space="preserve">ния - для домов, оборудованных </w:t>
      </w:r>
      <w:r w:rsidRPr="00A63877">
        <w:rPr>
          <w:rFonts w:ascii="Times New Roman" w:eastAsia="Calibri" w:hAnsi="Times New Roman" w:cs="Times New Roman"/>
          <w:color w:val="auto"/>
          <w:sz w:val="21"/>
          <w:szCs w:val="21"/>
          <w:lang w:eastAsia="en-US" w:bidi="ar-SA"/>
        </w:rPr>
        <w:t>душами и ваннами</w:t>
      </w:r>
      <w:r w:rsidRPr="00A63877">
        <w:rPr>
          <w:rFonts w:ascii="Times New Roman" w:eastAsia="Calibri" w:hAnsi="Times New Roman" w:cs="Times New Roman"/>
          <w:color w:val="auto"/>
          <w:lang w:eastAsia="en-US" w:bidi="ar-SA"/>
        </w:rPr>
        <w:t>)</w:t>
      </w:r>
      <w:r w:rsidRPr="00A63877">
        <w:rPr>
          <w:rFonts w:ascii="Times New Roman" w:eastAsia="Calibri" w:hAnsi="Times New Roman" w:cs="Times New Roman"/>
          <w:color w:val="auto"/>
          <w:szCs w:val="22"/>
          <w:lang w:eastAsia="en-US" w:bidi="ar-SA"/>
        </w:rPr>
        <w:t>:</w:t>
      </w:r>
    </w:p>
    <w:p w:rsidR="00A63877" w:rsidRPr="00A63877" w:rsidRDefault="00A63877" w:rsidP="00A63877">
      <w:pPr>
        <w:keepNext/>
        <w:widowControl/>
        <w:numPr>
          <w:ilvl w:val="0"/>
          <w:numId w:val="25"/>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szCs w:val="22"/>
          <w:lang w:eastAsia="en-US" w:bidi="ar-SA"/>
        </w:rPr>
        <w:t>подключенных</w:t>
      </w:r>
      <w:proofErr w:type="gramEnd"/>
      <w:r w:rsidRPr="00A63877">
        <w:rPr>
          <w:rFonts w:ascii="Times New Roman" w:eastAsia="Calibri" w:hAnsi="Times New Roman" w:cs="Times New Roman"/>
          <w:color w:val="auto"/>
          <w:szCs w:val="22"/>
          <w:lang w:eastAsia="en-US" w:bidi="ar-SA"/>
        </w:rPr>
        <w:t xml:space="preserve"> к системам централизованного холодного и горячего водосна</w:t>
      </w:r>
      <w:r w:rsidRPr="00A63877">
        <w:rPr>
          <w:rFonts w:ascii="Times New Roman" w:eastAsia="Calibri" w:hAnsi="Times New Roman" w:cs="Times New Roman"/>
          <w:color w:val="auto"/>
          <w:szCs w:val="22"/>
          <w:lang w:eastAsia="en-US" w:bidi="ar-SA"/>
        </w:rPr>
        <w:t>б</w:t>
      </w:r>
      <w:r w:rsidRPr="00A63877">
        <w:rPr>
          <w:rFonts w:ascii="Times New Roman" w:eastAsia="Calibri" w:hAnsi="Times New Roman" w:cs="Times New Roman"/>
          <w:color w:val="auto"/>
          <w:szCs w:val="22"/>
          <w:lang w:eastAsia="en-US" w:bidi="ar-SA"/>
        </w:rPr>
        <w:t xml:space="preserve">жения, и водоотведения </w:t>
      </w:r>
      <w:r w:rsidRPr="00A63877">
        <w:rPr>
          <w:rFonts w:ascii="Times New Roman" w:eastAsia="Calibri" w:hAnsi="Times New Roman" w:cs="Times New Roman"/>
          <w:color w:val="auto"/>
          <w:lang w:eastAsia="en-US" w:bidi="ar-SA"/>
        </w:rPr>
        <w:t>– от 3,0 до 4,2 куб. м;</w:t>
      </w:r>
    </w:p>
    <w:p w:rsidR="00A63877" w:rsidRPr="00A63877" w:rsidRDefault="00A63877" w:rsidP="00A63877">
      <w:pPr>
        <w:keepNext/>
        <w:widowControl/>
        <w:numPr>
          <w:ilvl w:val="0"/>
          <w:numId w:val="25"/>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szCs w:val="22"/>
          <w:lang w:eastAsia="en-US" w:bidi="ar-SA"/>
        </w:rPr>
        <w:t>подключенных</w:t>
      </w:r>
      <w:proofErr w:type="gramEnd"/>
      <w:r w:rsidRPr="00A63877">
        <w:rPr>
          <w:rFonts w:ascii="Times New Roman" w:eastAsia="Calibri" w:hAnsi="Times New Roman" w:cs="Times New Roman"/>
          <w:color w:val="auto"/>
          <w:szCs w:val="22"/>
          <w:lang w:eastAsia="en-US" w:bidi="ar-SA"/>
        </w:rPr>
        <w:t xml:space="preserve"> к системам централизованного холодного водоснабжения и в</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доотведения (без централизованного горячего водоснабжения) </w:t>
      </w:r>
      <w:r w:rsidRPr="00A63877">
        <w:rPr>
          <w:rFonts w:ascii="Times New Roman" w:eastAsia="Calibri" w:hAnsi="Times New Roman" w:cs="Times New Roman"/>
          <w:color w:val="auto"/>
          <w:lang w:eastAsia="en-US" w:bidi="ar-SA"/>
        </w:rPr>
        <w:t>– от 2,0 до 6,7 куб. м;</w:t>
      </w:r>
    </w:p>
    <w:p w:rsidR="00A63877" w:rsidRPr="00A63877" w:rsidRDefault="00A63877" w:rsidP="00A63877">
      <w:pPr>
        <w:keepNext/>
        <w:widowControl/>
        <w:numPr>
          <w:ilvl w:val="0"/>
          <w:numId w:val="25"/>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szCs w:val="22"/>
          <w:lang w:eastAsia="en-US" w:bidi="ar-SA"/>
        </w:rPr>
        <w:t>подключенных</w:t>
      </w:r>
      <w:proofErr w:type="gramEnd"/>
      <w:r w:rsidRPr="00A63877">
        <w:rPr>
          <w:rFonts w:ascii="Times New Roman" w:eastAsia="Calibri" w:hAnsi="Times New Roman" w:cs="Times New Roman"/>
          <w:color w:val="auto"/>
          <w:szCs w:val="22"/>
          <w:lang w:eastAsia="en-US" w:bidi="ar-SA"/>
        </w:rPr>
        <w:t xml:space="preserve"> к системам централизованного холодного водоснабжения (без централизованного горячего водоснабжения и водоотведения)</w:t>
      </w:r>
      <w:r w:rsidRPr="00A63877">
        <w:rPr>
          <w:rFonts w:ascii="Times New Roman" w:eastAsia="Calibri" w:hAnsi="Times New Roman" w:cs="Times New Roman"/>
          <w:color w:val="auto"/>
          <w:lang w:eastAsia="en-US" w:bidi="ar-SA"/>
        </w:rPr>
        <w:t xml:space="preserve"> –1,3 и 7,2 куб.;</w:t>
      </w:r>
    </w:p>
    <w:p w:rsidR="00A63877" w:rsidRPr="00A63877" w:rsidRDefault="00A63877" w:rsidP="00A63877">
      <w:pPr>
        <w:keepNext/>
        <w:widowControl/>
        <w:numPr>
          <w:ilvl w:val="0"/>
          <w:numId w:val="25"/>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с холодным водоснабжением от водоразборных колонок (без централизованного холодного и горячего водоснабжения, и водоотведения)</w:t>
      </w:r>
      <w:r w:rsidRPr="00A63877">
        <w:rPr>
          <w:rFonts w:ascii="Times New Roman" w:eastAsia="Calibri" w:hAnsi="Times New Roman" w:cs="Times New Roman"/>
          <w:color w:val="auto"/>
          <w:lang w:eastAsia="en-US" w:bidi="ar-SA"/>
        </w:rPr>
        <w:t xml:space="preserve"> – 1,0 куб. </w:t>
      </w:r>
      <w:proofErr w:type="gramStart"/>
      <w:r w:rsidRPr="00A63877">
        <w:rPr>
          <w:rFonts w:ascii="Times New Roman" w:eastAsia="Calibri" w:hAnsi="Times New Roman" w:cs="Times New Roman"/>
          <w:color w:val="auto"/>
          <w:lang w:eastAsia="en-US" w:bidi="ar-SA"/>
        </w:rPr>
        <w:t>м</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4"/>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удельное (</w:t>
      </w:r>
      <w:r w:rsidRPr="00A63877">
        <w:rPr>
          <w:rFonts w:ascii="Times New Roman" w:eastAsia="Calibri" w:hAnsi="Times New Roman" w:cs="Times New Roman"/>
          <w:color w:val="auto"/>
          <w:sz w:val="23"/>
          <w:szCs w:val="23"/>
          <w:lang w:eastAsia="en-US" w:bidi="ar-SA"/>
        </w:rPr>
        <w:t>на 1 кв. м общей площади общего имущества дома</w:t>
      </w:r>
      <w:r w:rsidRPr="00A63877">
        <w:rPr>
          <w:rFonts w:ascii="Times New Roman" w:eastAsia="Calibri" w:hAnsi="Times New Roman" w:cs="Times New Roman"/>
          <w:color w:val="auto"/>
          <w:szCs w:val="22"/>
          <w:lang w:eastAsia="en-US" w:bidi="ar-SA"/>
        </w:rPr>
        <w:t>) месячное п</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требление холодной воды на </w:t>
      </w:r>
      <w:proofErr w:type="spellStart"/>
      <w:r w:rsidRPr="00A63877">
        <w:rPr>
          <w:rFonts w:ascii="Times New Roman" w:eastAsia="Calibri" w:hAnsi="Times New Roman" w:cs="Times New Roman"/>
          <w:color w:val="auto"/>
          <w:sz w:val="23"/>
          <w:szCs w:val="23"/>
          <w:lang w:eastAsia="en-US" w:bidi="ar-SA"/>
        </w:rPr>
        <w:t>общедомовые</w:t>
      </w:r>
      <w:proofErr w:type="spellEnd"/>
      <w:r w:rsidRPr="00A63877">
        <w:rPr>
          <w:rFonts w:ascii="Times New Roman" w:eastAsia="Calibri" w:hAnsi="Times New Roman" w:cs="Times New Roman"/>
          <w:color w:val="auto"/>
          <w:sz w:val="23"/>
          <w:szCs w:val="23"/>
          <w:lang w:eastAsia="en-US" w:bidi="ar-SA"/>
        </w:rPr>
        <w:t xml:space="preserve"> нужды</w:t>
      </w:r>
      <w:r w:rsidRPr="00A63877">
        <w:rPr>
          <w:rFonts w:ascii="Times New Roman" w:eastAsia="Calibri" w:hAnsi="Times New Roman" w:cs="Times New Roman"/>
          <w:color w:val="auto"/>
          <w:szCs w:val="22"/>
          <w:lang w:eastAsia="en-US" w:bidi="ar-SA"/>
        </w:rPr>
        <w:t xml:space="preserve"> в </w:t>
      </w:r>
      <w:r w:rsidRPr="00A63877">
        <w:rPr>
          <w:rFonts w:ascii="Times New Roman" w:eastAsia="Calibri" w:hAnsi="Times New Roman" w:cs="Times New Roman"/>
          <w:color w:val="auto"/>
          <w:lang w:eastAsia="en-US" w:bidi="ar-SA"/>
        </w:rPr>
        <w:t>зависимости от степени благоус</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 xml:space="preserve">ройства жилого дома (Наибольшие значения - для домов, оборудованных </w:t>
      </w:r>
      <w:r w:rsidRPr="00A63877">
        <w:rPr>
          <w:rFonts w:ascii="Times New Roman" w:eastAsia="Calibri" w:hAnsi="Times New Roman" w:cs="Times New Roman"/>
          <w:color w:val="auto"/>
          <w:sz w:val="21"/>
          <w:szCs w:val="21"/>
          <w:lang w:eastAsia="en-US" w:bidi="ar-SA"/>
        </w:rPr>
        <w:t>душами и ва</w:t>
      </w:r>
      <w:r w:rsidRPr="00A63877">
        <w:rPr>
          <w:rFonts w:ascii="Times New Roman" w:eastAsia="Calibri" w:hAnsi="Times New Roman" w:cs="Times New Roman"/>
          <w:color w:val="auto"/>
          <w:sz w:val="21"/>
          <w:szCs w:val="21"/>
          <w:lang w:eastAsia="en-US" w:bidi="ar-SA"/>
        </w:rPr>
        <w:t>н</w:t>
      </w:r>
      <w:r w:rsidRPr="00A63877">
        <w:rPr>
          <w:rFonts w:ascii="Times New Roman" w:eastAsia="Calibri" w:hAnsi="Times New Roman" w:cs="Times New Roman"/>
          <w:color w:val="auto"/>
          <w:sz w:val="21"/>
          <w:szCs w:val="21"/>
          <w:lang w:eastAsia="en-US" w:bidi="ar-SA"/>
        </w:rPr>
        <w:t>нами</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6"/>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szCs w:val="22"/>
          <w:lang w:eastAsia="en-US" w:bidi="ar-SA"/>
        </w:rPr>
        <w:t>подключенных</w:t>
      </w:r>
      <w:proofErr w:type="gramEnd"/>
      <w:r w:rsidRPr="00A63877">
        <w:rPr>
          <w:rFonts w:ascii="Times New Roman" w:eastAsia="Calibri" w:hAnsi="Times New Roman" w:cs="Times New Roman"/>
          <w:color w:val="auto"/>
          <w:szCs w:val="22"/>
          <w:lang w:eastAsia="en-US" w:bidi="ar-SA"/>
        </w:rPr>
        <w:t xml:space="preserve"> к системам централизованного холодного и горячего водосна</w:t>
      </w:r>
      <w:r w:rsidRPr="00A63877">
        <w:rPr>
          <w:rFonts w:ascii="Times New Roman" w:eastAsia="Calibri" w:hAnsi="Times New Roman" w:cs="Times New Roman"/>
          <w:color w:val="auto"/>
          <w:szCs w:val="22"/>
          <w:lang w:eastAsia="en-US" w:bidi="ar-SA"/>
        </w:rPr>
        <w:t>б</w:t>
      </w:r>
      <w:r w:rsidRPr="00A63877">
        <w:rPr>
          <w:rFonts w:ascii="Times New Roman" w:eastAsia="Calibri" w:hAnsi="Times New Roman" w:cs="Times New Roman"/>
          <w:color w:val="auto"/>
          <w:szCs w:val="22"/>
          <w:lang w:eastAsia="en-US" w:bidi="ar-SA"/>
        </w:rPr>
        <w:t xml:space="preserve">жения, и водоотведения </w:t>
      </w:r>
      <w:r w:rsidRPr="00A63877">
        <w:rPr>
          <w:rFonts w:ascii="Times New Roman" w:eastAsia="Calibri" w:hAnsi="Times New Roman" w:cs="Times New Roman"/>
          <w:color w:val="auto"/>
          <w:lang w:eastAsia="en-US" w:bidi="ar-SA"/>
        </w:rPr>
        <w:t>– от 0,03 до 0,05 куб. м;</w:t>
      </w:r>
    </w:p>
    <w:p w:rsidR="00A63877" w:rsidRPr="00A63877" w:rsidRDefault="00A63877" w:rsidP="00A63877">
      <w:pPr>
        <w:keepNext/>
        <w:widowControl/>
        <w:numPr>
          <w:ilvl w:val="0"/>
          <w:numId w:val="26"/>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szCs w:val="22"/>
          <w:lang w:eastAsia="en-US" w:bidi="ar-SA"/>
        </w:rPr>
        <w:t>подключенных</w:t>
      </w:r>
      <w:proofErr w:type="gramEnd"/>
      <w:r w:rsidRPr="00A63877">
        <w:rPr>
          <w:rFonts w:ascii="Times New Roman" w:eastAsia="Calibri" w:hAnsi="Times New Roman" w:cs="Times New Roman"/>
          <w:color w:val="auto"/>
          <w:szCs w:val="22"/>
          <w:lang w:eastAsia="en-US" w:bidi="ar-SA"/>
        </w:rPr>
        <w:t xml:space="preserve"> к системам централизованного холодного водоснабжения (без централизованного горячего водоснабжения) </w:t>
      </w:r>
      <w:r w:rsidRPr="00A63877">
        <w:rPr>
          <w:rFonts w:ascii="Times New Roman" w:eastAsia="Calibri" w:hAnsi="Times New Roman" w:cs="Times New Roman"/>
          <w:color w:val="auto"/>
          <w:lang w:eastAsia="en-US" w:bidi="ar-SA"/>
        </w:rPr>
        <w:t>– от 0,03 до 0,086 куб. м;</w:t>
      </w:r>
    </w:p>
    <w:p w:rsidR="00A63877" w:rsidRPr="00A63877" w:rsidRDefault="00A63877" w:rsidP="00A63877">
      <w:pPr>
        <w:keepNext/>
        <w:widowControl/>
        <w:numPr>
          <w:ilvl w:val="0"/>
          <w:numId w:val="24"/>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 xml:space="preserve"> удельное (на 1 чел.) месячное потребление горячей воды в жилых пом</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щениях в </w:t>
      </w:r>
      <w:r w:rsidRPr="00A63877">
        <w:rPr>
          <w:rFonts w:ascii="Times New Roman" w:eastAsia="Calibri" w:hAnsi="Times New Roman" w:cs="Times New Roman"/>
          <w:color w:val="auto"/>
          <w:lang w:eastAsia="en-US" w:bidi="ar-SA"/>
        </w:rPr>
        <w:t xml:space="preserve">зависимости от степени благоустройства жилого дома (Наибольшие значения - для домов, оборудованных </w:t>
      </w:r>
      <w:r w:rsidRPr="00A63877">
        <w:rPr>
          <w:rFonts w:ascii="Times New Roman" w:eastAsia="Calibri" w:hAnsi="Times New Roman" w:cs="Times New Roman"/>
          <w:color w:val="auto"/>
          <w:sz w:val="21"/>
          <w:szCs w:val="21"/>
          <w:lang w:eastAsia="en-US" w:bidi="ar-SA"/>
        </w:rPr>
        <w:t>душами и ваннами</w:t>
      </w:r>
      <w:r w:rsidRPr="00A63877">
        <w:rPr>
          <w:rFonts w:ascii="Times New Roman" w:eastAsia="Calibri" w:hAnsi="Times New Roman" w:cs="Times New Roman"/>
          <w:color w:val="auto"/>
          <w:lang w:eastAsia="en-US" w:bidi="ar-SA"/>
        </w:rPr>
        <w:t xml:space="preserve">), </w:t>
      </w:r>
      <w:r w:rsidRPr="00A63877">
        <w:rPr>
          <w:rFonts w:ascii="Times New Roman" w:eastAsia="Calibri" w:hAnsi="Times New Roman" w:cs="Times New Roman"/>
          <w:color w:val="auto"/>
          <w:szCs w:val="22"/>
          <w:lang w:eastAsia="en-US" w:bidi="ar-SA"/>
        </w:rPr>
        <w:t>подключенных к системам централиз</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ванного холодного и горячего водоснабжения, и водоотведения </w:t>
      </w:r>
      <w:r w:rsidRPr="00A63877">
        <w:rPr>
          <w:rFonts w:ascii="Times New Roman" w:eastAsia="Calibri" w:hAnsi="Times New Roman" w:cs="Times New Roman"/>
          <w:color w:val="auto"/>
          <w:lang w:eastAsia="en-US" w:bidi="ar-SA"/>
        </w:rPr>
        <w:t xml:space="preserve">– от 1,6 до 2,9 куб. </w:t>
      </w:r>
      <w:proofErr w:type="gramStart"/>
      <w:r w:rsidRPr="00A63877">
        <w:rPr>
          <w:rFonts w:ascii="Times New Roman" w:eastAsia="Calibri" w:hAnsi="Times New Roman" w:cs="Times New Roman"/>
          <w:color w:val="auto"/>
          <w:lang w:eastAsia="en-US" w:bidi="ar-SA"/>
        </w:rPr>
        <w:t>м</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4"/>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удельное (</w:t>
      </w:r>
      <w:r w:rsidRPr="00A63877">
        <w:rPr>
          <w:rFonts w:ascii="Times New Roman" w:eastAsia="Calibri" w:hAnsi="Times New Roman" w:cs="Times New Roman"/>
          <w:color w:val="auto"/>
          <w:sz w:val="23"/>
          <w:szCs w:val="23"/>
          <w:lang w:eastAsia="en-US" w:bidi="ar-SA"/>
        </w:rPr>
        <w:t>на 1 кв. м общей площади общего имущества дома в месяц</w:t>
      </w:r>
      <w:r w:rsidRPr="00A63877">
        <w:rPr>
          <w:rFonts w:ascii="Times New Roman" w:eastAsia="Calibri" w:hAnsi="Times New Roman" w:cs="Times New Roman"/>
          <w:color w:val="auto"/>
          <w:szCs w:val="22"/>
          <w:lang w:eastAsia="en-US" w:bidi="ar-SA"/>
        </w:rPr>
        <w:t>) м</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сячное потребление горячей воды на </w:t>
      </w:r>
      <w:proofErr w:type="spellStart"/>
      <w:r w:rsidRPr="00A63877">
        <w:rPr>
          <w:rFonts w:ascii="Times New Roman" w:eastAsia="Calibri" w:hAnsi="Times New Roman" w:cs="Times New Roman"/>
          <w:color w:val="auto"/>
          <w:sz w:val="23"/>
          <w:szCs w:val="23"/>
          <w:lang w:eastAsia="en-US" w:bidi="ar-SA"/>
        </w:rPr>
        <w:t>общедомовые</w:t>
      </w:r>
      <w:proofErr w:type="spellEnd"/>
      <w:r w:rsidRPr="00A63877">
        <w:rPr>
          <w:rFonts w:ascii="Times New Roman" w:eastAsia="Calibri" w:hAnsi="Times New Roman" w:cs="Times New Roman"/>
          <w:color w:val="auto"/>
          <w:sz w:val="23"/>
          <w:szCs w:val="23"/>
          <w:lang w:eastAsia="en-US" w:bidi="ar-SA"/>
        </w:rPr>
        <w:t xml:space="preserve"> нужды</w:t>
      </w:r>
      <w:r w:rsidRPr="00A63877">
        <w:rPr>
          <w:rFonts w:ascii="Times New Roman" w:eastAsia="Calibri" w:hAnsi="Times New Roman" w:cs="Times New Roman"/>
          <w:color w:val="auto"/>
          <w:szCs w:val="22"/>
          <w:lang w:eastAsia="en-US" w:bidi="ar-SA"/>
        </w:rPr>
        <w:t xml:space="preserve"> в </w:t>
      </w:r>
      <w:r w:rsidRPr="00A63877">
        <w:rPr>
          <w:rFonts w:ascii="Times New Roman" w:eastAsia="Calibri" w:hAnsi="Times New Roman" w:cs="Times New Roman"/>
          <w:color w:val="auto"/>
          <w:lang w:eastAsia="en-US" w:bidi="ar-SA"/>
        </w:rPr>
        <w:t xml:space="preserve">зависимости от степени благоустройства жилого дома (Наибольшие значения - для домов, оборудованных </w:t>
      </w:r>
      <w:r w:rsidRPr="00A63877">
        <w:rPr>
          <w:rFonts w:ascii="Times New Roman" w:eastAsia="Calibri" w:hAnsi="Times New Roman" w:cs="Times New Roman"/>
          <w:color w:val="auto"/>
          <w:sz w:val="21"/>
          <w:szCs w:val="21"/>
          <w:lang w:eastAsia="en-US" w:bidi="ar-SA"/>
        </w:rPr>
        <w:t>д</w:t>
      </w:r>
      <w:r w:rsidRPr="00A63877">
        <w:rPr>
          <w:rFonts w:ascii="Times New Roman" w:eastAsia="Calibri" w:hAnsi="Times New Roman" w:cs="Times New Roman"/>
          <w:color w:val="auto"/>
          <w:sz w:val="21"/>
          <w:szCs w:val="21"/>
          <w:lang w:eastAsia="en-US" w:bidi="ar-SA"/>
        </w:rPr>
        <w:t>у</w:t>
      </w:r>
      <w:r w:rsidRPr="00A63877">
        <w:rPr>
          <w:rFonts w:ascii="Times New Roman" w:eastAsia="Calibri" w:hAnsi="Times New Roman" w:cs="Times New Roman"/>
          <w:color w:val="auto"/>
          <w:sz w:val="21"/>
          <w:szCs w:val="21"/>
          <w:lang w:eastAsia="en-US" w:bidi="ar-SA"/>
        </w:rPr>
        <w:t>шами и ваннами</w:t>
      </w:r>
      <w:r w:rsidRPr="00A63877">
        <w:rPr>
          <w:rFonts w:ascii="Times New Roman" w:eastAsia="Calibri" w:hAnsi="Times New Roman" w:cs="Times New Roman"/>
          <w:color w:val="auto"/>
          <w:lang w:eastAsia="en-US" w:bidi="ar-SA"/>
        </w:rPr>
        <w:t xml:space="preserve">), </w:t>
      </w:r>
      <w:r w:rsidRPr="00A63877">
        <w:rPr>
          <w:rFonts w:ascii="Times New Roman" w:eastAsia="Calibri" w:hAnsi="Times New Roman" w:cs="Times New Roman"/>
          <w:color w:val="auto"/>
          <w:szCs w:val="22"/>
          <w:lang w:eastAsia="en-US" w:bidi="ar-SA"/>
        </w:rPr>
        <w:t xml:space="preserve">подключенных к системам централизованного холодного и горячего водоснабжения, и водоотведения </w:t>
      </w:r>
      <w:r w:rsidRPr="00A63877">
        <w:rPr>
          <w:rFonts w:ascii="Times New Roman" w:eastAsia="Calibri" w:hAnsi="Times New Roman" w:cs="Times New Roman"/>
          <w:color w:val="auto"/>
          <w:lang w:eastAsia="en-US" w:bidi="ar-SA"/>
        </w:rPr>
        <w:t>– от 0,021 до 0,036 куб. </w:t>
      </w:r>
      <w:proofErr w:type="gramStart"/>
      <w:r w:rsidRPr="00A63877">
        <w:rPr>
          <w:rFonts w:ascii="Times New Roman" w:eastAsia="Calibri" w:hAnsi="Times New Roman" w:cs="Times New Roman"/>
          <w:color w:val="auto"/>
          <w:lang w:eastAsia="en-US" w:bidi="ar-SA"/>
        </w:rPr>
        <w:t>м</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4"/>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 xml:space="preserve">удельное (на 1 чел.) месячное водоотведение в жилых помещениях в </w:t>
      </w:r>
      <w:r w:rsidRPr="00A63877">
        <w:rPr>
          <w:rFonts w:ascii="Times New Roman" w:eastAsia="Calibri" w:hAnsi="Times New Roman" w:cs="Times New Roman"/>
          <w:color w:val="auto"/>
          <w:lang w:eastAsia="en-US" w:bidi="ar-SA"/>
        </w:rPr>
        <w:t>з</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 xml:space="preserve">висимости от степени благоустройства жилого дома – сумма </w:t>
      </w:r>
      <w:r w:rsidRPr="00A63877">
        <w:rPr>
          <w:rFonts w:ascii="Times New Roman" w:eastAsia="Calibri" w:hAnsi="Times New Roman" w:cs="Times New Roman"/>
          <w:color w:val="auto"/>
          <w:szCs w:val="22"/>
          <w:lang w:eastAsia="en-US" w:bidi="ar-SA"/>
        </w:rPr>
        <w:t>удельного</w:t>
      </w:r>
      <w:r w:rsidRPr="00A63877">
        <w:rPr>
          <w:rFonts w:ascii="Times New Roman" w:eastAsia="Calibri" w:hAnsi="Times New Roman" w:cs="Times New Roman"/>
          <w:bCs/>
          <w:color w:val="auto"/>
          <w:szCs w:val="22"/>
          <w:lang w:eastAsia="en-US" w:bidi="ar-SA"/>
        </w:rPr>
        <w:t xml:space="preserve"> месячного п</w:t>
      </w:r>
      <w:r w:rsidRPr="00A63877">
        <w:rPr>
          <w:rFonts w:ascii="Times New Roman" w:eastAsia="Calibri" w:hAnsi="Times New Roman" w:cs="Times New Roman"/>
          <w:bCs/>
          <w:color w:val="auto"/>
          <w:szCs w:val="22"/>
          <w:lang w:eastAsia="en-US" w:bidi="ar-SA"/>
        </w:rPr>
        <w:t>о</w:t>
      </w:r>
      <w:r w:rsidRPr="00A63877">
        <w:rPr>
          <w:rFonts w:ascii="Times New Roman" w:eastAsia="Calibri" w:hAnsi="Times New Roman" w:cs="Times New Roman"/>
          <w:bCs/>
          <w:color w:val="auto"/>
          <w:szCs w:val="22"/>
          <w:lang w:eastAsia="en-US" w:bidi="ar-SA"/>
        </w:rPr>
        <w:t>требления холодной и горячей воды в жилых помещениях;</w:t>
      </w:r>
    </w:p>
    <w:p w:rsidR="00A63877" w:rsidRPr="00A63877" w:rsidRDefault="00A63877" w:rsidP="00A63877">
      <w:pPr>
        <w:keepNext/>
        <w:widowControl/>
        <w:numPr>
          <w:ilvl w:val="0"/>
          <w:numId w:val="24"/>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 xml:space="preserve">удельное месячное потребление холодной воды </w:t>
      </w:r>
      <w:r w:rsidRPr="00A63877">
        <w:rPr>
          <w:rFonts w:ascii="Times New Roman" w:eastAsia="Calibri" w:hAnsi="Times New Roman" w:cs="Times New Roman"/>
          <w:color w:val="auto"/>
          <w:sz w:val="23"/>
          <w:szCs w:val="23"/>
          <w:lang w:eastAsia="en-US" w:bidi="ar-SA"/>
        </w:rPr>
        <w:t>при использовании з</w:t>
      </w:r>
      <w:r w:rsidRPr="00A63877">
        <w:rPr>
          <w:rFonts w:ascii="Times New Roman" w:eastAsia="Calibri" w:hAnsi="Times New Roman" w:cs="Times New Roman"/>
          <w:color w:val="auto"/>
          <w:sz w:val="23"/>
          <w:szCs w:val="23"/>
          <w:lang w:eastAsia="en-US" w:bidi="ar-SA"/>
        </w:rPr>
        <w:t>е</w:t>
      </w:r>
      <w:r w:rsidRPr="00A63877">
        <w:rPr>
          <w:rFonts w:ascii="Times New Roman" w:eastAsia="Calibri" w:hAnsi="Times New Roman" w:cs="Times New Roman"/>
          <w:color w:val="auto"/>
          <w:sz w:val="23"/>
          <w:szCs w:val="23"/>
          <w:lang w:eastAsia="en-US" w:bidi="ar-SA"/>
        </w:rPr>
        <w:t>мельного участка и надворных построек</w:t>
      </w:r>
      <w:r w:rsidRPr="00A63877">
        <w:rPr>
          <w:rFonts w:ascii="Times New Roman" w:eastAsia="Calibri" w:hAnsi="Times New Roman" w:cs="Times New Roman"/>
          <w:color w:val="auto"/>
          <w:szCs w:val="22"/>
          <w:lang w:eastAsia="en-US" w:bidi="ar-SA"/>
        </w:rPr>
        <w:t xml:space="preserve"> при использовании централизованного холодного водоснабжения:</w:t>
      </w:r>
    </w:p>
    <w:p w:rsidR="00A63877" w:rsidRPr="00A63877" w:rsidRDefault="00A63877" w:rsidP="00A63877">
      <w:pPr>
        <w:keepNext/>
        <w:widowControl/>
        <w:numPr>
          <w:ilvl w:val="0"/>
          <w:numId w:val="27"/>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на полив земельного участка – 0,2 куб. </w:t>
      </w:r>
      <w:proofErr w:type="gramStart"/>
      <w:r w:rsidRPr="00A63877">
        <w:rPr>
          <w:rFonts w:ascii="Times New Roman" w:eastAsia="Calibri" w:hAnsi="Times New Roman" w:cs="Times New Roman"/>
          <w:color w:val="auto"/>
          <w:szCs w:val="22"/>
          <w:lang w:eastAsia="en-US" w:bidi="ar-SA"/>
        </w:rPr>
        <w:t>м</w:t>
      </w:r>
      <w:proofErr w:type="gramEnd"/>
      <w:r w:rsidRPr="00A63877">
        <w:rPr>
          <w:rFonts w:ascii="Times New Roman" w:eastAsia="Calibri" w:hAnsi="Times New Roman" w:cs="Times New Roman"/>
          <w:color w:val="auto"/>
          <w:szCs w:val="22"/>
          <w:lang w:eastAsia="en-US" w:bidi="ar-SA"/>
        </w:rPr>
        <w:t xml:space="preserve"> (</w:t>
      </w:r>
      <w:r w:rsidRPr="00A63877">
        <w:rPr>
          <w:rFonts w:ascii="Times New Roman" w:eastAsia="Calibri" w:hAnsi="Times New Roman" w:cs="Times New Roman"/>
          <w:color w:val="auto"/>
          <w:sz w:val="23"/>
          <w:szCs w:val="23"/>
          <w:lang w:eastAsia="en-US" w:bidi="ar-SA"/>
        </w:rPr>
        <w:t xml:space="preserve">на 1 кв. м </w:t>
      </w:r>
      <w:r w:rsidRPr="00A63877">
        <w:rPr>
          <w:rFonts w:ascii="Times New Roman" w:eastAsia="Calibri" w:hAnsi="Times New Roman" w:cs="Times New Roman"/>
          <w:color w:val="auto"/>
          <w:szCs w:val="22"/>
          <w:lang w:eastAsia="en-US" w:bidi="ar-SA"/>
        </w:rPr>
        <w:t>площади земельного участка)</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7"/>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на нужды бань, расположенных на земельных участках, – 7,0 куб. </w:t>
      </w:r>
      <w:proofErr w:type="gramStart"/>
      <w:r w:rsidRPr="00A63877">
        <w:rPr>
          <w:rFonts w:ascii="Times New Roman" w:eastAsia="Calibri" w:hAnsi="Times New Roman" w:cs="Times New Roman"/>
          <w:color w:val="auto"/>
          <w:szCs w:val="22"/>
          <w:lang w:eastAsia="en-US" w:bidi="ar-SA"/>
        </w:rPr>
        <w:t>м</w:t>
      </w:r>
      <w:proofErr w:type="gramEnd"/>
      <w:r w:rsidRPr="00A63877">
        <w:rPr>
          <w:rFonts w:ascii="Times New Roman" w:eastAsia="Calibri" w:hAnsi="Times New Roman" w:cs="Times New Roman"/>
          <w:color w:val="auto"/>
          <w:szCs w:val="22"/>
          <w:lang w:eastAsia="en-US" w:bidi="ar-SA"/>
        </w:rPr>
        <w:t xml:space="preserve"> (на 1 чел.);</w:t>
      </w:r>
    </w:p>
    <w:p w:rsidR="00A63877" w:rsidRPr="00A63877" w:rsidRDefault="00A63877" w:rsidP="00A63877">
      <w:pPr>
        <w:keepNext/>
        <w:widowControl/>
        <w:numPr>
          <w:ilvl w:val="0"/>
          <w:numId w:val="27"/>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szCs w:val="22"/>
          <w:lang w:eastAsia="en-US" w:bidi="ar-SA"/>
        </w:rPr>
        <w:t>при содержании сельскохозяйственных животных – до 2,14 куб. </w:t>
      </w:r>
      <w:proofErr w:type="gramStart"/>
      <w:r w:rsidRPr="00A63877">
        <w:rPr>
          <w:rFonts w:ascii="Times New Roman" w:eastAsia="Calibri" w:hAnsi="Times New Roman" w:cs="Times New Roman"/>
          <w:color w:val="auto"/>
          <w:szCs w:val="22"/>
          <w:lang w:eastAsia="en-US" w:bidi="ar-SA"/>
        </w:rPr>
        <w:t>м</w:t>
      </w:r>
      <w:proofErr w:type="gramEnd"/>
      <w:r w:rsidRPr="00A63877">
        <w:rPr>
          <w:rFonts w:ascii="Times New Roman" w:eastAsia="Calibri" w:hAnsi="Times New Roman" w:cs="Times New Roman"/>
          <w:color w:val="auto"/>
          <w:lang w:eastAsia="en-US" w:bidi="ar-SA"/>
        </w:rPr>
        <w:t xml:space="preserve"> </w:t>
      </w:r>
      <w:r w:rsidRPr="00A63877">
        <w:rPr>
          <w:rFonts w:ascii="Times New Roman" w:eastAsia="Calibri" w:hAnsi="Times New Roman" w:cs="Times New Roman"/>
          <w:color w:val="auto"/>
          <w:szCs w:val="22"/>
          <w:lang w:eastAsia="en-US" w:bidi="ar-SA"/>
        </w:rPr>
        <w:t>(</w:t>
      </w:r>
      <w:r w:rsidRPr="00A63877">
        <w:rPr>
          <w:rFonts w:ascii="Times New Roman" w:eastAsia="Calibri" w:hAnsi="Times New Roman" w:cs="Times New Roman"/>
          <w:bCs/>
          <w:color w:val="auto"/>
          <w:szCs w:val="22"/>
          <w:lang w:eastAsia="en-US" w:bidi="ar-SA"/>
        </w:rPr>
        <w:t>на 1 голову скота</w:t>
      </w:r>
      <w:r w:rsidRPr="00A63877">
        <w:rPr>
          <w:rFonts w:ascii="Times New Roman" w:eastAsia="Calibri" w:hAnsi="Times New Roman" w:cs="Times New Roman"/>
          <w:color w:val="auto"/>
          <w:szCs w:val="22"/>
          <w:lang w:eastAsia="en-US" w:bidi="ar-SA"/>
        </w:rPr>
        <w:t>)</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7"/>
        </w:numPr>
        <w:tabs>
          <w:tab w:val="left" w:pos="709"/>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участка; на 1 чел. для некоторых видов надворных построек; на 1 голову соде</w:t>
      </w:r>
      <w:r w:rsidRPr="00A63877">
        <w:rPr>
          <w:rFonts w:ascii="Times New Roman" w:eastAsia="Calibri" w:hAnsi="Times New Roman" w:cs="Times New Roman"/>
          <w:color w:val="auto"/>
          <w:lang w:eastAsia="en-US" w:bidi="ar-SA"/>
        </w:rPr>
        <w:t>р</w:t>
      </w:r>
      <w:r w:rsidRPr="00A63877">
        <w:rPr>
          <w:rFonts w:ascii="Times New Roman" w:eastAsia="Calibri" w:hAnsi="Times New Roman" w:cs="Times New Roman"/>
          <w:color w:val="auto"/>
          <w:lang w:eastAsia="en-US" w:bidi="ar-SA"/>
        </w:rPr>
        <w:t>жащихся животных).</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87" w:name="_Toc520282263"/>
      <w:bookmarkStart w:id="88" w:name="_Toc496287809"/>
      <w:bookmarkStart w:id="89" w:name="_Toc492209777"/>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«Водоотведение»</w:t>
      </w:r>
      <w:r w:rsidRPr="00A63877">
        <w:rPr>
          <w:rFonts w:ascii="Times New Roman" w:eastAsia="Times New Roman" w:hAnsi="Times New Roman" w:cs="Times New Roman"/>
          <w:b/>
          <w:bCs/>
          <w:color w:val="auto"/>
          <w:lang w:eastAsia="en-US" w:bidi="ar-SA"/>
        </w:rPr>
        <w:t>,</w:t>
      </w:r>
      <w:r w:rsidRPr="00A63877">
        <w:rPr>
          <w:rFonts w:ascii="Times New Roman" w:eastAsia="Times New Roman" w:hAnsi="Times New Roman" w:cs="Times New Roman"/>
          <w:b/>
          <w:bCs/>
          <w:color w:val="auto"/>
          <w:lang w:bidi="ar-SA"/>
        </w:rPr>
        <w:t xml:space="preserve"> и доступности таких объектов</w:t>
      </w:r>
      <w:bookmarkEnd w:id="87"/>
      <w:bookmarkEnd w:id="88"/>
      <w:bookmarkEnd w:id="89"/>
    </w:p>
    <w:p w:rsidR="00A63877" w:rsidRPr="00A63877" w:rsidRDefault="00A63877" w:rsidP="00A63877">
      <w:pPr>
        <w:widowControl/>
        <w:spacing w:before="120"/>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пункту 4 части 1 статьи 14 Закона о МСУ к вопросам местного значения мун</w:t>
      </w:r>
      <w:r w:rsidRPr="00A63877">
        <w:rPr>
          <w:rFonts w:ascii="Times New Roman" w:eastAsia="Times New Roman" w:hAnsi="Times New Roman" w:cs="Times New Roman"/>
          <w:color w:val="auto"/>
          <w:szCs w:val="22"/>
          <w:lang w:bidi="ar-SA"/>
        </w:rPr>
        <w:t>и</w:t>
      </w:r>
      <w:r w:rsidRPr="00A63877">
        <w:rPr>
          <w:rFonts w:ascii="Times New Roman" w:eastAsia="Times New Roman" w:hAnsi="Times New Roman" w:cs="Times New Roman"/>
          <w:color w:val="auto"/>
          <w:szCs w:val="22"/>
          <w:lang w:bidi="ar-SA"/>
        </w:rPr>
        <w:t xml:space="preserve">ципального образования относится организация в границах поселения </w:t>
      </w:r>
      <w:r w:rsidRPr="00A63877">
        <w:rPr>
          <w:rFonts w:ascii="Times New Roman" w:eastAsia="Times New Roman" w:hAnsi="Times New Roman" w:cs="Times New Roman"/>
          <w:color w:val="auto"/>
          <w:lang w:bidi="ar-SA"/>
        </w:rPr>
        <w:t>водоотведения</w:t>
      </w:r>
      <w:r w:rsidRPr="00A63877">
        <w:rPr>
          <w:rFonts w:ascii="Times New Roman" w:eastAsia="Times New Roman" w:hAnsi="Times New Roman" w:cs="Times New Roman"/>
          <w:color w:val="auto"/>
          <w:szCs w:val="22"/>
          <w:lang w:bidi="ar-SA"/>
        </w:rPr>
        <w:t xml:space="preserve"> в пред</w:t>
      </w:r>
      <w:r w:rsidRPr="00A63877">
        <w:rPr>
          <w:rFonts w:ascii="Times New Roman" w:eastAsia="Times New Roman" w:hAnsi="Times New Roman" w:cs="Times New Roman"/>
          <w:color w:val="auto"/>
          <w:szCs w:val="22"/>
          <w:lang w:bidi="ar-SA"/>
        </w:rPr>
        <w:t>е</w:t>
      </w:r>
      <w:r w:rsidRPr="00A63877">
        <w:rPr>
          <w:rFonts w:ascii="Times New Roman" w:eastAsia="Times New Roman" w:hAnsi="Times New Roman" w:cs="Times New Roman"/>
          <w:color w:val="auto"/>
          <w:szCs w:val="22"/>
          <w:lang w:bidi="ar-SA"/>
        </w:rPr>
        <w:t>лах полномочий, установленных законодательством Российской Федерации.</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bidi="ar-SA"/>
        </w:rPr>
      </w:pPr>
      <w:r w:rsidRPr="00A63877">
        <w:rPr>
          <w:rFonts w:ascii="Times New Roman" w:eastAsia="Calibri" w:hAnsi="Times New Roman" w:cs="Times New Roman"/>
          <w:color w:val="auto"/>
          <w:lang w:eastAsia="en-US" w:bidi="ar-SA"/>
        </w:rPr>
        <w:lastRenderedPageBreak/>
        <w:t xml:space="preserve">По данным Программы комплексного развития систем коммунальной инфраструктуры Лахденпохского городского поселения на 2017-2018 годы на части территории </w:t>
      </w:r>
      <w:proofErr w:type="gramStart"/>
      <w:r w:rsidRPr="00A63877">
        <w:rPr>
          <w:rFonts w:ascii="Times New Roman" w:eastAsia="Calibri" w:hAnsi="Times New Roman" w:cs="Times New Roman"/>
          <w:color w:val="auto"/>
          <w:lang w:eastAsia="en-US" w:bidi="ar-SA"/>
        </w:rPr>
        <w:t>г</w:t>
      </w:r>
      <w:proofErr w:type="gramEnd"/>
      <w:r w:rsidRPr="00A63877">
        <w:rPr>
          <w:rFonts w:ascii="Times New Roman" w:eastAsia="Calibri" w:hAnsi="Times New Roman" w:cs="Times New Roman"/>
          <w:color w:val="auto"/>
          <w:lang w:eastAsia="en-US" w:bidi="ar-SA"/>
        </w:rPr>
        <w:t>. Лахденпохья осуществляется централизованное водоотведение.</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водоотведения</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0000FF"/>
          <w:u w:val="single"/>
          <w:lang w:eastAsia="en-US" w:bidi="ar-SA"/>
        </w:rPr>
        <w:t>Сводом правил СП 32.13330.2012 «</w:t>
      </w:r>
      <w:r w:rsidRPr="00A63877">
        <w:rPr>
          <w:rFonts w:ascii="Times New Roman" w:eastAsia="Calibri" w:hAnsi="Times New Roman" w:cs="Times New Roman"/>
          <w:color w:val="auto"/>
          <w:lang w:eastAsia="en-US" w:bidi="ar-SA"/>
        </w:rPr>
        <w:t>Канализация. Наружные сети и сооружения</w:t>
      </w:r>
      <w:r w:rsidRPr="00A63877">
        <w:rPr>
          <w:rFonts w:ascii="Times New Roman" w:eastAsia="Calibri" w:hAnsi="Times New Roman" w:cs="Times New Roman"/>
          <w:color w:val="0000FF"/>
          <w:u w:val="single"/>
          <w:lang w:eastAsia="en-US" w:bidi="ar-SA"/>
        </w:rPr>
        <w:t>» уст</w:t>
      </w:r>
      <w:r w:rsidRPr="00A63877">
        <w:rPr>
          <w:rFonts w:ascii="Times New Roman" w:eastAsia="Calibri" w:hAnsi="Times New Roman" w:cs="Times New Roman"/>
          <w:color w:val="0000FF"/>
          <w:u w:val="single"/>
          <w:lang w:eastAsia="en-US" w:bidi="ar-SA"/>
        </w:rPr>
        <w:t>а</w:t>
      </w:r>
      <w:r w:rsidRPr="00A63877">
        <w:rPr>
          <w:rFonts w:ascii="Times New Roman" w:eastAsia="Calibri" w:hAnsi="Times New Roman" w:cs="Times New Roman"/>
          <w:color w:val="0000FF"/>
          <w:u w:val="single"/>
          <w:lang w:eastAsia="en-US" w:bidi="ar-SA"/>
        </w:rPr>
        <w:t xml:space="preserve">новлены требования к объектам, </w:t>
      </w:r>
      <w:r w:rsidRPr="00A63877">
        <w:rPr>
          <w:rFonts w:ascii="Times New Roman" w:eastAsia="Calibri" w:hAnsi="Times New Roman" w:cs="Times New Roman"/>
          <w:color w:val="auto"/>
          <w:lang w:eastAsia="en-US" w:bidi="ar-SA"/>
        </w:rPr>
        <w:t>относящимся к области «Водоотведение»</w:t>
      </w:r>
      <w:r w:rsidRPr="00A63877">
        <w:rPr>
          <w:rFonts w:ascii="Times New Roman" w:eastAsia="Calibri" w:hAnsi="Times New Roman" w:cs="Times New Roman"/>
          <w:color w:val="0000FF"/>
          <w:u w:val="single"/>
          <w:lang w:eastAsia="en-US" w:bidi="ar-SA"/>
        </w:rPr>
        <w:t>.</w:t>
      </w:r>
    </w:p>
    <w:p w:rsidR="00A63877" w:rsidRPr="00A63877" w:rsidRDefault="00A63877" w:rsidP="00A63877">
      <w:pPr>
        <w:widowControl/>
        <w:tabs>
          <w:tab w:val="left" w:pos="851"/>
        </w:tabs>
        <w:ind w:firstLine="567"/>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Устанавливаются</w:t>
      </w:r>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удельное среднесуточное (за год) водоотведение бытовых сточных вод от жилых зданий;</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определению количества сточных вод промышленных предприятий;</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удельное водоотведение в </w:t>
      </w:r>
      <w:proofErr w:type="spellStart"/>
      <w:r w:rsidRPr="00A63877">
        <w:rPr>
          <w:rFonts w:ascii="Times New Roman" w:eastAsia="Calibri" w:hAnsi="Times New Roman" w:cs="Times New Roman"/>
          <w:color w:val="auto"/>
          <w:lang w:eastAsia="en-US" w:bidi="ar-SA"/>
        </w:rPr>
        <w:t>неканализованных</w:t>
      </w:r>
      <w:proofErr w:type="spellEnd"/>
      <w:r w:rsidRPr="00A63877">
        <w:rPr>
          <w:rFonts w:ascii="Times New Roman" w:eastAsia="Calibri" w:hAnsi="Times New Roman" w:cs="Times New Roman"/>
          <w:color w:val="auto"/>
          <w:lang w:eastAsia="en-US" w:bidi="ar-SA"/>
        </w:rPr>
        <w:t xml:space="preserve"> районах;</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проектированию схем и систем канализации, в том числе дождевой канализации.</w:t>
      </w:r>
    </w:p>
    <w:p w:rsidR="00A63877" w:rsidRPr="00A63877" w:rsidRDefault="00A63877" w:rsidP="00A63877">
      <w:pPr>
        <w:keepNext/>
        <w:autoSpaceDE w:val="0"/>
        <w:autoSpaceDN w:val="0"/>
        <w:adjustRightInd w:val="0"/>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Cambria" w:eastAsia="Calibri" w:hAnsi="Cambria" w:cs="Times New Roman"/>
          <w:color w:val="auto"/>
          <w:u w:val="single"/>
          <w:lang w:eastAsia="en-US" w:bidi="ar-SA"/>
        </w:rPr>
        <w:t>Сводом правил СП 42.13330.2016 «Градостроительство, планировка и застройка городских и сельских поселений» также установлены:</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проектированию новых, реконструкции и расширению сущес</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вующих инженерных сетей водоотведения;</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проектированию систем канализации населённых пунктов;</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проектированию систем дождевой канализации;</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обеспеченность жилой и общественной застройки населённых пунктов системами канализации;</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локальных систем канализации и сливных станций при отсутствии централизованной системы канализации;</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отведению и очистке поверхностных вод;</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территории, с которой должен осуществляться отвод поверхностных вод;</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организации выпуска поверхностного стока;</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применению закрытых и открытых водоотводящих устройств.</w:t>
      </w:r>
    </w:p>
    <w:p w:rsidR="00A63877" w:rsidRPr="00A63877" w:rsidRDefault="00A63877" w:rsidP="00A63877">
      <w:pPr>
        <w:keepNext/>
        <w:widowControl/>
        <w:tabs>
          <w:tab w:val="left" w:pos="709"/>
          <w:tab w:val="left" w:pos="851"/>
        </w:tabs>
        <w:spacing w:before="120"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Приказом Государственного комитета Республики Карелия по жилищно-коммунальному хозяйству и энергетике от 28.08.2012 № 42 установлены </w:t>
      </w:r>
      <w:r w:rsidRPr="00A63877">
        <w:rPr>
          <w:rFonts w:ascii="Times New Roman" w:eastAsia="Calibri" w:hAnsi="Times New Roman" w:cs="Times New Roman"/>
          <w:color w:val="auto"/>
          <w:szCs w:val="22"/>
          <w:lang w:bidi="ar-SA"/>
        </w:rPr>
        <w:t>Нормативы потребления коммунал</w:t>
      </w:r>
      <w:r w:rsidRPr="00A63877">
        <w:rPr>
          <w:rFonts w:ascii="Times New Roman" w:eastAsia="Calibri" w:hAnsi="Times New Roman" w:cs="Times New Roman"/>
          <w:color w:val="auto"/>
          <w:szCs w:val="22"/>
          <w:lang w:bidi="ar-SA"/>
        </w:rPr>
        <w:t>ь</w:t>
      </w:r>
      <w:r w:rsidRPr="00A63877">
        <w:rPr>
          <w:rFonts w:ascii="Times New Roman" w:eastAsia="Calibri" w:hAnsi="Times New Roman" w:cs="Times New Roman"/>
          <w:color w:val="auto"/>
          <w:szCs w:val="22"/>
          <w:lang w:bidi="ar-SA"/>
        </w:rPr>
        <w:t>ных услуг по водоотведению</w:t>
      </w:r>
      <w:r w:rsidRPr="00A63877">
        <w:rPr>
          <w:rFonts w:ascii="Times New Roman" w:eastAsia="Calibri" w:hAnsi="Times New Roman" w:cs="Times New Roman"/>
          <w:color w:val="auto"/>
          <w:szCs w:val="22"/>
          <w:lang w:eastAsia="en-US" w:bidi="ar-SA"/>
        </w:rPr>
        <w:t>: удельное (на 1 чел.) месячное водоотведение в жилых помещ</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ниях в </w:t>
      </w:r>
      <w:r w:rsidRPr="00A63877">
        <w:rPr>
          <w:rFonts w:ascii="Times New Roman" w:eastAsia="Calibri" w:hAnsi="Times New Roman" w:cs="Times New Roman"/>
          <w:color w:val="auto"/>
          <w:lang w:eastAsia="en-US" w:bidi="ar-SA"/>
        </w:rPr>
        <w:t xml:space="preserve">зависимости от степени благоустройства жилого дома – сумма </w:t>
      </w:r>
      <w:r w:rsidRPr="00A63877">
        <w:rPr>
          <w:rFonts w:ascii="Times New Roman" w:eastAsia="Calibri" w:hAnsi="Times New Roman" w:cs="Times New Roman"/>
          <w:color w:val="auto"/>
          <w:szCs w:val="22"/>
          <w:lang w:eastAsia="en-US" w:bidi="ar-SA"/>
        </w:rPr>
        <w:t>удельного</w:t>
      </w:r>
      <w:r w:rsidRPr="00A63877">
        <w:rPr>
          <w:rFonts w:ascii="Times New Roman" w:eastAsia="Calibri" w:hAnsi="Times New Roman" w:cs="Times New Roman"/>
          <w:bCs/>
          <w:color w:val="auto"/>
          <w:szCs w:val="22"/>
          <w:lang w:eastAsia="en-US" w:bidi="ar-SA"/>
        </w:rPr>
        <w:t xml:space="preserve"> месячного потребления холодной и горячей воды в жилых помещениях</w:t>
      </w:r>
      <w:r w:rsidRPr="00A63877">
        <w:rPr>
          <w:rFonts w:ascii="Times New Roman" w:eastAsia="Calibri" w:hAnsi="Times New Roman" w:cs="Times New Roman"/>
          <w:color w:val="auto"/>
          <w:lang w:eastAsia="en-US" w:bidi="ar-SA"/>
        </w:rPr>
        <w:t>.</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90" w:name="_Toc520282264"/>
      <w:bookmarkStart w:id="91" w:name="_Toc496287810"/>
      <w:bookmarkStart w:id="92" w:name="_Toc492209778"/>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«Автомобильные дороги местного значения»</w:t>
      </w:r>
      <w:r w:rsidRPr="00A63877">
        <w:rPr>
          <w:rFonts w:ascii="Times New Roman" w:eastAsia="Times New Roman" w:hAnsi="Times New Roman" w:cs="Times New Roman"/>
          <w:b/>
          <w:bCs/>
          <w:color w:val="auto"/>
          <w:lang w:eastAsia="en-US" w:bidi="ar-SA"/>
        </w:rPr>
        <w:t>,</w:t>
      </w:r>
      <w:r w:rsidRPr="00A63877">
        <w:rPr>
          <w:rFonts w:ascii="Times New Roman" w:eastAsia="Times New Roman" w:hAnsi="Times New Roman" w:cs="Times New Roman"/>
          <w:b/>
          <w:bCs/>
          <w:color w:val="auto"/>
          <w:lang w:bidi="ar-SA"/>
        </w:rPr>
        <w:t xml:space="preserve"> и доступности таких объектов</w:t>
      </w:r>
      <w:bookmarkEnd w:id="90"/>
      <w:bookmarkEnd w:id="91"/>
      <w:bookmarkEnd w:id="92"/>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пункту 5 части 1 статьи 14 Закона о МСУ к</w:t>
      </w:r>
      <w:r w:rsidRPr="00A63877">
        <w:rPr>
          <w:rFonts w:ascii="Times New Roman" w:eastAsia="Calibri" w:hAnsi="Times New Roman" w:cs="Times New Roman"/>
          <w:color w:val="auto"/>
          <w:szCs w:val="22"/>
          <w:lang w:eastAsia="en-US" w:bidi="ar-SA"/>
        </w:rPr>
        <w:t xml:space="preserve"> </w:t>
      </w:r>
      <w:r w:rsidRPr="00A63877">
        <w:rPr>
          <w:rFonts w:ascii="Times New Roman" w:eastAsia="Times New Roman" w:hAnsi="Times New Roman" w:cs="Times New Roman"/>
          <w:color w:val="auto"/>
          <w:szCs w:val="22"/>
          <w:lang w:bidi="ar-SA"/>
        </w:rPr>
        <w:t>вопросам местного значения мун</w:t>
      </w:r>
      <w:r w:rsidRPr="00A63877">
        <w:rPr>
          <w:rFonts w:ascii="Times New Roman" w:eastAsia="Times New Roman" w:hAnsi="Times New Roman" w:cs="Times New Roman"/>
          <w:color w:val="auto"/>
          <w:szCs w:val="22"/>
          <w:lang w:bidi="ar-SA"/>
        </w:rPr>
        <w:t>и</w:t>
      </w:r>
      <w:r w:rsidRPr="00A63877">
        <w:rPr>
          <w:rFonts w:ascii="Times New Roman" w:eastAsia="Times New Roman" w:hAnsi="Times New Roman" w:cs="Times New Roman"/>
          <w:color w:val="auto"/>
          <w:szCs w:val="22"/>
          <w:lang w:bidi="ar-SA"/>
        </w:rPr>
        <w:t xml:space="preserve">ципального образования относятся </w:t>
      </w:r>
      <w:r w:rsidRPr="00A63877">
        <w:rPr>
          <w:rFonts w:ascii="Times New Roman" w:eastAsia="Calibri" w:hAnsi="Times New Roman" w:cs="Times New Roman"/>
          <w:color w:val="auto"/>
          <w:szCs w:val="22"/>
          <w:lang w:eastAsia="en-US" w:bidi="ar-SA"/>
        </w:rPr>
        <w:t>дорожная деятельность в отношении автомобильных дорог местного значения в границах населенных пунктов</w:t>
      </w:r>
      <w:r w:rsidRPr="00A63877">
        <w:rPr>
          <w:rFonts w:ascii="Times New Roman" w:eastAsia="Times New Roman" w:hAnsi="Times New Roman" w:cs="Times New Roman"/>
          <w:color w:val="auto"/>
          <w:szCs w:val="22"/>
          <w:lang w:bidi="ar-SA"/>
        </w:rPr>
        <w:t>.</w:t>
      </w:r>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proofErr w:type="gramStart"/>
      <w:r w:rsidRPr="00A63877">
        <w:rPr>
          <w:rFonts w:ascii="Times New Roman" w:eastAsia="Calibri" w:hAnsi="Times New Roman" w:cs="Times New Roman"/>
          <w:color w:val="auto"/>
          <w:szCs w:val="22"/>
          <w:lang w:eastAsia="en-US" w:bidi="ar-SA"/>
        </w:rPr>
        <w:t>Улично-дорожная сеть муниципального образования образована автомобильной дорогой общего пользования федерального значения А-121 «Сортавала» Санкт-Петербург – Сортавала – автомобильная дорога Р-21 «Кола» («Перечень автомобильных дорог общего пользования ф</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дерального значения», утвержденный постановлением </w:t>
      </w:r>
      <w:r w:rsidRPr="00A63877">
        <w:rPr>
          <w:rFonts w:ascii="Times New Roman" w:eastAsia="Calibri" w:hAnsi="Times New Roman" w:cs="Times New Roman"/>
          <w:color w:val="auto"/>
          <w:lang w:eastAsia="en-US" w:bidi="ar-SA"/>
        </w:rPr>
        <w:t>Правительства Российской Федерации от 17.11.2010 № 928</w:t>
      </w:r>
      <w:r w:rsidRPr="00A63877">
        <w:rPr>
          <w:rFonts w:ascii="Times New Roman" w:eastAsia="Calibri" w:hAnsi="Times New Roman" w:cs="Times New Roman"/>
          <w:color w:val="auto"/>
          <w:szCs w:val="22"/>
          <w:lang w:eastAsia="en-US" w:bidi="ar-SA"/>
        </w:rPr>
        <w:t xml:space="preserve">), автомобильными дорогами общего пользования регионального или межмуниципального значения Республики Карелия </w:t>
      </w:r>
      <w:r w:rsidRPr="00A63877">
        <w:rPr>
          <w:rFonts w:ascii="Times New Roman" w:eastAsia="Calibri" w:hAnsi="Times New Roman" w:cs="Times New Roman"/>
          <w:color w:val="auto"/>
          <w:lang w:eastAsia="en-US" w:bidi="ar-SA"/>
        </w:rPr>
        <w:t xml:space="preserve">«Лахденпохья – </w:t>
      </w:r>
      <w:proofErr w:type="spellStart"/>
      <w:r w:rsidRPr="00A63877">
        <w:rPr>
          <w:rFonts w:ascii="Times New Roman" w:eastAsia="Calibri" w:hAnsi="Times New Roman" w:cs="Times New Roman"/>
          <w:color w:val="auto"/>
          <w:lang w:eastAsia="en-US" w:bidi="ar-SA"/>
        </w:rPr>
        <w:t>Пайкъярвенкюля</w:t>
      </w:r>
      <w:proofErr w:type="spellEnd"/>
      <w:r w:rsidRPr="00A63877">
        <w:rPr>
          <w:rFonts w:ascii="Times New Roman" w:eastAsia="Calibri" w:hAnsi="Times New Roman" w:cs="Times New Roman"/>
          <w:color w:val="auto"/>
          <w:lang w:eastAsia="en-US" w:bidi="ar-SA"/>
        </w:rPr>
        <w:t>»</w:t>
      </w:r>
      <w:r w:rsidRPr="00A63877">
        <w:rPr>
          <w:rFonts w:ascii="Times New Roman" w:eastAsia="Calibri" w:hAnsi="Times New Roman" w:cs="Times New Roman"/>
          <w:color w:val="auto"/>
          <w:szCs w:val="22"/>
          <w:lang w:eastAsia="en-US" w:bidi="ar-SA"/>
        </w:rPr>
        <w:t xml:space="preserve">, </w:t>
      </w:r>
      <w:r w:rsidRPr="00A63877">
        <w:rPr>
          <w:rFonts w:ascii="Times New Roman" w:eastAsia="Calibri" w:hAnsi="Times New Roman" w:cs="Times New Roman"/>
          <w:color w:val="auto"/>
          <w:lang w:eastAsia="en-US" w:bidi="ar-SA"/>
        </w:rPr>
        <w:t>«Ла</w:t>
      </w:r>
      <w:r w:rsidRPr="00A63877">
        <w:rPr>
          <w:rFonts w:ascii="Times New Roman" w:eastAsia="Calibri" w:hAnsi="Times New Roman" w:cs="Times New Roman"/>
          <w:color w:val="auto"/>
          <w:lang w:eastAsia="en-US" w:bidi="ar-SA"/>
        </w:rPr>
        <w:t>х</w:t>
      </w:r>
      <w:r w:rsidRPr="00A63877">
        <w:rPr>
          <w:rFonts w:ascii="Times New Roman" w:eastAsia="Calibri" w:hAnsi="Times New Roman" w:cs="Times New Roman"/>
          <w:color w:val="auto"/>
          <w:lang w:eastAsia="en-US" w:bidi="ar-SA"/>
        </w:rPr>
        <w:t>денпохья –</w:t>
      </w:r>
      <w:r w:rsidRPr="00A63877">
        <w:rPr>
          <w:rFonts w:ascii="Times New Roman" w:eastAsia="Calibri" w:hAnsi="Times New Roman" w:cs="Times New Roman"/>
          <w:color w:val="auto"/>
          <w:szCs w:val="22"/>
          <w:lang w:eastAsia="en-US" w:bidi="ar-SA"/>
        </w:rPr>
        <w:t xml:space="preserve"> </w:t>
      </w:r>
      <w:proofErr w:type="spellStart"/>
      <w:r w:rsidRPr="00A63877">
        <w:rPr>
          <w:rFonts w:ascii="Times New Roman" w:eastAsia="Calibri" w:hAnsi="Times New Roman" w:cs="Times New Roman"/>
          <w:color w:val="auto"/>
          <w:lang w:eastAsia="en-US" w:bidi="ar-SA"/>
        </w:rPr>
        <w:t>Сорола</w:t>
      </w:r>
      <w:proofErr w:type="spellEnd"/>
      <w:r w:rsidRPr="00A63877">
        <w:rPr>
          <w:rFonts w:ascii="Times New Roman" w:eastAsia="Calibri" w:hAnsi="Times New Roman" w:cs="Times New Roman"/>
          <w:color w:val="auto"/>
          <w:lang w:eastAsia="en-US" w:bidi="ar-SA"/>
        </w:rPr>
        <w:t>»</w:t>
      </w:r>
      <w:r w:rsidRPr="00A63877">
        <w:rPr>
          <w:rFonts w:ascii="Times New Roman" w:eastAsia="Calibri" w:hAnsi="Times New Roman" w:cs="Times New Roman"/>
          <w:color w:val="auto"/>
          <w:szCs w:val="22"/>
          <w:lang w:eastAsia="en-US" w:bidi="ar-SA"/>
        </w:rPr>
        <w:t xml:space="preserve"> («Перечень автомобильных дорог общего пользования регионального или межмуниципального значения Республики Карелия», утвержденный</w:t>
      </w:r>
      <w:proofErr w:type="gramEnd"/>
      <w:r w:rsidRPr="00A63877">
        <w:rPr>
          <w:rFonts w:ascii="Times New Roman" w:eastAsia="Calibri" w:hAnsi="Times New Roman" w:cs="Times New Roman"/>
          <w:color w:val="auto"/>
          <w:szCs w:val="22"/>
          <w:lang w:eastAsia="en-US" w:bidi="ar-SA"/>
        </w:rPr>
        <w:t xml:space="preserve"> распоряжением Прав</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 xml:space="preserve">тельства Республики Карелия от 01.11.2010 № 471р-П), автомобильными дорогами общего пользования местного значения </w:t>
      </w:r>
      <w:r w:rsidRPr="00A63877">
        <w:rPr>
          <w:rFonts w:ascii="Times New Roman" w:eastAsia="Calibri" w:hAnsi="Times New Roman" w:cs="Times New Roman"/>
          <w:iCs/>
          <w:color w:val="auto"/>
          <w:szCs w:val="22"/>
          <w:lang w:eastAsia="en-US" w:bidi="ar-SA"/>
        </w:rPr>
        <w:t>Лахденпохского района</w:t>
      </w:r>
      <w:r w:rsidRPr="00A63877">
        <w:rPr>
          <w:rFonts w:ascii="Times New Roman" w:eastAsia="Calibri" w:hAnsi="Times New Roman" w:cs="Times New Roman"/>
          <w:color w:val="auto"/>
          <w:szCs w:val="22"/>
          <w:lang w:eastAsia="en-US" w:bidi="ar-SA"/>
        </w:rPr>
        <w:t xml:space="preserve"> и автомобильными дорогами общего </w:t>
      </w:r>
      <w:r w:rsidRPr="00A63877">
        <w:rPr>
          <w:rFonts w:ascii="Times New Roman" w:eastAsia="Calibri" w:hAnsi="Times New Roman" w:cs="Times New Roman"/>
          <w:color w:val="auto"/>
          <w:szCs w:val="22"/>
          <w:lang w:eastAsia="en-US" w:bidi="ar-SA"/>
        </w:rPr>
        <w:lastRenderedPageBreak/>
        <w:t>пользования местного значения, расположенными на территории населенного пункта (улиц</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ми)</w:t>
      </w:r>
      <w:r w:rsidRPr="00A63877">
        <w:rPr>
          <w:rFonts w:ascii="Times New Roman" w:eastAsia="Times New Roman" w:hAnsi="Times New Roman" w:cs="Times New Roman"/>
          <w:color w:val="auto"/>
          <w:lang w:bidi="ar-SA"/>
        </w:rPr>
        <w:t>.</w:t>
      </w:r>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Согласно Генеральному плану поселения на его территории предполагается размещение участка </w:t>
      </w:r>
      <w:r w:rsidRPr="00A63877">
        <w:rPr>
          <w:rFonts w:ascii="Times New Roman" w:eastAsia="Calibri" w:hAnsi="Times New Roman" w:cs="Times New Roman"/>
          <w:color w:val="auto"/>
          <w:szCs w:val="22"/>
          <w:lang w:eastAsia="en-US" w:bidi="ar-SA"/>
        </w:rPr>
        <w:t>автомобильной дороги общего пользования федерального значения А-121 «Сортавала» Санкт-Петербург – Сортавала – автомобильная дорога Р-21 «Кола».</w:t>
      </w:r>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Характеристики </w:t>
      </w:r>
      <w:proofErr w:type="gramStart"/>
      <w:r w:rsidRPr="00A63877">
        <w:rPr>
          <w:rFonts w:ascii="Times New Roman" w:eastAsia="Times New Roman" w:hAnsi="Times New Roman" w:cs="Times New Roman"/>
          <w:color w:val="auto"/>
          <w:lang w:bidi="ar-SA"/>
        </w:rPr>
        <w:t>сети автомобильных дорог общего пользования местного значения м</w:t>
      </w:r>
      <w:r w:rsidRPr="00A63877">
        <w:rPr>
          <w:rFonts w:ascii="Times New Roman" w:eastAsia="Times New Roman" w:hAnsi="Times New Roman" w:cs="Times New Roman"/>
          <w:color w:val="auto"/>
          <w:lang w:bidi="ar-SA"/>
        </w:rPr>
        <w:t>у</w:t>
      </w:r>
      <w:r w:rsidRPr="00A63877">
        <w:rPr>
          <w:rFonts w:ascii="Times New Roman" w:eastAsia="Times New Roman" w:hAnsi="Times New Roman" w:cs="Times New Roman"/>
          <w:color w:val="auto"/>
          <w:lang w:bidi="ar-SA"/>
        </w:rPr>
        <w:t>ниципального образования</w:t>
      </w:r>
      <w:proofErr w:type="gramEnd"/>
      <w:r w:rsidRPr="00A63877">
        <w:rPr>
          <w:rFonts w:ascii="Times New Roman" w:eastAsia="Times New Roman" w:hAnsi="Times New Roman" w:cs="Times New Roman"/>
          <w:color w:val="auto"/>
          <w:lang w:bidi="ar-SA"/>
        </w:rPr>
        <w:t xml:space="preserve"> согласно Паспорту поселения на 2017 г. (Росстат, 2018) приведены в </w:t>
      </w:r>
      <w:r w:rsidRPr="00A63877">
        <w:rPr>
          <w:rFonts w:ascii="Times New Roman" w:eastAsia="Times New Roman" w:hAnsi="Times New Roman" w:cs="Times New Roman"/>
          <w:bCs/>
          <w:color w:val="auto"/>
          <w:szCs w:val="22"/>
          <w:lang w:bidi="ar-SA"/>
        </w:rPr>
        <w:t>нижеследующей Таблице</w:t>
      </w:r>
      <w:r w:rsidRPr="00A63877">
        <w:rPr>
          <w:rFonts w:ascii="Times New Roman" w:eastAsia="Times New Roman" w:hAnsi="Times New Roman" w:cs="Times New Roman"/>
          <w:color w:val="auto"/>
          <w:lang w:bidi="ar-SA"/>
        </w:rPr>
        <w:t>.</w:t>
      </w:r>
    </w:p>
    <w:p w:rsidR="00A63877" w:rsidRPr="00A63877" w:rsidRDefault="00A63877" w:rsidP="00A63877">
      <w:pPr>
        <w:keepNext/>
        <w:widowControl/>
        <w:spacing w:before="120" w:after="120" w:line="276" w:lineRule="auto"/>
        <w:contextualSpacing/>
        <w:jc w:val="center"/>
        <w:rPr>
          <w:rFonts w:ascii="Times New Roman" w:eastAsia="Times New Roman" w:hAnsi="Times New Roman" w:cs="Times New Roman"/>
          <w:b/>
          <w:color w:val="auto"/>
          <w:lang w:bidi="ar-SA"/>
        </w:rPr>
      </w:pPr>
      <w:r w:rsidRPr="00A63877">
        <w:rPr>
          <w:rFonts w:ascii="Times New Roman" w:eastAsia="Times New Roman" w:hAnsi="Times New Roman" w:cs="Times New Roman"/>
          <w:b/>
          <w:color w:val="auto"/>
          <w:lang w:bidi="ar-SA"/>
        </w:rPr>
        <w:t>Характеристики сети автомобильных дорог</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9"/>
        <w:gridCol w:w="1771"/>
      </w:tblGrid>
      <w:tr w:rsidR="00A63877" w:rsidRPr="00A63877" w:rsidTr="00A63877">
        <w:trPr>
          <w:trHeight w:val="212"/>
          <w:jc w:val="center"/>
        </w:trPr>
        <w:tc>
          <w:tcPr>
            <w:tcW w:w="835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Показатели</w:t>
            </w:r>
          </w:p>
        </w:tc>
        <w:tc>
          <w:tcPr>
            <w:tcW w:w="1771"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 xml:space="preserve">Значение, </w:t>
            </w:r>
            <w:proofErr w:type="gramStart"/>
            <w:r w:rsidRPr="00A63877">
              <w:rPr>
                <w:rFonts w:ascii="Times New Roman" w:eastAsia="Calibri" w:hAnsi="Times New Roman" w:cs="Times New Roman"/>
                <w:b/>
                <w:color w:val="auto"/>
                <w:sz w:val="22"/>
                <w:lang w:eastAsia="en-US" w:bidi="ar-SA"/>
              </w:rPr>
              <w:t>км</w:t>
            </w:r>
            <w:proofErr w:type="gramEnd"/>
          </w:p>
        </w:tc>
      </w:tr>
      <w:tr w:rsidR="00A63877" w:rsidRPr="00A63877" w:rsidTr="00A63877">
        <w:trPr>
          <w:trHeight w:val="27"/>
          <w:jc w:val="center"/>
        </w:trPr>
        <w:tc>
          <w:tcPr>
            <w:tcW w:w="835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Общая протяженность автодорог общего пользования местного значения, наход</w:t>
            </w:r>
            <w:r w:rsidRPr="00A63877">
              <w:rPr>
                <w:rFonts w:ascii="Times New Roman" w:eastAsia="Times New Roman" w:hAnsi="Times New Roman" w:cs="Times New Roman"/>
                <w:color w:val="auto"/>
                <w:sz w:val="22"/>
                <w:lang w:bidi="ar-SA"/>
              </w:rPr>
              <w:t>я</w:t>
            </w:r>
            <w:r w:rsidRPr="00A63877">
              <w:rPr>
                <w:rFonts w:ascii="Times New Roman" w:eastAsia="Times New Roman" w:hAnsi="Times New Roman" w:cs="Times New Roman"/>
                <w:color w:val="auto"/>
                <w:sz w:val="22"/>
                <w:lang w:bidi="ar-SA"/>
              </w:rPr>
              <w:t>щихся в собственности муниципального образования</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34,5</w:t>
            </w:r>
          </w:p>
        </w:tc>
      </w:tr>
      <w:tr w:rsidR="00A63877" w:rsidRPr="00A63877" w:rsidTr="00A63877">
        <w:trPr>
          <w:trHeight w:val="27"/>
          <w:jc w:val="center"/>
        </w:trPr>
        <w:tc>
          <w:tcPr>
            <w:tcW w:w="835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в том числе с твердым покрытием</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25</w:t>
            </w:r>
          </w:p>
        </w:tc>
      </w:tr>
      <w:tr w:rsidR="00A63877" w:rsidRPr="00A63877" w:rsidTr="00A63877">
        <w:trPr>
          <w:trHeight w:val="27"/>
          <w:jc w:val="center"/>
        </w:trPr>
        <w:tc>
          <w:tcPr>
            <w:tcW w:w="835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Общая протяженность улиц, проездов, набережных</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104,2</w:t>
            </w:r>
          </w:p>
        </w:tc>
      </w:tr>
      <w:tr w:rsidR="00A63877" w:rsidRPr="00A63877" w:rsidTr="00A63877">
        <w:trPr>
          <w:trHeight w:val="27"/>
          <w:jc w:val="center"/>
        </w:trPr>
        <w:tc>
          <w:tcPr>
            <w:tcW w:w="8359"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Общая протяженность освещенных частей улиц, проездов, набережных</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37,1</w:t>
            </w:r>
          </w:p>
        </w:tc>
      </w:tr>
    </w:tbl>
    <w:p w:rsidR="00A63877" w:rsidRPr="00A63877" w:rsidRDefault="00A63877" w:rsidP="00A63877">
      <w:pPr>
        <w:widowControl/>
        <w:spacing w:before="120"/>
        <w:ind w:firstLine="567"/>
        <w:rPr>
          <w:rFonts w:ascii="Times New Roman" w:eastAsia="Calibri" w:hAnsi="Times New Roman" w:cs="Times New Roman"/>
          <w:i/>
          <w:color w:val="auto"/>
          <w:szCs w:val="22"/>
          <w:lang w:bidi="ar-SA"/>
        </w:rPr>
      </w:pPr>
      <w:r w:rsidRPr="00A63877">
        <w:rPr>
          <w:rFonts w:ascii="Times New Roman" w:eastAsia="Calibri" w:hAnsi="Times New Roman" w:cs="Times New Roman"/>
          <w:i/>
          <w:color w:val="auto"/>
          <w:szCs w:val="22"/>
          <w:bdr w:val="none" w:sz="0" w:space="0" w:color="auto" w:frame="1"/>
          <w:lang w:eastAsia="en-US" w:bidi="ar-SA"/>
        </w:rPr>
        <w:t>*В Перечне автомобильных дорог общего пользования местного значения Лахденпохского городского поселения учтены 54 объекта общей протяженностью 51549 м.</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автомобильных дорог местного значения</w:t>
      </w:r>
    </w:p>
    <w:p w:rsidR="00A63877" w:rsidRPr="00A63877" w:rsidRDefault="00A63877" w:rsidP="00A63877">
      <w:pPr>
        <w:keepNext/>
        <w:widowControl/>
        <w:spacing w:before="120" w:line="276" w:lineRule="auto"/>
        <w:ind w:firstLine="567"/>
        <w:contextualSpacing/>
        <w:jc w:val="both"/>
        <w:rPr>
          <w:rFonts w:ascii="Cambria" w:eastAsia="Calibri" w:hAnsi="Cambria" w:cs="Times New Roman"/>
          <w:bCs/>
          <w:color w:val="auto"/>
          <w:sz w:val="28"/>
          <w:szCs w:val="28"/>
          <w:lang w:eastAsia="en-US" w:bidi="ar-SA"/>
        </w:rPr>
      </w:pPr>
      <w:r w:rsidRPr="00A63877">
        <w:rPr>
          <w:rFonts w:ascii="Cambria" w:eastAsia="Calibri" w:hAnsi="Cambria" w:cs="Times New Roman"/>
          <w:color w:val="auto"/>
          <w:u w:val="single"/>
          <w:lang w:eastAsia="en-US" w:bidi="ar-SA"/>
        </w:rPr>
        <w:t>Сводом правил СП 42.13330.2016 «Градостроительство, планировка и застройка городских и сельских поселений» установлены требования к улично-дорожной сети в границах населенных пунктов.</w:t>
      </w:r>
    </w:p>
    <w:p w:rsidR="00A63877" w:rsidRPr="00A63877" w:rsidRDefault="00A63877" w:rsidP="00A63877">
      <w:pPr>
        <w:widowControl/>
        <w:tabs>
          <w:tab w:val="left" w:pos="851"/>
        </w:tabs>
        <w:ind w:firstLine="567"/>
        <w:rPr>
          <w:rFonts w:ascii="Times New Roman" w:eastAsia="Calibri" w:hAnsi="Times New Roman" w:cs="Times New Roman"/>
          <w:color w:val="0000FF"/>
          <w:szCs w:val="22"/>
          <w:u w:val="single"/>
          <w:lang w:eastAsia="en-US" w:bidi="ar-SA"/>
        </w:rPr>
      </w:pPr>
      <w:r w:rsidRPr="00A63877">
        <w:rPr>
          <w:rFonts w:ascii="Times New Roman" w:eastAsia="Calibri" w:hAnsi="Times New Roman" w:cs="Times New Roman"/>
          <w:color w:val="0000FF"/>
          <w:szCs w:val="22"/>
          <w:u w:val="single"/>
          <w:lang w:eastAsia="en-US" w:bidi="ar-SA"/>
        </w:rPr>
        <w:t>Устанавливаются:</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Times New Roman" w:eastAsia="Calibri" w:hAnsi="Times New Roman" w:cs="Times New Roman"/>
          <w:color w:val="auto"/>
          <w:szCs w:val="22"/>
          <w:u w:val="single"/>
          <w:lang w:eastAsia="en-US" w:bidi="ar-SA"/>
        </w:rPr>
      </w:pPr>
      <w:r w:rsidRPr="00A63877">
        <w:rPr>
          <w:rFonts w:ascii="Cambria" w:eastAsia="Calibri" w:hAnsi="Cambria" w:cs="Times New Roman"/>
          <w:color w:val="auto"/>
          <w:u w:val="single"/>
          <w:lang w:eastAsia="en-US" w:bidi="ar-SA"/>
        </w:rPr>
        <w:t>требования к проектированию улично-дорожной сети населенных пунктов;</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Cambria" w:eastAsia="Calibri" w:hAnsi="Cambria" w:cs="Times New Roman"/>
          <w:color w:val="auto"/>
          <w:u w:val="single"/>
          <w:lang w:eastAsia="en-US" w:bidi="ar-SA"/>
        </w:rPr>
      </w:pPr>
      <w:r w:rsidRPr="00A63877">
        <w:rPr>
          <w:rFonts w:ascii="Cambria" w:eastAsia="Calibri" w:hAnsi="Cambria" w:cs="Times New Roman"/>
          <w:color w:val="auto"/>
          <w:u w:val="single"/>
          <w:lang w:eastAsia="en-US" w:bidi="ar-SA"/>
        </w:rPr>
        <w:t>расчетные параметры улиц и дорог в населенных пунктах;</w:t>
      </w:r>
    </w:p>
    <w:p w:rsidR="00A63877" w:rsidRPr="00A63877" w:rsidRDefault="00A63877" w:rsidP="00A63877">
      <w:pPr>
        <w:keepNext/>
        <w:widowControl/>
        <w:numPr>
          <w:ilvl w:val="0"/>
          <w:numId w:val="12"/>
        </w:numPr>
        <w:autoSpaceDE w:val="0"/>
        <w:autoSpaceDN w:val="0"/>
        <w:adjustRightInd w:val="0"/>
        <w:spacing w:line="276" w:lineRule="auto"/>
        <w:ind w:firstLine="567"/>
        <w:contextualSpacing/>
        <w:jc w:val="both"/>
        <w:rPr>
          <w:rFonts w:ascii="Cambria" w:eastAsia="Calibri" w:hAnsi="Cambria" w:cs="Times New Roman"/>
          <w:b/>
          <w:bCs/>
          <w:color w:val="365F91"/>
          <w:sz w:val="28"/>
          <w:szCs w:val="28"/>
          <w:lang w:eastAsia="en-US" w:bidi="ar-SA"/>
        </w:rPr>
      </w:pPr>
      <w:r w:rsidRPr="00A63877">
        <w:rPr>
          <w:rFonts w:ascii="Cambria" w:eastAsia="Calibri" w:hAnsi="Cambria" w:cs="Times New Roman"/>
          <w:color w:val="auto"/>
          <w:u w:val="single"/>
          <w:lang w:eastAsia="en-US" w:bidi="ar-SA"/>
        </w:rPr>
        <w:t xml:space="preserve">расчетные параметры вместимости </w:t>
      </w:r>
      <w:r w:rsidRPr="00A63877">
        <w:rPr>
          <w:rFonts w:ascii="Times New Roman" w:eastAsia="Times New Roman" w:hAnsi="Times New Roman" w:cs="Times New Roman"/>
          <w:color w:val="auto"/>
          <w:lang w:bidi="ar-SA"/>
        </w:rPr>
        <w:t>стоянок для хранения легковых автомоб</w:t>
      </w:r>
      <w:r w:rsidRPr="00A63877">
        <w:rPr>
          <w:rFonts w:ascii="Times New Roman" w:eastAsia="Times New Roman" w:hAnsi="Times New Roman" w:cs="Times New Roman"/>
          <w:color w:val="auto"/>
          <w:lang w:bidi="ar-SA"/>
        </w:rPr>
        <w:t>и</w:t>
      </w:r>
      <w:r w:rsidRPr="00A63877">
        <w:rPr>
          <w:rFonts w:ascii="Times New Roman" w:eastAsia="Times New Roman" w:hAnsi="Times New Roman" w:cs="Times New Roman"/>
          <w:color w:val="auto"/>
          <w:lang w:bidi="ar-SA"/>
        </w:rPr>
        <w:t>лей населения, а также стоянок при зданиях и сооружениях, рекреационных территориях, объектах отдыха</w:t>
      </w:r>
      <w:r w:rsidRPr="00A63877">
        <w:rPr>
          <w:rFonts w:ascii="Cambria" w:eastAsia="Calibri" w:hAnsi="Cambria" w:cs="Times New Roman"/>
          <w:color w:val="auto"/>
          <w:u w:val="single"/>
          <w:lang w:eastAsia="en-US" w:bidi="ar-SA"/>
        </w:rPr>
        <w:t>.</w:t>
      </w:r>
    </w:p>
    <w:p w:rsidR="00A63877" w:rsidRPr="00A63877" w:rsidRDefault="00A63877" w:rsidP="00A63877">
      <w:pPr>
        <w:widowControl/>
        <w:tabs>
          <w:tab w:val="left" w:pos="851"/>
        </w:tabs>
        <w:spacing w:before="120"/>
        <w:ind w:firstLine="567"/>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lang w:bidi="ar-SA"/>
        </w:rPr>
        <w:t>Количественные п</w:t>
      </w:r>
      <w:r w:rsidRPr="00A63877">
        <w:rPr>
          <w:rFonts w:ascii="Times New Roman" w:eastAsia="Calibri" w:hAnsi="Times New Roman" w:cs="Times New Roman"/>
          <w:color w:val="auto"/>
          <w:szCs w:val="28"/>
          <w:lang w:eastAsia="en-US" w:bidi="ar-SA"/>
        </w:rPr>
        <w:t>оказатели</w:t>
      </w:r>
      <w:r w:rsidRPr="00A63877">
        <w:rPr>
          <w:rFonts w:ascii="Times New Roman" w:eastAsia="Calibri" w:hAnsi="Times New Roman" w:cs="Times New Roman"/>
          <w:color w:val="auto"/>
          <w:szCs w:val="22"/>
          <w:lang w:eastAsia="en-US" w:bidi="ar-SA"/>
        </w:rPr>
        <w:t xml:space="preserve"> обеспеченности </w:t>
      </w:r>
      <w:r w:rsidRPr="00A63877">
        <w:rPr>
          <w:rFonts w:ascii="Times New Roman" w:eastAsia="Calibri" w:hAnsi="Times New Roman" w:cs="Times New Roman"/>
          <w:color w:val="0000FF"/>
          <w:szCs w:val="22"/>
          <w:u w:val="single"/>
          <w:lang w:eastAsia="en-US" w:bidi="ar-SA"/>
        </w:rPr>
        <w:t>автомобильными дорогами местного знач</w:t>
      </w:r>
      <w:r w:rsidRPr="00A63877">
        <w:rPr>
          <w:rFonts w:ascii="Times New Roman" w:eastAsia="Calibri" w:hAnsi="Times New Roman" w:cs="Times New Roman"/>
          <w:color w:val="0000FF"/>
          <w:szCs w:val="22"/>
          <w:u w:val="single"/>
          <w:lang w:eastAsia="en-US" w:bidi="ar-SA"/>
        </w:rPr>
        <w:t>е</w:t>
      </w:r>
      <w:r w:rsidRPr="00A63877">
        <w:rPr>
          <w:rFonts w:ascii="Times New Roman" w:eastAsia="Calibri" w:hAnsi="Times New Roman" w:cs="Times New Roman"/>
          <w:color w:val="0000FF"/>
          <w:szCs w:val="22"/>
          <w:u w:val="single"/>
          <w:lang w:eastAsia="en-US" w:bidi="ar-SA"/>
        </w:rPr>
        <w:t>ния</w:t>
      </w:r>
      <w:r w:rsidRPr="00A63877">
        <w:rPr>
          <w:rFonts w:ascii="Times New Roman" w:eastAsia="Calibri" w:hAnsi="Times New Roman" w:cs="Times New Roman"/>
          <w:color w:val="auto"/>
          <w:szCs w:val="22"/>
          <w:lang w:eastAsia="en-US" w:bidi="ar-SA"/>
        </w:rPr>
        <w:t xml:space="preserve"> Сводом правил СП 42.13330.2016 «Градостроительство. Планировка и застройка городских и сельских поселений», не </w:t>
      </w:r>
      <w:proofErr w:type="gramStart"/>
      <w:r w:rsidRPr="00A63877">
        <w:rPr>
          <w:rFonts w:ascii="Times New Roman" w:eastAsia="Calibri" w:hAnsi="Times New Roman" w:cs="Times New Roman"/>
          <w:color w:val="auto"/>
          <w:szCs w:val="22"/>
          <w:lang w:eastAsia="en-US" w:bidi="ar-SA"/>
        </w:rPr>
        <w:t>рекомендованы</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Сводом правил СП 34.13330.2012 «Автомобильные дороги» установлены нормы прое</w:t>
      </w:r>
      <w:r w:rsidRPr="00A63877">
        <w:rPr>
          <w:rFonts w:ascii="Times New Roman" w:eastAsia="Calibri" w:hAnsi="Times New Roman" w:cs="Times New Roman"/>
          <w:color w:val="auto"/>
          <w:szCs w:val="22"/>
          <w:lang w:eastAsia="en-US" w:bidi="ar-SA"/>
        </w:rPr>
        <w:t>к</w:t>
      </w:r>
      <w:r w:rsidRPr="00A63877">
        <w:rPr>
          <w:rFonts w:ascii="Times New Roman" w:eastAsia="Calibri" w:hAnsi="Times New Roman" w:cs="Times New Roman"/>
          <w:color w:val="auto"/>
          <w:szCs w:val="22"/>
          <w:lang w:eastAsia="en-US" w:bidi="ar-SA"/>
        </w:rPr>
        <w:t>тирования вновь строящихся, реконструируемых и капитально ремонтируемых автомобильных дорог общего пользования и ведомственных автомобильных дорог.</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w:t>
      </w:r>
      <w:r w:rsidRPr="00A63877">
        <w:rPr>
          <w:rFonts w:ascii="Times New Roman" w:eastAsia="Calibri" w:hAnsi="Times New Roman" w:cs="Times New Roman"/>
          <w:color w:val="auto"/>
          <w:szCs w:val="22"/>
          <w:lang w:eastAsia="en-US" w:bidi="ar-SA"/>
        </w:rPr>
        <w:t>ь</w:t>
      </w:r>
      <w:r w:rsidRPr="00A63877">
        <w:rPr>
          <w:rFonts w:ascii="Times New Roman" w:eastAsia="Calibri" w:hAnsi="Times New Roman" w:cs="Times New Roman"/>
          <w:color w:val="auto"/>
          <w:szCs w:val="22"/>
          <w:lang w:eastAsia="en-US" w:bidi="ar-SA"/>
        </w:rPr>
        <w:t>ного района в области автомобильных дорог местного значения: категории и параметры авт</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мобильных дорог общей сети.</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93" w:name="_Toc520282265"/>
      <w:r w:rsidRPr="00A63877">
        <w:rPr>
          <w:rFonts w:ascii="Times New Roman" w:eastAsia="Times New Roman" w:hAnsi="Times New Roman" w:cs="Times New Roman"/>
          <w:b/>
          <w:bCs/>
          <w:color w:val="auto"/>
          <w:lang w:bidi="ar-SA"/>
        </w:rPr>
        <w:t xml:space="preserve">Показатели обеспеченности объектами </w:t>
      </w:r>
      <w:r w:rsidRPr="00A63877">
        <w:rPr>
          <w:rFonts w:ascii="Times New Roman" w:eastAsia="Times New Roman" w:hAnsi="Times New Roman" w:cs="Times New Roman"/>
          <w:b/>
          <w:bCs/>
          <w:color w:val="auto"/>
          <w:lang w:eastAsia="en-US" w:bidi="ar-SA"/>
        </w:rPr>
        <w:t>благоустройства территории</w:t>
      </w:r>
      <w:r w:rsidRPr="00A63877">
        <w:rPr>
          <w:rFonts w:ascii="Times New Roman" w:eastAsia="Times New Roman" w:hAnsi="Times New Roman" w:cs="Times New Roman"/>
          <w:b/>
          <w:bCs/>
          <w:color w:val="auto"/>
          <w:lang w:bidi="ar-SA"/>
        </w:rPr>
        <w:t xml:space="preserve"> и доступности таких объектов</w:t>
      </w:r>
      <w:bookmarkEnd w:id="93"/>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szCs w:val="22"/>
          <w:lang w:bidi="ar-SA"/>
        </w:rPr>
        <w:t>Согласно пункту 19 части 1 статьи 14 Закона о МСУ к</w:t>
      </w:r>
      <w:r w:rsidRPr="00A63877">
        <w:rPr>
          <w:rFonts w:ascii="Times New Roman" w:eastAsia="Calibri" w:hAnsi="Times New Roman" w:cs="Times New Roman"/>
          <w:color w:val="auto"/>
          <w:szCs w:val="22"/>
          <w:lang w:eastAsia="en-US" w:bidi="ar-SA"/>
        </w:rPr>
        <w:t xml:space="preserve"> </w:t>
      </w:r>
      <w:r w:rsidRPr="00A63877">
        <w:rPr>
          <w:rFonts w:ascii="Times New Roman" w:eastAsia="Times New Roman" w:hAnsi="Times New Roman" w:cs="Times New Roman"/>
          <w:color w:val="auto"/>
          <w:szCs w:val="22"/>
          <w:lang w:bidi="ar-SA"/>
        </w:rPr>
        <w:t>вопросам местного значения м</w:t>
      </w:r>
      <w:r w:rsidRPr="00A63877">
        <w:rPr>
          <w:rFonts w:ascii="Times New Roman" w:eastAsia="Times New Roman" w:hAnsi="Times New Roman" w:cs="Times New Roman"/>
          <w:color w:val="auto"/>
          <w:szCs w:val="22"/>
          <w:lang w:bidi="ar-SA"/>
        </w:rPr>
        <w:t>у</w:t>
      </w:r>
      <w:r w:rsidRPr="00A63877">
        <w:rPr>
          <w:rFonts w:ascii="Times New Roman" w:eastAsia="Times New Roman" w:hAnsi="Times New Roman" w:cs="Times New Roman"/>
          <w:color w:val="auto"/>
          <w:szCs w:val="22"/>
          <w:lang w:bidi="ar-SA"/>
        </w:rPr>
        <w:t xml:space="preserve">ниципального образования относятся </w:t>
      </w:r>
      <w:r w:rsidRPr="00A63877">
        <w:rPr>
          <w:rFonts w:ascii="Times New Roman" w:eastAsia="Calibri" w:hAnsi="Times New Roman" w:cs="Times New Roman"/>
          <w:color w:val="auto"/>
          <w:szCs w:val="22"/>
          <w:lang w:eastAsia="en-US" w:bidi="ar-SA"/>
        </w:rPr>
        <w:t>утверждение правил благоустройства территории пос</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ления, </w:t>
      </w:r>
      <w:proofErr w:type="gramStart"/>
      <w:r w:rsidRPr="00A63877">
        <w:rPr>
          <w:rFonts w:ascii="Times New Roman" w:eastAsia="Calibri" w:hAnsi="Times New Roman" w:cs="Times New Roman"/>
          <w:color w:val="auto"/>
          <w:szCs w:val="22"/>
          <w:lang w:eastAsia="en-US" w:bidi="ar-SA"/>
        </w:rPr>
        <w:t>устанавливающих</w:t>
      </w:r>
      <w:proofErr w:type="gramEnd"/>
      <w:r w:rsidRPr="00A63877">
        <w:rPr>
          <w:rFonts w:ascii="Times New Roman" w:eastAsia="Calibri" w:hAnsi="Times New Roman" w:cs="Times New Roman"/>
          <w:color w:val="auto"/>
          <w:szCs w:val="22"/>
          <w:lang w:eastAsia="en-US" w:bidi="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 xml:space="preserve">риодичность их выполнения; </w:t>
      </w:r>
      <w:proofErr w:type="gramStart"/>
      <w:r w:rsidRPr="00A63877">
        <w:rPr>
          <w:rFonts w:ascii="Times New Roman" w:eastAsia="Calibri" w:hAnsi="Times New Roman" w:cs="Times New Roman"/>
          <w:color w:val="auto"/>
          <w:szCs w:val="22"/>
          <w:lang w:eastAsia="en-US" w:bidi="ar-SA"/>
        </w:rPr>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A63877">
        <w:rPr>
          <w:rFonts w:ascii="Times New Roman" w:eastAsia="Calibri" w:hAnsi="Times New Roman" w:cs="Times New Roman"/>
          <w:color w:val="auto"/>
          <w:szCs w:val="22"/>
          <w:lang w:eastAsia="en-US" w:bidi="ar-SA"/>
        </w:rPr>
        <w:lastRenderedPageBreak/>
        <w:t xml:space="preserve">охраняемых природных территорий, </w:t>
      </w:r>
      <w:r w:rsidRPr="00A63877">
        <w:rPr>
          <w:rFonts w:ascii="Times New Roman" w:eastAsia="Calibri" w:hAnsi="Times New Roman" w:cs="Times New Roman"/>
          <w:color w:val="auto"/>
          <w:lang w:eastAsia="en-US" w:bidi="ar-SA"/>
        </w:rPr>
        <w:t>расположенных в границах населенных пунктов посел</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ния.</w:t>
      </w:r>
      <w:proofErr w:type="gramEnd"/>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Благоустройство муниципального образования организуется в соответствии с Правилами благоустройства Лахденпохского городского поселения (решение Совета Лахденпохского г</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родского поселения от 20.06.2018 № </w:t>
      </w:r>
      <w:r w:rsidRPr="00A63877">
        <w:rPr>
          <w:rFonts w:ascii="Times New Roman" w:eastAsia="Calibri" w:hAnsi="Times New Roman" w:cs="Times New Roman"/>
          <w:color w:val="auto"/>
          <w:szCs w:val="22"/>
          <w:lang w:eastAsia="en-US" w:bidi="ar-SA"/>
        </w:rPr>
        <w:t xml:space="preserve">427 - </w:t>
      </w:r>
      <w:r w:rsidRPr="00A63877">
        <w:rPr>
          <w:rFonts w:ascii="Times New Roman" w:eastAsia="Calibri" w:hAnsi="Times New Roman" w:cs="Times New Roman"/>
          <w:color w:val="auto"/>
          <w:szCs w:val="22"/>
          <w:lang w:val="en-US" w:eastAsia="en-US" w:bidi="ar-SA"/>
        </w:rPr>
        <w:t>III</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благоустройства территории</w:t>
      </w:r>
    </w:p>
    <w:p w:rsidR="00A63877" w:rsidRPr="00A63877" w:rsidRDefault="00A63877" w:rsidP="00A63877">
      <w:pPr>
        <w:widowControl/>
        <w:tabs>
          <w:tab w:val="left" w:pos="851"/>
        </w:tabs>
        <w:spacing w:before="120"/>
        <w:ind w:firstLine="567"/>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Сводом правил СП 42.13330.2016 «Градостроительство, планировка и застройка горо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ских и сельских поселений» устанавливаются:</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норматив минимальной обеспеченности озеленёнными территориями;</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благоустройству территории жилых домов и прилегающих терр</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торий, в том числе размеры площадок различного функционального назначения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для стоянки автомашин), расстояния от площадок до окон жилых и общественных зданий;</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озеленению территорий санитарно-защитных зон;</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проектированию пешеходных путей и велосипедных дорожек;</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пешеходным коммуникациям;</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объектам благоустройства на территориях транспортных и инж</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нерных коммуникаций;</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зон отдыха, парков, специализированных парков, б</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танических садов, зоопарков, садов, детских парков, бульваров и пешеходных аллей;</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обеспеченности бульваров и пешеходных аллей площадками для кратковременного отдыха;</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бульваров и пешеходных аллей;</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территорий общего пользования курортных зон;</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территорий пляжей, размещаемых в курортных зонах и зонах отдыха;</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минимальные протяженности береговых полос речных и озерных пляжей;</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и режим использования особо охраняемых территорий;</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расчетные численности единовременных посетителей территории парков, лес</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парков, лесов, зеленых зон;</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доступности зон массового кратковременного отдыха;</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стоянок автомобилей, размещаемых у границ лесопарков, зон отдыха и курортных зон;</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созданию непрерывной системы озелененных территорий общего пользования и других открытых пространств в увязке с природным каркасом;</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требование преобразования городских лесов в лесопарки;</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освещенности озеленённых территорий общего пользования;</w:t>
      </w:r>
    </w:p>
    <w:p w:rsidR="00A63877" w:rsidRPr="00A63877" w:rsidRDefault="00A63877" w:rsidP="00A63877">
      <w:pPr>
        <w:keepNext/>
        <w:widowControl/>
        <w:numPr>
          <w:ilvl w:val="0"/>
          <w:numId w:val="12"/>
        </w:numPr>
        <w:tabs>
          <w:tab w:val="left" w:pos="709"/>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минимальные расстояния от зданий, сооружений и объектов инженерного бл</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гоустройства до деревьев и кустарников.</w:t>
      </w:r>
    </w:p>
    <w:p w:rsidR="00A63877" w:rsidRPr="00A63877" w:rsidRDefault="00A63877" w:rsidP="00A63877">
      <w:pPr>
        <w:keepNext/>
        <w:widowControl/>
        <w:spacing w:before="120" w:line="276" w:lineRule="auto"/>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В Методических рекомендациях по разработке норм и правил по благоустройству те</w:t>
      </w:r>
      <w:r w:rsidRPr="00A63877">
        <w:rPr>
          <w:rFonts w:ascii="Times New Roman" w:eastAsia="Calibri" w:hAnsi="Times New Roman" w:cs="Times New Roman"/>
          <w:color w:val="auto"/>
          <w:lang w:eastAsia="en-US" w:bidi="ar-SA"/>
        </w:rPr>
        <w:t>р</w:t>
      </w:r>
      <w:r w:rsidRPr="00A63877">
        <w:rPr>
          <w:rFonts w:ascii="Times New Roman" w:eastAsia="Calibri" w:hAnsi="Times New Roman" w:cs="Times New Roman"/>
          <w:color w:val="auto"/>
          <w:lang w:eastAsia="en-US" w:bidi="ar-SA"/>
        </w:rPr>
        <w:t xml:space="preserve">риторий муниципальных образований, утвержденных приказом </w:t>
      </w:r>
      <w:proofErr w:type="spellStart"/>
      <w:r w:rsidRPr="00A63877">
        <w:rPr>
          <w:rFonts w:ascii="Times New Roman" w:eastAsia="Calibri" w:hAnsi="Times New Roman" w:cs="Times New Roman"/>
          <w:color w:val="auto"/>
          <w:lang w:eastAsia="en-US" w:bidi="ar-SA"/>
        </w:rPr>
        <w:t>Минрегиона</w:t>
      </w:r>
      <w:proofErr w:type="spellEnd"/>
      <w:r w:rsidRPr="00A63877">
        <w:rPr>
          <w:rFonts w:ascii="Times New Roman" w:eastAsia="Calibri" w:hAnsi="Times New Roman" w:cs="Times New Roman"/>
          <w:color w:val="auto"/>
          <w:lang w:eastAsia="en-US" w:bidi="ar-SA"/>
        </w:rPr>
        <w:t xml:space="preserve"> России от 27.12.2011 № 613, также </w:t>
      </w:r>
      <w:proofErr w:type="gramStart"/>
      <w:r w:rsidRPr="00A63877">
        <w:rPr>
          <w:rFonts w:ascii="Times New Roman" w:eastAsia="Calibri" w:hAnsi="Times New Roman" w:cs="Times New Roman"/>
          <w:color w:val="auto"/>
          <w:lang w:eastAsia="en-US" w:bidi="ar-SA"/>
        </w:rPr>
        <w:t>приведены</w:t>
      </w:r>
      <w:proofErr w:type="gramEnd"/>
      <w:r w:rsidRPr="00A63877">
        <w:rPr>
          <w:rFonts w:ascii="Times New Roman" w:eastAsia="Calibri" w:hAnsi="Times New Roman" w:cs="Times New Roman"/>
          <w:color w:val="auto"/>
          <w:lang w:eastAsia="en-US" w:bidi="ar-SA"/>
        </w:rPr>
        <w:t>:</w:t>
      </w:r>
    </w:p>
    <w:p w:rsidR="00A63877" w:rsidRPr="00A63877" w:rsidRDefault="00A63877" w:rsidP="00A63877">
      <w:pPr>
        <w:keepNext/>
        <w:widowControl/>
        <w:numPr>
          <w:ilvl w:val="0"/>
          <w:numId w:val="28"/>
        </w:numPr>
        <w:tabs>
          <w:tab w:val="left" w:pos="993"/>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состав и требования к проектированию </w:t>
      </w:r>
      <w:r w:rsidRPr="00A63877">
        <w:rPr>
          <w:rFonts w:ascii="Times New Roman" w:eastAsia="Calibri" w:hAnsi="Times New Roman" w:cs="Times New Roman"/>
          <w:color w:val="auto"/>
          <w:szCs w:val="22"/>
          <w:lang w:eastAsia="en-US" w:bidi="ar-SA"/>
        </w:rPr>
        <w:t>элементов благоустройства территории:</w:t>
      </w:r>
    </w:p>
    <w:p w:rsidR="00A63877" w:rsidRPr="00A63877" w:rsidRDefault="00A63877" w:rsidP="00A63877">
      <w:pPr>
        <w:keepNext/>
        <w:widowControl/>
        <w:numPr>
          <w:ilvl w:val="0"/>
          <w:numId w:val="29"/>
        </w:numPr>
        <w:tabs>
          <w:tab w:val="left" w:pos="709"/>
          <w:tab w:val="left" w:pos="9923"/>
        </w:tabs>
        <w:spacing w:line="276" w:lineRule="auto"/>
        <w:rPr>
          <w:rFonts w:ascii="Times New Roman" w:eastAsia="Calibri" w:hAnsi="Times New Roman" w:cs="Times New Roman"/>
          <w:noProof/>
          <w:color w:val="auto"/>
          <w:szCs w:val="22"/>
          <w:lang w:eastAsia="en-US" w:bidi="ar-SA"/>
        </w:rPr>
      </w:pPr>
      <w:r w:rsidRPr="00A63877">
        <w:rPr>
          <w:rFonts w:ascii="Times New Roman" w:eastAsia="Calibri" w:hAnsi="Times New Roman" w:cs="Times New Roman"/>
          <w:noProof/>
          <w:color w:val="auto"/>
          <w:szCs w:val="22"/>
          <w:lang w:eastAsia="en-US" w:bidi="ar-SA"/>
        </w:rPr>
        <w:t>средства наружной рекламы и информации</w:t>
      </w:r>
      <w:r w:rsidRPr="00A63877">
        <w:rPr>
          <w:rFonts w:ascii="Times New Roman" w:eastAsia="Calibri" w:hAnsi="Times New Roman" w:cs="Times New Roman"/>
          <w:noProof/>
          <w:webHidden/>
          <w:color w:val="auto"/>
          <w:szCs w:val="22"/>
          <w:lang w:eastAsia="en-US" w:bidi="ar-SA"/>
        </w:rPr>
        <w:t>;</w:t>
      </w:r>
    </w:p>
    <w:p w:rsidR="00A63877" w:rsidRPr="00A63877" w:rsidRDefault="00A63877" w:rsidP="00A63877">
      <w:pPr>
        <w:keepNext/>
        <w:widowControl/>
        <w:numPr>
          <w:ilvl w:val="0"/>
          <w:numId w:val="29"/>
        </w:numPr>
        <w:tabs>
          <w:tab w:val="left" w:pos="709"/>
          <w:tab w:val="left" w:pos="9923"/>
        </w:tabs>
        <w:spacing w:line="276" w:lineRule="auto"/>
        <w:rPr>
          <w:rFonts w:ascii="Times New Roman" w:eastAsia="Calibri" w:hAnsi="Times New Roman" w:cs="Times New Roman"/>
          <w:noProof/>
          <w:color w:val="auto"/>
          <w:szCs w:val="22"/>
          <w:lang w:eastAsia="en-US" w:bidi="ar-SA"/>
        </w:rPr>
      </w:pPr>
      <w:r w:rsidRPr="00A63877">
        <w:rPr>
          <w:rFonts w:ascii="Times New Roman" w:eastAsia="Calibri" w:hAnsi="Times New Roman" w:cs="Times New Roman"/>
          <w:noProof/>
          <w:color w:val="auto"/>
          <w:szCs w:val="22"/>
          <w:lang w:eastAsia="en-US" w:bidi="ar-SA"/>
        </w:rPr>
        <w:t>некапитальные нестационарные сооружения</w:t>
      </w:r>
      <w:r w:rsidRPr="00A63877">
        <w:rPr>
          <w:rFonts w:ascii="Times New Roman" w:eastAsia="Calibri" w:hAnsi="Times New Roman" w:cs="Times New Roman"/>
          <w:noProof/>
          <w:webHidden/>
          <w:color w:val="auto"/>
          <w:szCs w:val="22"/>
          <w:lang w:eastAsia="en-US" w:bidi="ar-SA"/>
        </w:rPr>
        <w:t>;</w:t>
      </w:r>
    </w:p>
    <w:p w:rsidR="00A63877" w:rsidRPr="00A63877" w:rsidRDefault="00A63877" w:rsidP="00A63877">
      <w:pPr>
        <w:keepNext/>
        <w:widowControl/>
        <w:numPr>
          <w:ilvl w:val="0"/>
          <w:numId w:val="29"/>
        </w:numPr>
        <w:tabs>
          <w:tab w:val="left" w:pos="709"/>
          <w:tab w:val="left" w:pos="9923"/>
        </w:tabs>
        <w:spacing w:line="276" w:lineRule="auto"/>
        <w:rPr>
          <w:rFonts w:ascii="Times New Roman" w:eastAsia="Calibri" w:hAnsi="Times New Roman" w:cs="Times New Roman"/>
          <w:noProof/>
          <w:color w:val="auto"/>
          <w:szCs w:val="22"/>
          <w:lang w:eastAsia="en-US" w:bidi="ar-SA"/>
        </w:rPr>
      </w:pPr>
      <w:r w:rsidRPr="00A63877">
        <w:rPr>
          <w:rFonts w:ascii="Times New Roman" w:eastAsia="Calibri" w:hAnsi="Times New Roman" w:cs="Times New Roman"/>
          <w:noProof/>
          <w:color w:val="auto"/>
          <w:szCs w:val="22"/>
          <w:lang w:eastAsia="en-US" w:bidi="ar-SA"/>
        </w:rPr>
        <w:t>оформление и оборудование зданий и сооружений</w:t>
      </w:r>
      <w:r w:rsidRPr="00A63877">
        <w:rPr>
          <w:rFonts w:ascii="Times New Roman" w:eastAsia="Calibri" w:hAnsi="Times New Roman" w:cs="Times New Roman"/>
          <w:noProof/>
          <w:webHidden/>
          <w:color w:val="auto"/>
          <w:szCs w:val="22"/>
          <w:lang w:eastAsia="en-US" w:bidi="ar-SA"/>
        </w:rPr>
        <w:t>;</w:t>
      </w:r>
    </w:p>
    <w:p w:rsidR="00A63877" w:rsidRPr="00A63877" w:rsidRDefault="00A63877" w:rsidP="00A63877">
      <w:pPr>
        <w:keepNext/>
        <w:widowControl/>
        <w:numPr>
          <w:ilvl w:val="0"/>
          <w:numId w:val="29"/>
        </w:numPr>
        <w:tabs>
          <w:tab w:val="left" w:pos="709"/>
          <w:tab w:val="left" w:pos="9923"/>
        </w:tabs>
        <w:spacing w:line="276" w:lineRule="auto"/>
        <w:rPr>
          <w:rFonts w:ascii="Times New Roman" w:eastAsia="Calibri" w:hAnsi="Times New Roman" w:cs="Times New Roman"/>
          <w:noProof/>
          <w:color w:val="auto"/>
          <w:szCs w:val="22"/>
          <w:lang w:eastAsia="en-US" w:bidi="ar-SA"/>
        </w:rPr>
      </w:pPr>
      <w:r w:rsidRPr="00A63877">
        <w:rPr>
          <w:rFonts w:ascii="Times New Roman" w:eastAsia="Calibri" w:hAnsi="Times New Roman" w:cs="Times New Roman"/>
          <w:noProof/>
          <w:color w:val="auto"/>
          <w:szCs w:val="22"/>
          <w:lang w:eastAsia="en-US" w:bidi="ar-SA"/>
        </w:rPr>
        <w:t>пешеходные коммуникации</w:t>
      </w:r>
      <w:r w:rsidRPr="00A63877">
        <w:rPr>
          <w:rFonts w:ascii="Times New Roman" w:eastAsia="Calibri" w:hAnsi="Times New Roman" w:cs="Times New Roman"/>
          <w:noProof/>
          <w:webHidden/>
          <w:color w:val="auto"/>
          <w:szCs w:val="22"/>
          <w:lang w:eastAsia="en-US" w:bidi="ar-SA"/>
        </w:rPr>
        <w:t>;</w:t>
      </w:r>
    </w:p>
    <w:p w:rsidR="00A63877" w:rsidRPr="00A63877" w:rsidRDefault="00A63877" w:rsidP="00A63877">
      <w:pPr>
        <w:keepNext/>
        <w:widowControl/>
        <w:numPr>
          <w:ilvl w:val="0"/>
          <w:numId w:val="29"/>
        </w:numPr>
        <w:tabs>
          <w:tab w:val="left" w:pos="993"/>
          <w:tab w:val="left" w:pos="1418"/>
        </w:tabs>
        <w:autoSpaceDE w:val="0"/>
        <w:autoSpaceDN w:val="0"/>
        <w:adjustRightInd w:val="0"/>
        <w:spacing w:line="276" w:lineRule="auto"/>
        <w:contextualSpacing/>
        <w:jc w:val="both"/>
        <w:rPr>
          <w:rFonts w:ascii="Times New Roman" w:eastAsia="Calibri" w:hAnsi="Times New Roman" w:cs="Calibri"/>
          <w:color w:val="auto"/>
          <w:szCs w:val="22"/>
          <w:lang w:eastAsia="en-US" w:bidi="ar-SA"/>
        </w:rPr>
      </w:pPr>
      <w:r w:rsidRPr="00A63877">
        <w:rPr>
          <w:rFonts w:ascii="Times New Roman" w:eastAsia="Calibri" w:hAnsi="Times New Roman" w:cs="Calibri"/>
          <w:color w:val="auto"/>
          <w:szCs w:val="22"/>
          <w:lang w:eastAsia="en-US" w:bidi="ar-SA"/>
        </w:rPr>
        <w:t>транспортные проезды</w:t>
      </w:r>
      <w:r w:rsidRPr="00A63877">
        <w:rPr>
          <w:rFonts w:ascii="Times New Roman" w:eastAsia="Calibri" w:hAnsi="Times New Roman" w:cs="Calibri"/>
          <w:webHidden/>
          <w:color w:val="auto"/>
          <w:szCs w:val="22"/>
          <w:lang w:eastAsia="en-US" w:bidi="ar-SA"/>
        </w:rPr>
        <w:t>;</w:t>
      </w:r>
    </w:p>
    <w:p w:rsidR="00A63877" w:rsidRPr="00A63877" w:rsidRDefault="00A63877" w:rsidP="00A63877">
      <w:pPr>
        <w:keepNext/>
        <w:widowControl/>
        <w:numPr>
          <w:ilvl w:val="0"/>
          <w:numId w:val="28"/>
        </w:numPr>
        <w:tabs>
          <w:tab w:val="left" w:pos="993"/>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благоустройству на территориях:</w:t>
      </w:r>
    </w:p>
    <w:p w:rsidR="00A63877" w:rsidRPr="00A63877" w:rsidRDefault="00A63877" w:rsidP="00A63877">
      <w:pPr>
        <w:keepNext/>
        <w:widowControl/>
        <w:numPr>
          <w:ilvl w:val="0"/>
          <w:numId w:val="30"/>
        </w:numPr>
        <w:tabs>
          <w:tab w:val="left" w:pos="1134"/>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 общественного назначения;</w:t>
      </w:r>
    </w:p>
    <w:p w:rsidR="00A63877" w:rsidRPr="00A63877" w:rsidRDefault="00A63877" w:rsidP="00A63877">
      <w:pPr>
        <w:keepNext/>
        <w:widowControl/>
        <w:numPr>
          <w:ilvl w:val="0"/>
          <w:numId w:val="30"/>
        </w:numPr>
        <w:tabs>
          <w:tab w:val="left" w:pos="1134"/>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жилого назначения;</w:t>
      </w:r>
    </w:p>
    <w:p w:rsidR="00A63877" w:rsidRPr="00A63877" w:rsidRDefault="00A63877" w:rsidP="00A63877">
      <w:pPr>
        <w:keepNext/>
        <w:widowControl/>
        <w:numPr>
          <w:ilvl w:val="0"/>
          <w:numId w:val="30"/>
        </w:numPr>
        <w:tabs>
          <w:tab w:val="left" w:pos="1134"/>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рекреационного назначения;</w:t>
      </w:r>
    </w:p>
    <w:p w:rsidR="00A63877" w:rsidRPr="00A63877" w:rsidRDefault="00A63877" w:rsidP="00A63877">
      <w:pPr>
        <w:keepNext/>
        <w:widowControl/>
        <w:numPr>
          <w:ilvl w:val="0"/>
          <w:numId w:val="30"/>
        </w:numPr>
        <w:tabs>
          <w:tab w:val="left" w:pos="1134"/>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транспортных и инженерных коммуникаций муниципального образования;</w:t>
      </w:r>
    </w:p>
    <w:p w:rsidR="00A63877" w:rsidRPr="00A63877" w:rsidRDefault="00A63877" w:rsidP="00A63877">
      <w:pPr>
        <w:keepNext/>
        <w:widowControl/>
        <w:numPr>
          <w:ilvl w:val="0"/>
          <w:numId w:val="28"/>
        </w:numPr>
        <w:tabs>
          <w:tab w:val="left" w:pos="993"/>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параметры объектов благоустройства;</w:t>
      </w:r>
    </w:p>
    <w:p w:rsidR="00A63877" w:rsidRPr="00A63877" w:rsidRDefault="00A63877" w:rsidP="00A63877">
      <w:pPr>
        <w:keepNext/>
        <w:widowControl/>
        <w:numPr>
          <w:ilvl w:val="0"/>
          <w:numId w:val="28"/>
        </w:numPr>
        <w:tabs>
          <w:tab w:val="left" w:pos="993"/>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ширина и пропускная способность пешеходных коммуникаций;</w:t>
      </w:r>
    </w:p>
    <w:p w:rsidR="00A63877" w:rsidRPr="00A63877" w:rsidRDefault="00A63877" w:rsidP="00A63877">
      <w:pPr>
        <w:keepNext/>
        <w:widowControl/>
        <w:numPr>
          <w:ilvl w:val="0"/>
          <w:numId w:val="28"/>
        </w:numPr>
        <w:tabs>
          <w:tab w:val="left" w:pos="993"/>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приемы благоустройства на территориях рекреационного и производственного назн</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чения.</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 а также уровни территориальной доступности таких объектов.</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94" w:name="_Toc520282266"/>
      <w:bookmarkStart w:id="95" w:name="_Toc496287811"/>
      <w:bookmarkStart w:id="96" w:name="_Toc492209779"/>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«Физическая кул</w:t>
      </w:r>
      <w:r w:rsidRPr="00A63877">
        <w:rPr>
          <w:rFonts w:ascii="Times New Roman" w:eastAsia="Times New Roman" w:hAnsi="Times New Roman" w:cs="Times New Roman"/>
          <w:b/>
          <w:bCs/>
          <w:color w:val="auto"/>
          <w:lang w:bidi="ar-SA"/>
        </w:rPr>
        <w:t>ь</w:t>
      </w:r>
      <w:r w:rsidRPr="00A63877">
        <w:rPr>
          <w:rFonts w:ascii="Times New Roman" w:eastAsia="Times New Roman" w:hAnsi="Times New Roman" w:cs="Times New Roman"/>
          <w:b/>
          <w:bCs/>
          <w:color w:val="auto"/>
          <w:lang w:bidi="ar-SA"/>
        </w:rPr>
        <w:t>тура и массовый спорт»</w:t>
      </w:r>
      <w:r w:rsidRPr="00A63877">
        <w:rPr>
          <w:rFonts w:ascii="Times New Roman" w:eastAsia="Times New Roman" w:hAnsi="Times New Roman" w:cs="Times New Roman"/>
          <w:b/>
          <w:bCs/>
          <w:color w:val="auto"/>
          <w:lang w:eastAsia="en-US" w:bidi="ar-SA"/>
        </w:rPr>
        <w:t>,</w:t>
      </w:r>
      <w:r w:rsidRPr="00A63877">
        <w:rPr>
          <w:rFonts w:ascii="Times New Roman" w:eastAsia="Times New Roman" w:hAnsi="Times New Roman" w:cs="Times New Roman"/>
          <w:b/>
          <w:bCs/>
          <w:color w:val="auto"/>
          <w:lang w:bidi="ar-SA"/>
        </w:rPr>
        <w:t xml:space="preserve"> и доступности таких объектов</w:t>
      </w:r>
      <w:bookmarkEnd w:id="94"/>
      <w:bookmarkEnd w:id="95"/>
      <w:bookmarkEnd w:id="96"/>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пункту 14 части 1 статьи 14 Закона о МСУ к вопросам местного значения м</w:t>
      </w:r>
      <w:r w:rsidRPr="00A63877">
        <w:rPr>
          <w:rFonts w:ascii="Times New Roman" w:eastAsia="Times New Roman" w:hAnsi="Times New Roman" w:cs="Times New Roman"/>
          <w:color w:val="auto"/>
          <w:szCs w:val="22"/>
          <w:lang w:bidi="ar-SA"/>
        </w:rPr>
        <w:t>у</w:t>
      </w:r>
      <w:r w:rsidRPr="00A63877">
        <w:rPr>
          <w:rFonts w:ascii="Times New Roman" w:eastAsia="Times New Roman" w:hAnsi="Times New Roman" w:cs="Times New Roman"/>
          <w:color w:val="auto"/>
          <w:szCs w:val="22"/>
          <w:lang w:bidi="ar-SA"/>
        </w:rPr>
        <w:t>ниципального образования относятся обеспечение условий для развития на территории пос</w:t>
      </w:r>
      <w:r w:rsidRPr="00A63877">
        <w:rPr>
          <w:rFonts w:ascii="Times New Roman" w:eastAsia="Times New Roman" w:hAnsi="Times New Roman" w:cs="Times New Roman"/>
          <w:color w:val="auto"/>
          <w:szCs w:val="22"/>
          <w:lang w:bidi="ar-SA"/>
        </w:rPr>
        <w:t>е</w:t>
      </w:r>
      <w:r w:rsidRPr="00A63877">
        <w:rPr>
          <w:rFonts w:ascii="Times New Roman" w:eastAsia="Times New Roman" w:hAnsi="Times New Roman" w:cs="Times New Roman"/>
          <w:color w:val="auto"/>
          <w:szCs w:val="22"/>
          <w:lang w:bidi="ar-SA"/>
        </w:rPr>
        <w:t>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lang w:bidi="ar-SA"/>
        </w:rPr>
        <w:t xml:space="preserve">Система объектов </w:t>
      </w:r>
      <w:r w:rsidRPr="00A63877">
        <w:rPr>
          <w:rFonts w:ascii="Times New Roman" w:eastAsia="Calibri" w:hAnsi="Times New Roman" w:cs="Times New Roman"/>
          <w:color w:val="auto"/>
          <w:lang w:eastAsia="en-US" w:bidi="ar-SA"/>
        </w:rPr>
        <w:t>физической культуры и массового спорта</w:t>
      </w:r>
      <w:r w:rsidRPr="00A63877">
        <w:rPr>
          <w:rFonts w:ascii="Times New Roman" w:eastAsia="Times New Roman" w:hAnsi="Times New Roman" w:cs="Times New Roman"/>
          <w:color w:val="auto"/>
          <w:lang w:bidi="ar-SA"/>
        </w:rPr>
        <w:t xml:space="preserve"> (плоскостных спортивных сооружений, спортивных залов) представлена в муниципальном образовании объектами общего доступа, объектами учреждений образования, </w:t>
      </w:r>
      <w:r w:rsidRPr="00A63877">
        <w:rPr>
          <w:rFonts w:ascii="Times New Roman" w:eastAsia="Calibri" w:hAnsi="Times New Roman" w:cs="Times New Roman"/>
          <w:color w:val="auto"/>
          <w:lang w:eastAsia="en-US" w:bidi="ar-SA"/>
        </w:rPr>
        <w:t>многие из которых доступны для занятий нас</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ления</w:t>
      </w:r>
      <w:r w:rsidRPr="00A63877">
        <w:rPr>
          <w:rFonts w:ascii="Times New Roman" w:eastAsia="Times New Roman" w:hAnsi="Times New Roman" w:cs="Times New Roman"/>
          <w:color w:val="auto"/>
          <w:lang w:bidi="ar-SA"/>
        </w:rPr>
        <w:t>.</w:t>
      </w:r>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Характеристики системы физической культуры и массового спорта муниципального о</w:t>
      </w:r>
      <w:r w:rsidRPr="00A63877">
        <w:rPr>
          <w:rFonts w:ascii="Times New Roman" w:eastAsia="Calibri" w:hAnsi="Times New Roman" w:cs="Times New Roman"/>
          <w:color w:val="auto"/>
          <w:lang w:eastAsia="en-US" w:bidi="ar-SA"/>
        </w:rPr>
        <w:t>б</w:t>
      </w:r>
      <w:r w:rsidRPr="00A63877">
        <w:rPr>
          <w:rFonts w:ascii="Times New Roman" w:eastAsia="Calibri" w:hAnsi="Times New Roman" w:cs="Times New Roman"/>
          <w:color w:val="auto"/>
          <w:lang w:eastAsia="en-US" w:bidi="ar-SA"/>
        </w:rPr>
        <w:t xml:space="preserve">разования согласно Паспорту поселения за 2016 г. (Росстат, 2018) приведены в </w:t>
      </w:r>
      <w:r w:rsidRPr="00A63877">
        <w:rPr>
          <w:rFonts w:ascii="Times New Roman" w:eastAsia="Calibri" w:hAnsi="Times New Roman" w:cs="Times New Roman"/>
          <w:bCs/>
          <w:color w:val="auto"/>
          <w:lang w:eastAsia="en-US" w:bidi="ar-SA"/>
        </w:rPr>
        <w:t>нижеследующей Таблице</w:t>
      </w:r>
      <w:r w:rsidRPr="00A63877">
        <w:rPr>
          <w:rFonts w:ascii="Times New Roman" w:eastAsia="Calibri" w:hAnsi="Times New Roman" w:cs="Times New Roman"/>
          <w:color w:val="auto"/>
          <w:lang w:eastAsia="en-US" w:bidi="ar-SA"/>
        </w:rPr>
        <w:t>.</w:t>
      </w:r>
    </w:p>
    <w:p w:rsidR="00A63877" w:rsidRPr="00A63877" w:rsidRDefault="00A63877" w:rsidP="00A63877">
      <w:pPr>
        <w:keepNext/>
        <w:widowControl/>
        <w:spacing w:before="120" w:after="120" w:line="276" w:lineRule="auto"/>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Характеристики системы физической культуры и массового спорта</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8"/>
        <w:gridCol w:w="1753"/>
      </w:tblGrid>
      <w:tr w:rsidR="00A63877" w:rsidRPr="00A63877" w:rsidTr="00A63877">
        <w:trPr>
          <w:trHeight w:val="255"/>
          <w:jc w:val="center"/>
        </w:trPr>
        <w:tc>
          <w:tcPr>
            <w:tcW w:w="855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Показатели</w:t>
            </w:r>
          </w:p>
        </w:tc>
        <w:tc>
          <w:tcPr>
            <w:tcW w:w="1753"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63877" w:rsidRPr="00A63877" w:rsidRDefault="00A63877" w:rsidP="00A63877">
            <w:pPr>
              <w:widowControl/>
              <w:jc w:val="center"/>
              <w:rPr>
                <w:rFonts w:ascii="Times New Roman" w:eastAsia="Calibri" w:hAnsi="Times New Roman" w:cs="Times New Roman"/>
                <w:b/>
                <w:color w:val="auto"/>
                <w:sz w:val="22"/>
                <w:lang w:eastAsia="en-US" w:bidi="ar-SA"/>
              </w:rPr>
            </w:pPr>
            <w:r w:rsidRPr="00A63877">
              <w:rPr>
                <w:rFonts w:ascii="Times New Roman" w:eastAsia="Calibri" w:hAnsi="Times New Roman" w:cs="Times New Roman"/>
                <w:b/>
                <w:color w:val="auto"/>
                <w:sz w:val="22"/>
                <w:lang w:eastAsia="en-US" w:bidi="ar-SA"/>
              </w:rPr>
              <w:t>*Значение, ед.</w:t>
            </w:r>
          </w:p>
        </w:tc>
      </w:tr>
      <w:tr w:rsidR="00A63877" w:rsidRPr="00A63877" w:rsidTr="00A63877">
        <w:trPr>
          <w:trHeight w:val="2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Спортивные сооружения всего</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b/>
                <w:color w:val="auto"/>
                <w:sz w:val="22"/>
                <w:lang w:bidi="ar-SA"/>
              </w:rPr>
            </w:pPr>
            <w:r w:rsidRPr="00A63877">
              <w:rPr>
                <w:rFonts w:ascii="Times New Roman" w:eastAsia="Times New Roman" w:hAnsi="Times New Roman" w:cs="Times New Roman"/>
                <w:b/>
                <w:color w:val="auto"/>
                <w:sz w:val="22"/>
                <w:lang w:bidi="ar-SA"/>
              </w:rPr>
              <w:t>8/8</w:t>
            </w:r>
          </w:p>
        </w:tc>
      </w:tr>
      <w:tr w:rsidR="00A63877" w:rsidRPr="00A63877" w:rsidTr="00A63877">
        <w:trPr>
          <w:trHeight w:val="2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в том числе:</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w:t>
            </w:r>
          </w:p>
        </w:tc>
      </w:tr>
      <w:tr w:rsidR="00A63877" w:rsidRPr="00A63877" w:rsidTr="00A63877">
        <w:trPr>
          <w:trHeight w:val="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lang w:bidi="ar-SA"/>
              </w:rPr>
              <w:t>стадионы с трибунами</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1/1</w:t>
            </w:r>
          </w:p>
        </w:tc>
      </w:tr>
      <w:tr w:rsidR="00A63877" w:rsidRPr="00A63877" w:rsidTr="00A63877">
        <w:trPr>
          <w:trHeight w:val="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спортивные залы</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6/6</w:t>
            </w:r>
          </w:p>
        </w:tc>
      </w:tr>
      <w:tr w:rsidR="00A63877" w:rsidRPr="00A63877" w:rsidTr="00A63877">
        <w:trPr>
          <w:trHeight w:val="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плавательные бассейны</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1/1</w:t>
            </w:r>
          </w:p>
        </w:tc>
      </w:tr>
      <w:tr w:rsidR="00A63877" w:rsidRPr="00A63877" w:rsidTr="00A63877">
        <w:trPr>
          <w:trHeight w:val="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**Число самостоятельных детско-юношеских спортивных школ</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1</w:t>
            </w:r>
          </w:p>
        </w:tc>
      </w:tr>
      <w:tr w:rsidR="00A63877" w:rsidRPr="00A63877" w:rsidTr="00A63877">
        <w:trPr>
          <w:trHeight w:val="55"/>
          <w:jc w:val="center"/>
        </w:trPr>
        <w:tc>
          <w:tcPr>
            <w:tcW w:w="8558" w:type="dxa"/>
            <w:tcBorders>
              <w:top w:val="single" w:sz="4" w:space="0" w:color="auto"/>
              <w:left w:val="single" w:sz="4" w:space="0" w:color="auto"/>
              <w:bottom w:val="single" w:sz="4" w:space="0" w:color="auto"/>
              <w:right w:val="single" w:sz="4" w:space="0" w:color="auto"/>
            </w:tcBorders>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Численность занимающихся в детско-юношеских спортивных школах, чел.</w:t>
            </w:r>
          </w:p>
        </w:tc>
        <w:tc>
          <w:tcPr>
            <w:tcW w:w="1753" w:type="dxa"/>
            <w:tcBorders>
              <w:top w:val="single" w:sz="4" w:space="0" w:color="auto"/>
              <w:left w:val="single" w:sz="4" w:space="0" w:color="auto"/>
              <w:bottom w:val="single" w:sz="4" w:space="0" w:color="auto"/>
              <w:right w:val="single" w:sz="4" w:space="0" w:color="auto"/>
            </w:tcBorders>
            <w:noWrap/>
            <w:vAlign w:val="center"/>
            <w:hideMark/>
          </w:tcPr>
          <w:p w:rsidR="00A63877" w:rsidRPr="00A63877" w:rsidRDefault="00A63877" w:rsidP="00A63877">
            <w:pPr>
              <w:widowControl/>
              <w:jc w:val="center"/>
              <w:rPr>
                <w:rFonts w:ascii="Times New Roman" w:eastAsia="Times New Roman" w:hAnsi="Times New Roman" w:cs="Times New Roman"/>
                <w:color w:val="auto"/>
                <w:sz w:val="22"/>
                <w:lang w:bidi="ar-SA"/>
              </w:rPr>
            </w:pPr>
            <w:r w:rsidRPr="00A63877">
              <w:rPr>
                <w:rFonts w:ascii="Times New Roman" w:eastAsia="Times New Roman" w:hAnsi="Times New Roman" w:cs="Times New Roman"/>
                <w:color w:val="auto"/>
                <w:sz w:val="22"/>
                <w:lang w:bidi="ar-SA"/>
              </w:rPr>
              <w:t>270</w:t>
            </w:r>
          </w:p>
        </w:tc>
      </w:tr>
    </w:tbl>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i/>
          <w:color w:val="auto"/>
          <w:lang w:bidi="ar-SA"/>
        </w:rPr>
      </w:pPr>
      <w:r w:rsidRPr="00A63877">
        <w:rPr>
          <w:rFonts w:ascii="Times New Roman" w:eastAsia="Calibri" w:hAnsi="Times New Roman" w:cs="Times New Roman"/>
          <w:i/>
          <w:color w:val="auto"/>
          <w:lang w:bidi="ar-SA"/>
        </w:rPr>
        <w:t>*</w:t>
      </w:r>
      <w:proofErr w:type="gramStart"/>
      <w:r w:rsidRPr="00A63877">
        <w:rPr>
          <w:rFonts w:ascii="Times New Roman" w:eastAsia="Calibri" w:hAnsi="Times New Roman" w:cs="Times New Roman"/>
          <w:i/>
          <w:color w:val="auto"/>
          <w:lang w:bidi="ar-SA"/>
        </w:rPr>
        <w:t>всего</w:t>
      </w:r>
      <w:proofErr w:type="gramEnd"/>
      <w:r w:rsidRPr="00A63877">
        <w:rPr>
          <w:rFonts w:ascii="Times New Roman" w:eastAsia="Calibri" w:hAnsi="Times New Roman" w:cs="Times New Roman"/>
          <w:i/>
          <w:color w:val="auto"/>
          <w:lang w:bidi="ar-SA"/>
        </w:rPr>
        <w:t>/в том числе муниципальные;</w:t>
      </w:r>
    </w:p>
    <w:p w:rsidR="00A63877" w:rsidRPr="00A63877" w:rsidRDefault="00A63877" w:rsidP="00A63877">
      <w:pPr>
        <w:keepNext/>
        <w:widowControl/>
        <w:spacing w:line="276" w:lineRule="auto"/>
        <w:ind w:firstLine="567"/>
        <w:contextualSpacing/>
        <w:jc w:val="both"/>
        <w:rPr>
          <w:rFonts w:ascii="Times New Roman" w:eastAsia="Calibri" w:hAnsi="Times New Roman" w:cs="Times New Roman"/>
          <w:i/>
          <w:color w:val="auto"/>
          <w:lang w:bidi="ar-SA"/>
        </w:rPr>
      </w:pPr>
      <w:r w:rsidRPr="00A63877">
        <w:rPr>
          <w:rFonts w:ascii="Times New Roman" w:eastAsia="Calibri" w:hAnsi="Times New Roman" w:cs="Times New Roman"/>
          <w:i/>
          <w:color w:val="auto"/>
          <w:lang w:bidi="ar-SA"/>
        </w:rPr>
        <w:t>**М</w:t>
      </w:r>
      <w:r w:rsidRPr="00A63877">
        <w:rPr>
          <w:rFonts w:ascii="Times New Roman" w:eastAsia="Times New Roman" w:hAnsi="Times New Roman" w:cs="Times New Roman"/>
          <w:i/>
          <w:lang w:bidi="ar-SA"/>
        </w:rPr>
        <w:t>униципальная организация дополнительного образования «</w:t>
      </w:r>
      <w:proofErr w:type="spellStart"/>
      <w:r w:rsidRPr="00A63877">
        <w:rPr>
          <w:rFonts w:ascii="Times New Roman" w:eastAsia="Times New Roman" w:hAnsi="Times New Roman" w:cs="Times New Roman"/>
          <w:i/>
          <w:lang w:bidi="ar-SA"/>
        </w:rPr>
        <w:t>Лахденпохская</w:t>
      </w:r>
      <w:proofErr w:type="spellEnd"/>
      <w:r w:rsidRPr="00A63877">
        <w:rPr>
          <w:rFonts w:ascii="Times New Roman" w:eastAsia="Times New Roman" w:hAnsi="Times New Roman" w:cs="Times New Roman"/>
          <w:i/>
          <w:lang w:bidi="ar-SA"/>
        </w:rPr>
        <w:t xml:space="preserve"> районная детско-юношеская спортивная школа».</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объектов, относящихся к области «Физ</w:t>
      </w:r>
      <w:r w:rsidRPr="00A63877">
        <w:rPr>
          <w:rFonts w:ascii="Times New Roman" w:eastAsia="Calibri" w:hAnsi="Times New Roman" w:cs="Times New Roman"/>
          <w:b/>
          <w:color w:val="auto"/>
          <w:lang w:bidi="ar-SA"/>
        </w:rPr>
        <w:t>и</w:t>
      </w:r>
      <w:r w:rsidRPr="00A63877">
        <w:rPr>
          <w:rFonts w:ascii="Times New Roman" w:eastAsia="Calibri" w:hAnsi="Times New Roman" w:cs="Times New Roman"/>
          <w:b/>
          <w:color w:val="auto"/>
          <w:lang w:bidi="ar-SA"/>
        </w:rPr>
        <w:t>ческая культура и массовый спорт»</w:t>
      </w:r>
    </w:p>
    <w:p w:rsidR="00A63877" w:rsidRPr="00A63877" w:rsidRDefault="00A63877" w:rsidP="00A63877">
      <w:pPr>
        <w:keepNext/>
        <w:widowControl/>
        <w:spacing w:before="120" w:line="276" w:lineRule="auto"/>
        <w:ind w:firstLine="567"/>
        <w:contextualSpacing/>
        <w:jc w:val="both"/>
        <w:rPr>
          <w:rFonts w:ascii="Cambria" w:eastAsia="Calibri" w:hAnsi="Cambria" w:cs="Times New Roman"/>
          <w:bCs/>
          <w:color w:val="auto"/>
          <w:sz w:val="28"/>
          <w:szCs w:val="28"/>
          <w:lang w:eastAsia="en-US" w:bidi="ar-SA"/>
        </w:rPr>
      </w:pPr>
      <w:r w:rsidRPr="00A63877">
        <w:rPr>
          <w:rFonts w:ascii="Cambria" w:eastAsia="Calibri" w:hAnsi="Cambria" w:cs="Times New Roman"/>
          <w:color w:val="auto"/>
          <w:u w:val="single"/>
          <w:lang w:eastAsia="en-US" w:bidi="ar-SA"/>
        </w:rPr>
        <w:t>Сводом правил СП 42.13330.2016 «Градостроительство, планировка и застройка городских и сельских поселений» установлены нормативные параметры развития си</w:t>
      </w:r>
      <w:r w:rsidRPr="00A63877">
        <w:rPr>
          <w:rFonts w:ascii="Cambria" w:eastAsia="Calibri" w:hAnsi="Cambria" w:cs="Times New Roman"/>
          <w:color w:val="auto"/>
          <w:u w:val="single"/>
          <w:lang w:eastAsia="en-US" w:bidi="ar-SA"/>
        </w:rPr>
        <w:t>с</w:t>
      </w:r>
      <w:r w:rsidRPr="00A63877">
        <w:rPr>
          <w:rFonts w:ascii="Cambria" w:eastAsia="Calibri" w:hAnsi="Cambria" w:cs="Times New Roman"/>
          <w:color w:val="auto"/>
          <w:u w:val="single"/>
          <w:lang w:eastAsia="en-US" w:bidi="ar-SA"/>
        </w:rPr>
        <w:t xml:space="preserve">тем и объектов, </w:t>
      </w:r>
      <w:r w:rsidRPr="00A63877">
        <w:rPr>
          <w:rFonts w:ascii="Times New Roman" w:eastAsia="Calibri" w:hAnsi="Times New Roman" w:cs="Times New Roman"/>
          <w:color w:val="auto"/>
          <w:lang w:eastAsia="en-US" w:bidi="ar-SA"/>
        </w:rPr>
        <w:t>относящихся к области «Физическая культура и массовый спорт»</w:t>
      </w:r>
      <w:r w:rsidRPr="00A63877">
        <w:rPr>
          <w:rFonts w:ascii="Cambria" w:eastAsia="Calibri" w:hAnsi="Cambria" w:cs="Times New Roman"/>
          <w:color w:val="auto"/>
          <w:u w:val="single"/>
          <w:lang w:eastAsia="en-US" w:bidi="ar-SA"/>
        </w:rPr>
        <w:t>.</w:t>
      </w:r>
    </w:p>
    <w:p w:rsidR="00A63877" w:rsidRPr="00A63877" w:rsidRDefault="00A63877" w:rsidP="00A63877">
      <w:pPr>
        <w:widowControl/>
        <w:tabs>
          <w:tab w:val="left" w:pos="851"/>
        </w:tabs>
        <w:ind w:firstLine="567"/>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Устанавливаются</w:t>
      </w:r>
      <w:r w:rsidRPr="00A63877">
        <w:rPr>
          <w:rFonts w:ascii="Times New Roman" w:eastAsia="Calibri" w:hAnsi="Times New Roman" w:cs="Times New Roman"/>
          <w:color w:val="auto"/>
          <w:lang w:val="en-US" w:eastAsia="en-US" w:bidi="ar-SA"/>
        </w:rPr>
        <w:t>:</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требования к размещению объектов физической культуры и массового спорта;</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радиус обслуживания помещений для физкультурно-оздоровительных занятий и физкультурно-спортивных центров жилых районов;</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количество мест в детско-юношеской спортивной школе;</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нормативы минимально допустимого уровня обеспеченности объектами физ</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ческой культуры и массового спорта, в том числе показатели обеспеченности:</w:t>
      </w:r>
    </w:p>
    <w:p w:rsidR="00A63877" w:rsidRPr="00A63877" w:rsidRDefault="00A63877" w:rsidP="00A63877">
      <w:pPr>
        <w:keepNext/>
        <w:widowControl/>
        <w:numPr>
          <w:ilvl w:val="0"/>
          <w:numId w:val="32"/>
        </w:numPr>
        <w:tabs>
          <w:tab w:val="left" w:pos="851"/>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 площадью плоскостных спортивных сооружений общего пользования;</w:t>
      </w:r>
    </w:p>
    <w:p w:rsidR="00A63877" w:rsidRPr="00A63877" w:rsidRDefault="00A63877" w:rsidP="00A63877">
      <w:pPr>
        <w:keepNext/>
        <w:widowControl/>
        <w:numPr>
          <w:ilvl w:val="0"/>
          <w:numId w:val="32"/>
        </w:numPr>
        <w:tabs>
          <w:tab w:val="left" w:pos="851"/>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площадью помещений для физкультурно-оздоровительных занятий в микрорайоне;</w:t>
      </w:r>
    </w:p>
    <w:p w:rsidR="00A63877" w:rsidRPr="00A63877" w:rsidRDefault="00A63877" w:rsidP="00A63877">
      <w:pPr>
        <w:keepNext/>
        <w:widowControl/>
        <w:numPr>
          <w:ilvl w:val="0"/>
          <w:numId w:val="32"/>
        </w:numPr>
        <w:tabs>
          <w:tab w:val="left" w:pos="851"/>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площадью пола спортивных залов общего пользования;</w:t>
      </w:r>
    </w:p>
    <w:p w:rsidR="00A63877" w:rsidRPr="00A63877" w:rsidRDefault="00A63877" w:rsidP="00A63877">
      <w:pPr>
        <w:keepNext/>
        <w:widowControl/>
        <w:numPr>
          <w:ilvl w:val="0"/>
          <w:numId w:val="32"/>
        </w:numPr>
        <w:tabs>
          <w:tab w:val="left" w:pos="851"/>
        </w:tabs>
        <w:autoSpaceDE w:val="0"/>
        <w:autoSpaceDN w:val="0"/>
        <w:adjustRightInd w:val="0"/>
        <w:spacing w:line="276" w:lineRule="auto"/>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площадью зеркала воды бассейнов, крытых и открытых общего пользования;</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нормативы максимального уровня территориальной доступности объектов ф</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зической культуры и массового спорта, в том числе - радиусы обслуживания:</w:t>
      </w:r>
    </w:p>
    <w:p w:rsidR="00A63877" w:rsidRPr="00A63877" w:rsidRDefault="00A63877" w:rsidP="00A63877">
      <w:pPr>
        <w:keepNext/>
        <w:widowControl/>
        <w:numPr>
          <w:ilvl w:val="0"/>
          <w:numId w:val="33"/>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помещений для физкультурно-оздоровительных занятий (спортивные залы в микрорайонах);</w:t>
      </w:r>
    </w:p>
    <w:p w:rsidR="00A63877" w:rsidRPr="00A63877" w:rsidRDefault="00A63877" w:rsidP="00A63877">
      <w:pPr>
        <w:keepNext/>
        <w:widowControl/>
        <w:numPr>
          <w:ilvl w:val="0"/>
          <w:numId w:val="33"/>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физкультурно-спортивных центров жилых районов;</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земельных участков для размещения объектов физической культуры и массового спорта;</w:t>
      </w:r>
    </w:p>
    <w:p w:rsidR="00A63877" w:rsidRPr="00A63877" w:rsidRDefault="00A63877" w:rsidP="00A63877">
      <w:pPr>
        <w:keepNext/>
        <w:widowControl/>
        <w:numPr>
          <w:ilvl w:val="0"/>
          <w:numId w:val="31"/>
        </w:numPr>
        <w:tabs>
          <w:tab w:val="left" w:pos="851"/>
        </w:tabs>
        <w:autoSpaceDE w:val="0"/>
        <w:autoSpaceDN w:val="0"/>
        <w:adjustRightInd w:val="0"/>
        <w:spacing w:line="276" w:lineRule="auto"/>
        <w:ind w:firstLine="568"/>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рекомендуемые параметры открытых плоскостных физкультурно-спортивных и физкультурно-рекреационных сооружений.</w:t>
      </w:r>
    </w:p>
    <w:p w:rsidR="00A63877" w:rsidRPr="00A63877" w:rsidRDefault="00A63877" w:rsidP="00A63877">
      <w:pPr>
        <w:tabs>
          <w:tab w:val="left" w:pos="851"/>
        </w:tabs>
        <w:autoSpaceDE w:val="0"/>
        <w:autoSpaceDN w:val="0"/>
        <w:adjustRightInd w:val="0"/>
        <w:spacing w:before="120"/>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Методическими рекомендациями по развитию сети организаций сферы физической культуры и спорта и обеспеченности населения услугами таких организаций (приказ </w:t>
      </w:r>
      <w:proofErr w:type="spellStart"/>
      <w:r w:rsidRPr="00A63877">
        <w:rPr>
          <w:rFonts w:ascii="Times New Roman" w:eastAsia="Calibri" w:hAnsi="Times New Roman" w:cs="Times New Roman"/>
          <w:color w:val="auto"/>
          <w:szCs w:val="22"/>
          <w:lang w:eastAsia="en-US" w:bidi="ar-SA"/>
        </w:rPr>
        <w:t>Минспорта</w:t>
      </w:r>
      <w:proofErr w:type="spellEnd"/>
      <w:r w:rsidRPr="00A63877">
        <w:rPr>
          <w:rFonts w:ascii="Times New Roman" w:eastAsia="Calibri" w:hAnsi="Times New Roman" w:cs="Times New Roman"/>
          <w:color w:val="auto"/>
          <w:szCs w:val="22"/>
          <w:lang w:eastAsia="en-US" w:bidi="ar-SA"/>
        </w:rPr>
        <w:t xml:space="preserve"> России</w:t>
      </w:r>
      <w:r w:rsidRPr="00A63877">
        <w:rPr>
          <w:rFonts w:ascii="Times New Roman" w:eastAsia="Calibri" w:hAnsi="Times New Roman" w:cs="Times New Roman"/>
          <w:color w:val="auto"/>
          <w:lang w:eastAsia="en-US" w:bidi="ar-SA"/>
        </w:rPr>
        <w:t xml:space="preserve"> от 25.05.2016 № 586) рекомендованы следующие показатели:</w:t>
      </w:r>
    </w:p>
    <w:p w:rsidR="00A63877" w:rsidRPr="00A63877" w:rsidRDefault="00A63877" w:rsidP="00A63877">
      <w:pPr>
        <w:keepNext/>
        <w:widowControl/>
        <w:numPr>
          <w:ilvl w:val="0"/>
          <w:numId w:val="34"/>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lang w:bidi="ar-SA"/>
        </w:rPr>
        <w:t>необходимость привлечения к 2030 году к систематическим (3 часа в н</w:t>
      </w:r>
      <w:r w:rsidRPr="00A63877">
        <w:rPr>
          <w:rFonts w:ascii="Times New Roman" w:eastAsia="Times New Roman" w:hAnsi="Times New Roman" w:cs="Times New Roman"/>
          <w:color w:val="auto"/>
          <w:lang w:bidi="ar-SA"/>
        </w:rPr>
        <w:t>е</w:t>
      </w:r>
      <w:r w:rsidRPr="00A63877">
        <w:rPr>
          <w:rFonts w:ascii="Times New Roman" w:eastAsia="Times New Roman" w:hAnsi="Times New Roman" w:cs="Times New Roman"/>
          <w:color w:val="auto"/>
          <w:lang w:bidi="ar-SA"/>
        </w:rPr>
        <w:t>делю) занятиям физической культурой и спортом всего трудоспособного населения (в возрасте до 79 лет) и детей (в возрасте с 3 лет);</w:t>
      </w:r>
    </w:p>
    <w:p w:rsidR="00A63877" w:rsidRPr="00A63877" w:rsidRDefault="00A63877" w:rsidP="00A63877">
      <w:pPr>
        <w:keepNext/>
        <w:widowControl/>
        <w:numPr>
          <w:ilvl w:val="0"/>
          <w:numId w:val="34"/>
        </w:numPr>
        <w:tabs>
          <w:tab w:val="left" w:pos="851"/>
        </w:tabs>
        <w:autoSpaceDE w:val="0"/>
        <w:autoSpaceDN w:val="0"/>
        <w:adjustRightInd w:val="0"/>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единовременная пропускная способность физкультурно-спортивных с</w:t>
      </w:r>
      <w:r w:rsidRPr="00A63877">
        <w:rPr>
          <w:rFonts w:ascii="Times New Roman" w:eastAsia="Times New Roman" w:hAnsi="Times New Roman" w:cs="Times New Roman"/>
          <w:color w:val="auto"/>
          <w:lang w:bidi="ar-SA"/>
        </w:rPr>
        <w:t>о</w:t>
      </w:r>
      <w:r w:rsidRPr="00A63877">
        <w:rPr>
          <w:rFonts w:ascii="Times New Roman" w:eastAsia="Times New Roman" w:hAnsi="Times New Roman" w:cs="Times New Roman"/>
          <w:color w:val="auto"/>
          <w:lang w:bidi="ar-SA"/>
        </w:rPr>
        <w:t>оружений в регионе, необходимых для обеспечения минимальной двигательной активности населения - 12,2 % от численности населения региона;</w:t>
      </w:r>
    </w:p>
    <w:p w:rsidR="00A63877" w:rsidRPr="00A63877" w:rsidRDefault="00A63877" w:rsidP="00A63877">
      <w:pPr>
        <w:keepNext/>
        <w:widowControl/>
        <w:numPr>
          <w:ilvl w:val="0"/>
          <w:numId w:val="34"/>
        </w:numPr>
        <w:tabs>
          <w:tab w:val="left" w:pos="851"/>
        </w:tabs>
        <w:spacing w:line="276" w:lineRule="auto"/>
        <w:ind w:firstLine="567"/>
        <w:contextualSpacing/>
        <w:jc w:val="both"/>
        <w:rPr>
          <w:rFonts w:ascii="Times New Roman" w:eastAsia="Calibri" w:hAnsi="Times New Roman" w:cs="Times New Roman"/>
          <w:color w:val="auto"/>
          <w:szCs w:val="22"/>
          <w:lang w:bidi="ar-SA"/>
        </w:rPr>
      </w:pPr>
      <w:proofErr w:type="gramStart"/>
      <w:r w:rsidRPr="00A63877">
        <w:rPr>
          <w:rFonts w:ascii="Times New Roman" w:eastAsia="Calibri" w:hAnsi="Times New Roman" w:cs="Times New Roman"/>
          <w:color w:val="auto"/>
          <w:szCs w:val="22"/>
          <w:lang w:bidi="ar-SA"/>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roofErr w:type="gramEnd"/>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в области физической культуры и массового спорта муниципального района, размеры земельных участков, а также уровни территориальной доступности таких объектов:</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0"/>
          <w:lang w:eastAsia="en-US" w:bidi="ar-SA"/>
        </w:rPr>
        <w:t>физкультурно-спортивными залами;</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0"/>
          <w:lang w:eastAsia="en-US" w:bidi="ar-SA"/>
        </w:rPr>
        <w:t>плавательными бассейнами;</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2"/>
          <w:lang w:bidi="ar-SA"/>
        </w:rPr>
      </w:pPr>
      <w:r w:rsidRPr="00A63877">
        <w:rPr>
          <w:rFonts w:ascii="Times New Roman" w:eastAsia="Calibri" w:hAnsi="Times New Roman" w:cs="Times New Roman"/>
          <w:color w:val="auto"/>
          <w:szCs w:val="20"/>
          <w:lang w:eastAsia="en-US" w:bidi="ar-SA"/>
        </w:rPr>
        <w:t>плоскостными сооружениями.</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 xml:space="preserve">Государственной программой </w:t>
      </w:r>
      <w:r w:rsidRPr="00A63877">
        <w:rPr>
          <w:rFonts w:ascii="Times New Roman" w:eastAsia="Calibri" w:hAnsi="Times New Roman" w:cs="Times New Roman"/>
          <w:color w:val="auto"/>
          <w:szCs w:val="22"/>
          <w:lang w:eastAsia="en-US" w:bidi="ar-SA"/>
        </w:rPr>
        <w:t>Республики Карелия</w:t>
      </w:r>
      <w:r w:rsidRPr="00A63877">
        <w:rPr>
          <w:rFonts w:ascii="Times New Roman" w:eastAsia="Calibri" w:hAnsi="Times New Roman" w:cs="Times New Roman"/>
          <w:color w:val="auto"/>
          <w:szCs w:val="22"/>
          <w:lang w:bidi="ar-SA"/>
        </w:rPr>
        <w:t xml:space="preserve"> «</w:t>
      </w:r>
      <w:r w:rsidRPr="00A63877">
        <w:rPr>
          <w:rFonts w:ascii="Times New Roman" w:eastAsia="Calibri" w:hAnsi="Times New Roman" w:cs="Times New Roman"/>
          <w:color w:val="auto"/>
          <w:szCs w:val="22"/>
          <w:lang w:eastAsia="en-US" w:bidi="ar-SA"/>
        </w:rPr>
        <w:t>Развитие физической культуры, спорта и совершенствование молодежной политики» на 2014 - 2020 годы</w:t>
      </w:r>
      <w:r w:rsidRPr="00A63877">
        <w:rPr>
          <w:rFonts w:ascii="Times New Roman" w:eastAsia="Calibri" w:hAnsi="Times New Roman" w:cs="Times New Roman"/>
          <w:color w:val="auto"/>
          <w:szCs w:val="22"/>
          <w:lang w:bidi="ar-SA"/>
        </w:rPr>
        <w:t xml:space="preserve"> (Постановление Правительства </w:t>
      </w:r>
      <w:r w:rsidRPr="00A63877">
        <w:rPr>
          <w:rFonts w:ascii="Times New Roman" w:eastAsia="Calibri" w:hAnsi="Times New Roman" w:cs="Times New Roman"/>
          <w:color w:val="auto"/>
          <w:szCs w:val="22"/>
          <w:lang w:eastAsia="en-US" w:bidi="ar-SA"/>
        </w:rPr>
        <w:t>Республики Карелия</w:t>
      </w:r>
      <w:r w:rsidRPr="00A63877">
        <w:rPr>
          <w:rFonts w:ascii="Times New Roman" w:eastAsia="Calibri" w:hAnsi="Times New Roman" w:cs="Times New Roman"/>
          <w:color w:val="auto"/>
          <w:szCs w:val="22"/>
          <w:lang w:bidi="ar-SA"/>
        </w:rPr>
        <w:t xml:space="preserve"> от 17.07.2014 № 228-П) установлены следующие </w:t>
      </w:r>
      <w:r w:rsidRPr="00A63877">
        <w:rPr>
          <w:rFonts w:ascii="Times New Roman" w:eastAsia="Calibri" w:hAnsi="Times New Roman" w:cs="Times New Roman"/>
          <w:color w:val="auto"/>
          <w:szCs w:val="22"/>
          <w:lang w:eastAsia="en-US" w:bidi="ar-SA"/>
        </w:rPr>
        <w:t>план</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руемые показатели:</w:t>
      </w:r>
    </w:p>
    <w:p w:rsidR="00A63877" w:rsidRPr="00A63877" w:rsidRDefault="00A63877" w:rsidP="00A63877">
      <w:pPr>
        <w:keepNext/>
        <w:widowControl/>
        <w:numPr>
          <w:ilvl w:val="0"/>
          <w:numId w:val="36"/>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доля населения Республики Карелия, систематически занимающегося физической культурой и спортом, в общей численности населения – 43,6 %;</w:t>
      </w:r>
    </w:p>
    <w:p w:rsidR="00A63877" w:rsidRPr="00A63877" w:rsidRDefault="00A63877" w:rsidP="00A63877">
      <w:pPr>
        <w:keepNext/>
        <w:widowControl/>
        <w:numPr>
          <w:ilvl w:val="0"/>
          <w:numId w:val="36"/>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доля населения Республики Карелия, занятого в экономике Республики Карелия, систематически занимающегося физической культурой и спортом, от общей численн</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сти данной категории населения – 27,5 %;</w:t>
      </w:r>
    </w:p>
    <w:p w:rsidR="00A63877" w:rsidRPr="00A63877" w:rsidRDefault="00A63877" w:rsidP="00A63877">
      <w:pPr>
        <w:keepNext/>
        <w:widowControl/>
        <w:numPr>
          <w:ilvl w:val="0"/>
          <w:numId w:val="36"/>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обеспеченность населения Республики Карелия спортивными сооружениями, исходя из их единовременной пропускной способности – 45,5%;</w:t>
      </w:r>
    </w:p>
    <w:p w:rsidR="00A63877" w:rsidRPr="00A63877" w:rsidRDefault="00A63877" w:rsidP="00A63877">
      <w:pPr>
        <w:keepNext/>
        <w:widowControl/>
        <w:numPr>
          <w:ilvl w:val="0"/>
          <w:numId w:val="36"/>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доля обучающихся в Республике Карелия, систематически занимающегося ф</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 xml:space="preserve">зической культурой и спортом, от общей </w:t>
      </w:r>
      <w:proofErr w:type="gramStart"/>
      <w:r w:rsidRPr="00A63877">
        <w:rPr>
          <w:rFonts w:ascii="Times New Roman" w:eastAsia="Calibri" w:hAnsi="Times New Roman" w:cs="Times New Roman"/>
          <w:color w:val="auto"/>
          <w:szCs w:val="22"/>
          <w:lang w:eastAsia="en-US" w:bidi="ar-SA"/>
        </w:rPr>
        <w:t>численности</w:t>
      </w:r>
      <w:proofErr w:type="gramEnd"/>
      <w:r w:rsidRPr="00A63877">
        <w:rPr>
          <w:rFonts w:ascii="Times New Roman" w:eastAsia="Calibri" w:hAnsi="Times New Roman" w:cs="Times New Roman"/>
          <w:color w:val="auto"/>
          <w:szCs w:val="22"/>
          <w:lang w:eastAsia="en-US" w:bidi="ar-SA"/>
        </w:rPr>
        <w:t xml:space="preserve"> обучающихся в Республике 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релия – 76,0 %;</w:t>
      </w:r>
    </w:p>
    <w:p w:rsidR="00A63877" w:rsidRPr="00A63877" w:rsidRDefault="00A63877" w:rsidP="00A63877">
      <w:pPr>
        <w:keepNext/>
        <w:widowControl/>
        <w:numPr>
          <w:ilvl w:val="0"/>
          <w:numId w:val="36"/>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доля граждан в возрасте 6 - 15 лет, занимающихся в спортивных учреждениях, в общей численности данной категории населения – 45,0 %;</w:t>
      </w:r>
    </w:p>
    <w:p w:rsidR="00A63877" w:rsidRPr="00A63877" w:rsidRDefault="00A63877" w:rsidP="00A63877">
      <w:pPr>
        <w:keepNext/>
        <w:widowControl/>
        <w:numPr>
          <w:ilvl w:val="0"/>
          <w:numId w:val="36"/>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доля лиц с ограниченными возможностями здоровья и инвалидов в Республике Карелия, систематически занимающихся физической культурой и спортом, в общей численности данной категории населения – 15,1 %.</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97" w:name="_Toc520282267"/>
      <w:bookmarkStart w:id="98" w:name="_Toc496287816"/>
      <w:bookmarkStart w:id="99" w:name="_Toc492209784"/>
      <w:r w:rsidRPr="00A63877">
        <w:rPr>
          <w:rFonts w:ascii="Times New Roman" w:eastAsia="Times New Roman" w:hAnsi="Times New Roman" w:cs="Times New Roman"/>
          <w:b/>
          <w:bCs/>
          <w:color w:val="auto"/>
          <w:lang w:bidi="ar-SA"/>
        </w:rPr>
        <w:t>Показатели обеспеченности иными объектами местного значения и доступности таких объектов. Объекты, относящиеся к области «Библиотечное обслуживание н</w:t>
      </w:r>
      <w:r w:rsidRPr="00A63877">
        <w:rPr>
          <w:rFonts w:ascii="Times New Roman" w:eastAsia="Times New Roman" w:hAnsi="Times New Roman" w:cs="Times New Roman"/>
          <w:b/>
          <w:bCs/>
          <w:color w:val="auto"/>
          <w:lang w:bidi="ar-SA"/>
        </w:rPr>
        <w:t>а</w:t>
      </w:r>
      <w:r w:rsidRPr="00A63877">
        <w:rPr>
          <w:rFonts w:ascii="Times New Roman" w:eastAsia="Times New Roman" w:hAnsi="Times New Roman" w:cs="Times New Roman"/>
          <w:b/>
          <w:bCs/>
          <w:color w:val="auto"/>
          <w:lang w:bidi="ar-SA"/>
        </w:rPr>
        <w:t>селения, организация досуга и культуры»</w:t>
      </w:r>
      <w:bookmarkEnd w:id="97"/>
      <w:bookmarkEnd w:id="98"/>
      <w:bookmarkEnd w:id="99"/>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 xml:space="preserve">Согласно пунктам 11 и 12 части 1 статьи 14 Закона о МСУ к вопросам местного значения муниципального образования относятся </w:t>
      </w:r>
      <w:r w:rsidRPr="00A63877">
        <w:rPr>
          <w:rFonts w:ascii="Times New Roman" w:eastAsia="Calibri" w:hAnsi="Times New Roman" w:cs="Times New Roman"/>
          <w:color w:val="auto"/>
          <w:szCs w:val="22"/>
          <w:lang w:eastAsia="en-US" w:bidi="ar-SA"/>
        </w:rPr>
        <w:t>организация библиотечного обслуживания населения, комплектование и обеспечение сохранности библиотечных фондов библиотек поселения</w:t>
      </w:r>
      <w:r w:rsidRPr="00A63877">
        <w:rPr>
          <w:rFonts w:ascii="Times New Roman" w:eastAsia="Times New Roman" w:hAnsi="Times New Roman" w:cs="Times New Roman"/>
          <w:color w:val="auto"/>
          <w:szCs w:val="22"/>
          <w:lang w:bidi="ar-SA"/>
        </w:rPr>
        <w:t xml:space="preserve">, а также </w:t>
      </w:r>
      <w:r w:rsidRPr="00A63877">
        <w:rPr>
          <w:rFonts w:ascii="Times New Roman" w:eastAsia="Calibri" w:hAnsi="Times New Roman" w:cs="Times New Roman"/>
          <w:color w:val="auto"/>
          <w:szCs w:val="22"/>
          <w:lang w:eastAsia="en-US" w:bidi="ar-SA"/>
        </w:rPr>
        <w:t>создание условий для организации досуга и обеспечения жителей поселения услугами организаций культуры</w:t>
      </w:r>
      <w:r w:rsidRPr="00A63877">
        <w:rPr>
          <w:rFonts w:ascii="Times New Roman" w:eastAsia="Times New Roman" w:hAnsi="Times New Roman" w:cs="Times New Roman"/>
          <w:color w:val="auto"/>
          <w:szCs w:val="22"/>
          <w:lang w:bidi="ar-SA"/>
        </w:rPr>
        <w:t>.</w:t>
      </w:r>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lang w:bidi="ar-SA"/>
        </w:rPr>
        <w:t xml:space="preserve">Система </w:t>
      </w:r>
      <w:r w:rsidRPr="00A63877">
        <w:rPr>
          <w:rFonts w:ascii="Times New Roman" w:eastAsia="Times New Roman" w:hAnsi="Times New Roman" w:cs="Times New Roman"/>
          <w:color w:val="auto"/>
          <w:szCs w:val="22"/>
          <w:lang w:bidi="ar-SA"/>
        </w:rPr>
        <w:t>библиотечного обслуживания населения,</w:t>
      </w:r>
      <w:r w:rsidRPr="00A63877">
        <w:rPr>
          <w:rFonts w:ascii="Times New Roman" w:eastAsia="Calibri" w:hAnsi="Times New Roman" w:cs="Times New Roman"/>
          <w:color w:val="auto"/>
          <w:lang w:eastAsia="en-US" w:bidi="ar-SA"/>
        </w:rPr>
        <w:t xml:space="preserve"> </w:t>
      </w:r>
      <w:r w:rsidRPr="00A63877">
        <w:rPr>
          <w:rFonts w:ascii="Times New Roman" w:eastAsia="Times New Roman" w:hAnsi="Times New Roman" w:cs="Times New Roman"/>
          <w:color w:val="auto"/>
          <w:szCs w:val="22"/>
          <w:lang w:bidi="ar-SA"/>
        </w:rPr>
        <w:t>организации досуга и культуры</w:t>
      </w:r>
      <w:r w:rsidRPr="00A63877">
        <w:rPr>
          <w:rFonts w:ascii="Times New Roman" w:eastAsia="Times New Roman" w:hAnsi="Times New Roman" w:cs="Times New Roman"/>
          <w:color w:val="auto"/>
          <w:lang w:bidi="ar-SA"/>
        </w:rPr>
        <w:t xml:space="preserve"> пре</w:t>
      </w:r>
      <w:r w:rsidRPr="00A63877">
        <w:rPr>
          <w:rFonts w:ascii="Times New Roman" w:eastAsia="Times New Roman" w:hAnsi="Times New Roman" w:cs="Times New Roman"/>
          <w:color w:val="auto"/>
          <w:lang w:bidi="ar-SA"/>
        </w:rPr>
        <w:t>д</w:t>
      </w:r>
      <w:r w:rsidRPr="00A63877">
        <w:rPr>
          <w:rFonts w:ascii="Times New Roman" w:eastAsia="Times New Roman" w:hAnsi="Times New Roman" w:cs="Times New Roman"/>
          <w:color w:val="auto"/>
          <w:lang w:bidi="ar-SA"/>
        </w:rPr>
        <w:t>ставлена в муниципальном образовании объектами общего доступа, находящимися в муниц</w:t>
      </w:r>
      <w:r w:rsidRPr="00A63877">
        <w:rPr>
          <w:rFonts w:ascii="Times New Roman" w:eastAsia="Times New Roman" w:hAnsi="Times New Roman" w:cs="Times New Roman"/>
          <w:color w:val="auto"/>
          <w:lang w:bidi="ar-SA"/>
        </w:rPr>
        <w:t>и</w:t>
      </w:r>
      <w:r w:rsidRPr="00A63877">
        <w:rPr>
          <w:rFonts w:ascii="Times New Roman" w:eastAsia="Times New Roman" w:hAnsi="Times New Roman" w:cs="Times New Roman"/>
          <w:color w:val="auto"/>
          <w:lang w:bidi="ar-SA"/>
        </w:rPr>
        <w:t>пальной собственности</w:t>
      </w:r>
      <w:r w:rsidRPr="00A63877">
        <w:rPr>
          <w:rFonts w:ascii="Times New Roman" w:eastAsia="Calibri" w:hAnsi="Times New Roman" w:cs="Times New Roman"/>
          <w:color w:val="auto"/>
          <w:lang w:eastAsia="en-US" w:bidi="ar-SA"/>
        </w:rPr>
        <w:t>.</w:t>
      </w:r>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Ведущими организациями в области </w:t>
      </w:r>
      <w:r w:rsidRPr="00A63877">
        <w:rPr>
          <w:rFonts w:ascii="Times New Roman" w:eastAsia="Times New Roman" w:hAnsi="Times New Roman" w:cs="Times New Roman"/>
          <w:color w:val="auto"/>
          <w:szCs w:val="22"/>
          <w:lang w:bidi="ar-SA"/>
        </w:rPr>
        <w:t>библиотечного обслуживания населения,</w:t>
      </w:r>
      <w:r w:rsidRPr="00A63877">
        <w:rPr>
          <w:rFonts w:ascii="Times New Roman" w:eastAsia="Calibri" w:hAnsi="Times New Roman" w:cs="Times New Roman"/>
          <w:color w:val="auto"/>
          <w:lang w:eastAsia="en-US" w:bidi="ar-SA"/>
        </w:rPr>
        <w:t xml:space="preserve"> </w:t>
      </w:r>
      <w:r w:rsidRPr="00A63877">
        <w:rPr>
          <w:rFonts w:ascii="Times New Roman" w:eastAsia="Times New Roman" w:hAnsi="Times New Roman" w:cs="Times New Roman"/>
          <w:color w:val="auto"/>
          <w:szCs w:val="22"/>
          <w:lang w:bidi="ar-SA"/>
        </w:rPr>
        <w:t>организ</w:t>
      </w:r>
      <w:r w:rsidRPr="00A63877">
        <w:rPr>
          <w:rFonts w:ascii="Times New Roman" w:eastAsia="Times New Roman" w:hAnsi="Times New Roman" w:cs="Times New Roman"/>
          <w:color w:val="auto"/>
          <w:szCs w:val="22"/>
          <w:lang w:bidi="ar-SA"/>
        </w:rPr>
        <w:t>а</w:t>
      </w:r>
      <w:r w:rsidRPr="00A63877">
        <w:rPr>
          <w:rFonts w:ascii="Times New Roman" w:eastAsia="Times New Roman" w:hAnsi="Times New Roman" w:cs="Times New Roman"/>
          <w:color w:val="auto"/>
          <w:szCs w:val="22"/>
          <w:lang w:bidi="ar-SA"/>
        </w:rPr>
        <w:t>ции досуга и культуры</w:t>
      </w:r>
      <w:r w:rsidRPr="00A63877">
        <w:rPr>
          <w:rFonts w:ascii="Times New Roman" w:eastAsia="Calibri" w:hAnsi="Times New Roman" w:cs="Times New Roman"/>
          <w:color w:val="auto"/>
          <w:lang w:eastAsia="en-US" w:bidi="ar-SA"/>
        </w:rPr>
        <w:t>, расположенными на территории муниципального образования явл</w:t>
      </w:r>
      <w:r w:rsidRPr="00A63877">
        <w:rPr>
          <w:rFonts w:ascii="Times New Roman" w:eastAsia="Calibri" w:hAnsi="Times New Roman" w:cs="Times New Roman"/>
          <w:color w:val="auto"/>
          <w:lang w:eastAsia="en-US" w:bidi="ar-SA"/>
        </w:rPr>
        <w:t>я</w:t>
      </w:r>
      <w:r w:rsidRPr="00A63877">
        <w:rPr>
          <w:rFonts w:ascii="Times New Roman" w:eastAsia="Calibri" w:hAnsi="Times New Roman" w:cs="Times New Roman"/>
          <w:color w:val="auto"/>
          <w:lang w:eastAsia="en-US" w:bidi="ar-SA"/>
        </w:rPr>
        <w:t>ются:</w:t>
      </w:r>
    </w:p>
    <w:p w:rsidR="00A63877" w:rsidRPr="00A63877" w:rsidRDefault="00A63877" w:rsidP="00A63877">
      <w:pPr>
        <w:keepNext/>
        <w:widowControl/>
        <w:numPr>
          <w:ilvl w:val="0"/>
          <w:numId w:val="37"/>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Муниципальное казенное учреждение культуры «Дом культуры»;</w:t>
      </w:r>
    </w:p>
    <w:p w:rsidR="00A63877" w:rsidRPr="00A63877" w:rsidRDefault="00A63877" w:rsidP="00A63877">
      <w:pPr>
        <w:keepNext/>
        <w:widowControl/>
        <w:numPr>
          <w:ilvl w:val="0"/>
          <w:numId w:val="37"/>
        </w:numPr>
        <w:tabs>
          <w:tab w:val="left" w:pos="851"/>
        </w:tabs>
        <w:spacing w:line="276" w:lineRule="auto"/>
        <w:ind w:firstLine="567"/>
        <w:contextualSpacing/>
        <w:jc w:val="both"/>
        <w:rPr>
          <w:rFonts w:ascii="Times New Roman" w:eastAsia="Calibri" w:hAnsi="Times New Roman" w:cs="Times New Roman"/>
          <w:shd w:val="clear" w:color="auto" w:fill="FFFFFF"/>
          <w:lang w:eastAsia="en-US" w:bidi="ar-SA"/>
        </w:rPr>
      </w:pPr>
      <w:r w:rsidRPr="00A63877">
        <w:rPr>
          <w:rFonts w:ascii="Times New Roman" w:eastAsia="Calibri" w:hAnsi="Times New Roman" w:cs="Times New Roman"/>
          <w:shd w:val="clear" w:color="auto" w:fill="FFFFFF"/>
          <w:lang w:eastAsia="en-US" w:bidi="ar-SA"/>
        </w:rPr>
        <w:t>Муниципальное казенное учреждение «</w:t>
      </w:r>
      <w:proofErr w:type="spellStart"/>
      <w:r w:rsidRPr="00A63877">
        <w:rPr>
          <w:rFonts w:ascii="Times New Roman" w:eastAsia="Calibri" w:hAnsi="Times New Roman" w:cs="Times New Roman"/>
          <w:shd w:val="clear" w:color="auto" w:fill="FFFFFF"/>
          <w:lang w:eastAsia="en-US" w:bidi="ar-SA"/>
        </w:rPr>
        <w:t>Лахденпохский</w:t>
      </w:r>
      <w:proofErr w:type="spellEnd"/>
      <w:r w:rsidRPr="00A63877">
        <w:rPr>
          <w:rFonts w:ascii="Times New Roman" w:eastAsia="Calibri" w:hAnsi="Times New Roman" w:cs="Times New Roman"/>
          <w:shd w:val="clear" w:color="auto" w:fill="FFFFFF"/>
          <w:lang w:eastAsia="en-US" w:bidi="ar-SA"/>
        </w:rPr>
        <w:t xml:space="preserve"> центр библиоте</w:t>
      </w:r>
      <w:r w:rsidRPr="00A63877">
        <w:rPr>
          <w:rFonts w:ascii="Times New Roman" w:eastAsia="Calibri" w:hAnsi="Times New Roman" w:cs="Times New Roman"/>
          <w:shd w:val="clear" w:color="auto" w:fill="FFFFFF"/>
          <w:lang w:eastAsia="en-US" w:bidi="ar-SA"/>
        </w:rPr>
        <w:t>ч</w:t>
      </w:r>
      <w:r w:rsidRPr="00A63877">
        <w:rPr>
          <w:rFonts w:ascii="Times New Roman" w:eastAsia="Calibri" w:hAnsi="Times New Roman" w:cs="Times New Roman"/>
          <w:shd w:val="clear" w:color="auto" w:fill="FFFFFF"/>
          <w:lang w:eastAsia="en-US" w:bidi="ar-SA"/>
        </w:rPr>
        <w:t>ного обслуживания, культуры и досуга» (городская и детская библиотеки).</w:t>
      </w:r>
    </w:p>
    <w:p w:rsidR="00A63877" w:rsidRPr="00A63877" w:rsidRDefault="00A63877" w:rsidP="00A63877">
      <w:pPr>
        <w:keepNext/>
        <w:widowControl/>
        <w:tabs>
          <w:tab w:val="left" w:pos="851"/>
        </w:tabs>
        <w:spacing w:before="120" w:line="276" w:lineRule="auto"/>
        <w:ind w:firstLine="567"/>
        <w:contextualSpacing/>
        <w:jc w:val="both"/>
        <w:rPr>
          <w:rFonts w:ascii="Times New Roman" w:eastAsia="Calibri" w:hAnsi="Times New Roman" w:cs="Times New Roman"/>
          <w:shd w:val="clear" w:color="auto" w:fill="FFFFFF"/>
          <w:lang w:eastAsia="en-US" w:bidi="ar-SA"/>
        </w:rPr>
      </w:pPr>
      <w:r w:rsidRPr="00A63877">
        <w:rPr>
          <w:rFonts w:ascii="Times New Roman" w:eastAsia="Calibri" w:hAnsi="Times New Roman" w:cs="Times New Roman"/>
          <w:shd w:val="clear" w:color="auto" w:fill="FFFFFF"/>
          <w:lang w:eastAsia="en-US" w:bidi="ar-SA"/>
        </w:rPr>
        <w:t xml:space="preserve">В </w:t>
      </w:r>
      <w:proofErr w:type="gramStart"/>
      <w:r w:rsidRPr="00A63877">
        <w:rPr>
          <w:rFonts w:ascii="Times New Roman" w:eastAsia="Calibri" w:hAnsi="Times New Roman" w:cs="Times New Roman"/>
          <w:shd w:val="clear" w:color="auto" w:fill="FFFFFF"/>
          <w:lang w:eastAsia="en-US" w:bidi="ar-SA"/>
        </w:rPr>
        <w:t>г</w:t>
      </w:r>
      <w:proofErr w:type="gramEnd"/>
      <w:r w:rsidRPr="00A63877">
        <w:rPr>
          <w:rFonts w:ascii="Times New Roman" w:eastAsia="Calibri" w:hAnsi="Times New Roman" w:cs="Times New Roman"/>
          <w:shd w:val="clear" w:color="auto" w:fill="FFFFFF"/>
          <w:lang w:eastAsia="en-US" w:bidi="ar-SA"/>
        </w:rPr>
        <w:t>. Лахденпохья расположено Муниципальное учреждение культуры «</w:t>
      </w:r>
      <w:proofErr w:type="spellStart"/>
      <w:r w:rsidRPr="00A63877">
        <w:rPr>
          <w:rFonts w:ascii="Times New Roman" w:eastAsia="Calibri" w:hAnsi="Times New Roman" w:cs="Times New Roman"/>
          <w:shd w:val="clear" w:color="auto" w:fill="FFFFFF"/>
          <w:lang w:eastAsia="en-US" w:bidi="ar-SA"/>
        </w:rPr>
        <w:t>Ихальский</w:t>
      </w:r>
      <w:proofErr w:type="spellEnd"/>
      <w:r w:rsidRPr="00A63877">
        <w:rPr>
          <w:rFonts w:ascii="Times New Roman" w:eastAsia="Calibri" w:hAnsi="Times New Roman" w:cs="Times New Roman"/>
          <w:shd w:val="clear" w:color="auto" w:fill="FFFFFF"/>
          <w:lang w:eastAsia="en-US" w:bidi="ar-SA"/>
        </w:rPr>
        <w:t xml:space="preserve"> </w:t>
      </w:r>
      <w:proofErr w:type="spellStart"/>
      <w:r w:rsidRPr="00A63877">
        <w:rPr>
          <w:rFonts w:ascii="Times New Roman" w:eastAsia="Calibri" w:hAnsi="Times New Roman" w:cs="Times New Roman"/>
          <w:shd w:val="clear" w:color="auto" w:fill="FFFFFF"/>
          <w:lang w:eastAsia="en-US" w:bidi="ar-SA"/>
        </w:rPr>
        <w:t>кул</w:t>
      </w:r>
      <w:r w:rsidRPr="00A63877">
        <w:rPr>
          <w:rFonts w:ascii="Times New Roman" w:eastAsia="Calibri" w:hAnsi="Times New Roman" w:cs="Times New Roman"/>
          <w:shd w:val="clear" w:color="auto" w:fill="FFFFFF"/>
          <w:lang w:eastAsia="en-US" w:bidi="ar-SA"/>
        </w:rPr>
        <w:t>ь</w:t>
      </w:r>
      <w:r w:rsidRPr="00A63877">
        <w:rPr>
          <w:rFonts w:ascii="Times New Roman" w:eastAsia="Calibri" w:hAnsi="Times New Roman" w:cs="Times New Roman"/>
          <w:shd w:val="clear" w:color="auto" w:fill="FFFFFF"/>
          <w:lang w:eastAsia="en-US" w:bidi="ar-SA"/>
        </w:rPr>
        <w:t>турно-досуговый</w:t>
      </w:r>
      <w:proofErr w:type="spellEnd"/>
      <w:r w:rsidRPr="00A63877">
        <w:rPr>
          <w:rFonts w:ascii="Times New Roman" w:eastAsia="Calibri" w:hAnsi="Times New Roman" w:cs="Times New Roman"/>
          <w:shd w:val="clear" w:color="auto" w:fill="FFFFFF"/>
          <w:lang w:eastAsia="en-US" w:bidi="ar-SA"/>
        </w:rPr>
        <w:t xml:space="preserve"> центр» (</w:t>
      </w:r>
      <w:proofErr w:type="spellStart"/>
      <w:r w:rsidRPr="00A63877">
        <w:rPr>
          <w:rFonts w:ascii="Times New Roman" w:eastAsia="Calibri" w:hAnsi="Times New Roman" w:cs="Times New Roman"/>
          <w:shd w:val="clear" w:color="auto" w:fill="FFFFFF"/>
          <w:lang w:eastAsia="en-US" w:bidi="ar-SA"/>
        </w:rPr>
        <w:t>Мийнальского</w:t>
      </w:r>
      <w:proofErr w:type="spellEnd"/>
      <w:r w:rsidRPr="00A63877">
        <w:rPr>
          <w:rFonts w:ascii="Times New Roman" w:eastAsia="Calibri" w:hAnsi="Times New Roman" w:cs="Times New Roman"/>
          <w:shd w:val="clear" w:color="auto" w:fill="FFFFFF"/>
          <w:lang w:eastAsia="en-US" w:bidi="ar-SA"/>
        </w:rPr>
        <w:t xml:space="preserve"> сельского поселения).</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развития объектов библиотечного обсл</w:t>
      </w:r>
      <w:r w:rsidRPr="00A63877">
        <w:rPr>
          <w:rFonts w:ascii="Times New Roman" w:eastAsia="Calibri" w:hAnsi="Times New Roman" w:cs="Times New Roman"/>
          <w:b/>
          <w:color w:val="auto"/>
          <w:lang w:bidi="ar-SA"/>
        </w:rPr>
        <w:t>у</w:t>
      </w:r>
      <w:r w:rsidRPr="00A63877">
        <w:rPr>
          <w:rFonts w:ascii="Times New Roman" w:eastAsia="Calibri" w:hAnsi="Times New Roman" w:cs="Times New Roman"/>
          <w:b/>
          <w:color w:val="auto"/>
          <w:lang w:bidi="ar-SA"/>
        </w:rPr>
        <w:t>живания населения, организации досуга и культуры</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Сводом правил СП 42.13330.2016 «Градостроительство, планировка и застройка горо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ских и сельских поселений» установлены нормативные параметры развития объектов библи</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течного обслуживания населения, организации досуга и культуры. В частности, устанавлив</w:t>
      </w:r>
      <w:r w:rsidRPr="00A63877">
        <w:rPr>
          <w:rFonts w:ascii="Times New Roman" w:eastAsia="Calibri" w:hAnsi="Times New Roman" w:cs="Times New Roman"/>
          <w:color w:val="auto"/>
          <w:lang w:eastAsia="en-US" w:bidi="ar-SA"/>
        </w:rPr>
        <w:t>а</w:t>
      </w:r>
      <w:r w:rsidRPr="00A63877">
        <w:rPr>
          <w:rFonts w:ascii="Times New Roman" w:eastAsia="Calibri" w:hAnsi="Times New Roman" w:cs="Times New Roman"/>
          <w:color w:val="auto"/>
          <w:lang w:eastAsia="en-US" w:bidi="ar-SA"/>
        </w:rPr>
        <w:t>ются нормативы обеспеченности помещениями для культурно-массовой работы с населением, досуга и любительской деятельности, танцевальными залами, клубами, библиотеками.</w:t>
      </w:r>
    </w:p>
    <w:p w:rsidR="00A63877" w:rsidRPr="00A63877" w:rsidRDefault="00A63877" w:rsidP="00A63877">
      <w:pPr>
        <w:keepNext/>
        <w:widowControl/>
        <w:spacing w:before="120" w:line="276" w:lineRule="auto"/>
        <w:ind w:firstLine="567"/>
        <w:contextualSpacing/>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(Распоряжение Министерства культуры Российской Федерации от 27.07.2016 № Р-948) установлены требования к размещению и доступности объектов библи</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течного обслуживания населения, организации досуга культуры. В частности, для админис</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ративных центров муниципальных районов и городских поселений такими объектами являются:</w:t>
      </w:r>
    </w:p>
    <w:p w:rsidR="00A63877" w:rsidRPr="00A63877" w:rsidRDefault="00A63877" w:rsidP="00A63877">
      <w:pPr>
        <w:keepNext/>
        <w:widowControl/>
        <w:numPr>
          <w:ilvl w:val="0"/>
          <w:numId w:val="3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библиотеки (</w:t>
      </w:r>
      <w:proofErr w:type="spellStart"/>
      <w:r w:rsidRPr="00A63877">
        <w:rPr>
          <w:rFonts w:ascii="Times New Roman" w:eastAsia="Calibri" w:hAnsi="Times New Roman" w:cs="Times New Roman"/>
          <w:color w:val="auto"/>
          <w:lang w:eastAsia="en-US" w:bidi="ar-SA"/>
        </w:rPr>
        <w:t>межпоселенческая</w:t>
      </w:r>
      <w:proofErr w:type="spellEnd"/>
      <w:r w:rsidRPr="00A63877">
        <w:rPr>
          <w:rFonts w:ascii="Times New Roman" w:eastAsia="Calibri" w:hAnsi="Times New Roman" w:cs="Times New Roman"/>
          <w:color w:val="auto"/>
          <w:lang w:eastAsia="en-US" w:bidi="ar-SA"/>
        </w:rPr>
        <w:t xml:space="preserve"> библиотека, детская библиотека; точка доступа к полнотекстовым информационным ресурсам);</w:t>
      </w:r>
    </w:p>
    <w:p w:rsidR="00A63877" w:rsidRPr="00A63877" w:rsidRDefault="00A63877" w:rsidP="00A63877">
      <w:pPr>
        <w:keepNext/>
        <w:widowControl/>
        <w:numPr>
          <w:ilvl w:val="0"/>
          <w:numId w:val="3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музеи (тематический музей);</w:t>
      </w:r>
    </w:p>
    <w:p w:rsidR="00A63877" w:rsidRPr="00A63877" w:rsidRDefault="00A63877" w:rsidP="00A63877">
      <w:pPr>
        <w:keepNext/>
        <w:widowControl/>
        <w:numPr>
          <w:ilvl w:val="0"/>
          <w:numId w:val="3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концертные организации (концертный творческий коллектив);</w:t>
      </w:r>
    </w:p>
    <w:p w:rsidR="00A63877" w:rsidRPr="00A63877" w:rsidRDefault="00A63877" w:rsidP="00A63877">
      <w:pPr>
        <w:keepNext/>
        <w:widowControl/>
        <w:numPr>
          <w:ilvl w:val="0"/>
          <w:numId w:val="3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учреждение клубного типа (дом культуры, центр культурного развития, пер</w:t>
      </w:r>
      <w:r w:rsidRPr="00A63877">
        <w:rPr>
          <w:rFonts w:ascii="Times New Roman" w:eastAsia="Calibri" w:hAnsi="Times New Roman" w:cs="Times New Roman"/>
          <w:color w:val="auto"/>
          <w:lang w:eastAsia="en-US" w:bidi="ar-SA"/>
        </w:rPr>
        <w:t>е</w:t>
      </w:r>
      <w:r w:rsidRPr="00A63877">
        <w:rPr>
          <w:rFonts w:ascii="Times New Roman" w:eastAsia="Calibri" w:hAnsi="Times New Roman" w:cs="Times New Roman"/>
          <w:color w:val="auto"/>
          <w:lang w:eastAsia="en-US" w:bidi="ar-SA"/>
        </w:rPr>
        <w:t>движной многофункциональный культурный центр);</w:t>
      </w:r>
    </w:p>
    <w:p w:rsidR="00A63877" w:rsidRPr="00A63877" w:rsidRDefault="00A63877" w:rsidP="00A63877">
      <w:pPr>
        <w:keepNext/>
        <w:widowControl/>
        <w:numPr>
          <w:ilvl w:val="0"/>
          <w:numId w:val="3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парк культуры и отдыха;</w:t>
      </w:r>
    </w:p>
    <w:p w:rsidR="00A63877" w:rsidRPr="00A63877" w:rsidRDefault="00A63877" w:rsidP="00A63877">
      <w:pPr>
        <w:keepNext/>
        <w:widowControl/>
        <w:numPr>
          <w:ilvl w:val="0"/>
          <w:numId w:val="38"/>
        </w:numPr>
        <w:tabs>
          <w:tab w:val="left" w:pos="851"/>
        </w:tabs>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кинотеатр и кинозал (кинозал).</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w:t>
      </w:r>
      <w:r w:rsidRPr="00A63877">
        <w:rPr>
          <w:rFonts w:ascii="Times New Roman" w:eastAsia="Times New Roman" w:hAnsi="Times New Roman" w:cs="Times New Roman"/>
          <w:color w:val="auto"/>
          <w:lang w:bidi="ar-SA"/>
        </w:rPr>
        <w:t>библиотечного обслуживания населения, о</w:t>
      </w:r>
      <w:r w:rsidRPr="00A63877">
        <w:rPr>
          <w:rFonts w:ascii="Times New Roman" w:eastAsia="Times New Roman" w:hAnsi="Times New Roman" w:cs="Times New Roman"/>
          <w:color w:val="auto"/>
          <w:lang w:bidi="ar-SA"/>
        </w:rPr>
        <w:t>р</w:t>
      </w:r>
      <w:r w:rsidRPr="00A63877">
        <w:rPr>
          <w:rFonts w:ascii="Times New Roman" w:eastAsia="Times New Roman" w:hAnsi="Times New Roman" w:cs="Times New Roman"/>
          <w:color w:val="auto"/>
          <w:lang w:bidi="ar-SA"/>
        </w:rPr>
        <w:t>ганизации досуга и культуры</w:t>
      </w:r>
      <w:r w:rsidRPr="00A63877">
        <w:rPr>
          <w:rFonts w:ascii="Times New Roman" w:eastAsia="Calibri" w:hAnsi="Times New Roman" w:cs="Times New Roman"/>
          <w:color w:val="auto"/>
          <w:szCs w:val="22"/>
          <w:lang w:eastAsia="en-US" w:bidi="ar-SA"/>
        </w:rPr>
        <w:t>, размеры земельных участков, а также уровни территориальной доступности таких объектов:</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2"/>
          <w:lang w:eastAsia="en-US" w:bidi="ar-SA"/>
        </w:rPr>
      </w:pPr>
      <w:proofErr w:type="spellStart"/>
      <w:r w:rsidRPr="00A63877">
        <w:rPr>
          <w:rFonts w:ascii="Times New Roman" w:eastAsia="Calibri" w:hAnsi="Times New Roman" w:cs="Times New Roman"/>
          <w:color w:val="auto"/>
          <w:szCs w:val="20"/>
          <w:lang w:eastAsia="en-US" w:bidi="ar-SA"/>
        </w:rPr>
        <w:t>межпоселенческие</w:t>
      </w:r>
      <w:proofErr w:type="spellEnd"/>
      <w:r w:rsidRPr="00A63877">
        <w:rPr>
          <w:rFonts w:ascii="Times New Roman" w:eastAsia="Calibri" w:hAnsi="Times New Roman" w:cs="Times New Roman"/>
          <w:color w:val="auto"/>
          <w:szCs w:val="20"/>
          <w:lang w:eastAsia="en-US" w:bidi="ar-SA"/>
        </w:rPr>
        <w:t xml:space="preserve"> библиотеки;</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0"/>
          <w:lang w:eastAsia="en-US" w:bidi="ar-SA"/>
        </w:rPr>
        <w:t>детские библиотеки;</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0"/>
          <w:lang w:eastAsia="en-US" w:bidi="ar-SA"/>
        </w:rPr>
      </w:pPr>
      <w:r w:rsidRPr="00A63877">
        <w:rPr>
          <w:rFonts w:ascii="Times New Roman" w:eastAsia="Calibri" w:hAnsi="Times New Roman" w:cs="Times New Roman"/>
          <w:color w:val="auto"/>
          <w:szCs w:val="20"/>
          <w:lang w:eastAsia="en-US" w:bidi="ar-SA"/>
        </w:rPr>
        <w:t>юношеские библиотеки;</w:t>
      </w:r>
    </w:p>
    <w:p w:rsidR="00A63877" w:rsidRPr="00A63877" w:rsidRDefault="00A63877" w:rsidP="00A63877">
      <w:pPr>
        <w:keepNext/>
        <w:widowControl/>
        <w:numPr>
          <w:ilvl w:val="0"/>
          <w:numId w:val="35"/>
        </w:numPr>
        <w:spacing w:line="276" w:lineRule="auto"/>
        <w:ind w:firstLine="567"/>
        <w:contextualSpacing/>
        <w:jc w:val="both"/>
        <w:rPr>
          <w:rFonts w:ascii="Times New Roman" w:eastAsia="Calibri" w:hAnsi="Times New Roman" w:cs="Times New Roman"/>
          <w:color w:val="auto"/>
          <w:szCs w:val="20"/>
          <w:lang w:eastAsia="en-US" w:bidi="ar-SA"/>
        </w:rPr>
      </w:pPr>
      <w:r w:rsidRPr="00A63877">
        <w:rPr>
          <w:rFonts w:ascii="Times New Roman" w:eastAsia="Calibri" w:hAnsi="Times New Roman" w:cs="Times New Roman"/>
          <w:color w:val="auto"/>
          <w:szCs w:val="20"/>
          <w:lang w:eastAsia="en-US" w:bidi="ar-SA"/>
        </w:rPr>
        <w:t>общедоступные библиотеки (библиотеки поселений).</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100" w:name="_Toc520282268"/>
      <w:bookmarkStart w:id="101" w:name="_Toc496703662"/>
      <w:bookmarkStart w:id="102" w:name="_Toc496287818"/>
      <w:bookmarkStart w:id="103" w:name="_Toc492209786"/>
      <w:bookmarkStart w:id="104" w:name="_Toc496287822"/>
      <w:bookmarkStart w:id="105" w:name="_Toc492209790"/>
      <w:r w:rsidRPr="00A63877">
        <w:rPr>
          <w:rFonts w:ascii="Times New Roman" w:eastAsia="Times New Roman" w:hAnsi="Times New Roman" w:cs="Times New Roman"/>
          <w:b/>
          <w:bCs/>
          <w:color w:val="auto"/>
          <w:lang w:bidi="ar-SA"/>
        </w:rPr>
        <w:t>Показатели обеспеченности иными объектами местного значения и доступности таких объектов. Объекты, относящиеся к области «Рекреация»</w:t>
      </w:r>
      <w:bookmarkEnd w:id="100"/>
      <w:bookmarkEnd w:id="101"/>
      <w:bookmarkEnd w:id="102"/>
      <w:bookmarkEnd w:id="103"/>
    </w:p>
    <w:p w:rsidR="00A63877" w:rsidRPr="00A63877" w:rsidRDefault="00A63877" w:rsidP="00A63877">
      <w:pPr>
        <w:widowControl/>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Согласно пункту 15 части 1 статьи 14 Закона о МСУ к вопросам местного значения </w:t>
      </w:r>
      <w:r w:rsidRPr="00A63877">
        <w:rPr>
          <w:rFonts w:ascii="Times New Roman" w:eastAsia="Times New Roman" w:hAnsi="Times New Roman" w:cs="Times New Roman"/>
          <w:color w:val="auto"/>
          <w:szCs w:val="22"/>
          <w:lang w:bidi="ar-SA"/>
        </w:rPr>
        <w:t>м</w:t>
      </w:r>
      <w:r w:rsidRPr="00A63877">
        <w:rPr>
          <w:rFonts w:ascii="Times New Roman" w:eastAsia="Times New Roman" w:hAnsi="Times New Roman" w:cs="Times New Roman"/>
          <w:color w:val="auto"/>
          <w:szCs w:val="22"/>
          <w:lang w:bidi="ar-SA"/>
        </w:rPr>
        <w:t>у</w:t>
      </w:r>
      <w:r w:rsidRPr="00A63877">
        <w:rPr>
          <w:rFonts w:ascii="Times New Roman" w:eastAsia="Times New Roman" w:hAnsi="Times New Roman" w:cs="Times New Roman"/>
          <w:color w:val="auto"/>
          <w:szCs w:val="22"/>
          <w:lang w:bidi="ar-SA"/>
        </w:rPr>
        <w:t xml:space="preserve">ниципального образования </w:t>
      </w:r>
      <w:r w:rsidRPr="00A63877">
        <w:rPr>
          <w:rFonts w:ascii="Times New Roman" w:eastAsia="Times New Roman" w:hAnsi="Times New Roman" w:cs="Times New Roman"/>
          <w:color w:val="auto"/>
          <w:lang w:bidi="ar-SA"/>
        </w:rPr>
        <w:t xml:space="preserve">относится </w:t>
      </w:r>
      <w:r w:rsidRPr="00A63877">
        <w:rPr>
          <w:rFonts w:ascii="Times New Roman" w:eastAsia="Calibri" w:hAnsi="Times New Roman" w:cs="Times New Roman"/>
          <w:color w:val="auto"/>
          <w:szCs w:val="22"/>
          <w:lang w:eastAsia="en-US" w:bidi="ar-SA"/>
        </w:rPr>
        <w:t>создание условий для массового отдыха жителей пос</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ления и организация обустройства мест массового отдыха населения</w:t>
      </w:r>
      <w:r w:rsidRPr="00A63877">
        <w:rPr>
          <w:rFonts w:ascii="Times New Roman" w:eastAsia="Times New Roman" w:hAnsi="Times New Roman" w:cs="Times New Roman"/>
          <w:color w:val="auto"/>
          <w:lang w:bidi="ar-SA"/>
        </w:rPr>
        <w:t>.</w:t>
      </w:r>
    </w:p>
    <w:p w:rsidR="00A63877" w:rsidRPr="00A63877" w:rsidRDefault="00A63877" w:rsidP="00A63877">
      <w:pPr>
        <w:widowControl/>
        <w:spacing w:before="120"/>
        <w:ind w:firstLine="567"/>
        <w:jc w:val="both"/>
        <w:rPr>
          <w:rFonts w:ascii="Times New Roman" w:eastAsia="Calibri" w:hAnsi="Times New Roman" w:cs="Times New Roman"/>
          <w:color w:val="auto"/>
          <w:lang w:eastAsia="en-US" w:bidi="ar-SA"/>
        </w:rPr>
      </w:pPr>
      <w:proofErr w:type="gramStart"/>
      <w:r w:rsidRPr="00A63877">
        <w:rPr>
          <w:rFonts w:ascii="Times New Roman" w:eastAsia="Calibri" w:hAnsi="Times New Roman" w:cs="Times New Roman"/>
          <w:color w:val="auto"/>
          <w:lang w:eastAsia="en-US" w:bidi="ar-SA"/>
        </w:rPr>
        <w:t>В Муниципальной программе «Формирование современной городской среды на терр</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тории Лахденпохского городского поселения на 2018-2022 годы» учтены 3 общественные территории (парки, скверы, набережные и т. д.) общей площадью 13500 кв. м. Прочие терр</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тории и объекты, используемые жителями для отдыха (в том числе озелененные и благоус</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роенные) не определены надлежащим образом, как общедоступные объекты рекреации.</w:t>
      </w:r>
      <w:proofErr w:type="gramEnd"/>
    </w:p>
    <w:p w:rsidR="00A63877" w:rsidRPr="00A63877" w:rsidRDefault="00A63877" w:rsidP="00A63877">
      <w:pPr>
        <w:keepNext/>
        <w:widowControl/>
        <w:spacing w:before="120" w:after="12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развития объектов рекреации</w:t>
      </w:r>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Сводом правил СП 42.13330.2016 «Градостроительство, планировка и застройка горо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ских и сельских поселений» установлены нормативные параметры:</w:t>
      </w:r>
    </w:p>
    <w:p w:rsidR="00A63877" w:rsidRPr="00A63877" w:rsidRDefault="00A63877" w:rsidP="00A63877">
      <w:pPr>
        <w:keepNext/>
        <w:widowControl/>
        <w:numPr>
          <w:ilvl w:val="0"/>
          <w:numId w:val="39"/>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lastRenderedPageBreak/>
        <w:t>площади земельных участков объектов рекреации;</w:t>
      </w:r>
    </w:p>
    <w:p w:rsidR="00A63877" w:rsidRPr="00A63877" w:rsidRDefault="00A63877" w:rsidP="00A63877">
      <w:pPr>
        <w:keepNext/>
        <w:widowControl/>
        <w:numPr>
          <w:ilvl w:val="0"/>
          <w:numId w:val="39"/>
        </w:numPr>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площади озелененных территорий общего пользования;</w:t>
      </w:r>
    </w:p>
    <w:p w:rsidR="00A63877" w:rsidRPr="00A63877" w:rsidRDefault="00A63877" w:rsidP="00A63877">
      <w:pPr>
        <w:keepNext/>
        <w:widowControl/>
        <w:numPr>
          <w:ilvl w:val="0"/>
          <w:numId w:val="39"/>
        </w:numPr>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Times New Roman" w:hAnsi="Times New Roman" w:cs="Times New Roman"/>
          <w:color w:val="auto"/>
          <w:lang w:bidi="ar-SA"/>
        </w:rPr>
        <w:t>доступности городских парков и парков планировочных районов.</w:t>
      </w:r>
    </w:p>
    <w:p w:rsidR="00A63877" w:rsidRPr="00A63877" w:rsidRDefault="00A63877" w:rsidP="00A63877">
      <w:pPr>
        <w:keepNext/>
        <w:keepLines/>
        <w:widowControl/>
        <w:numPr>
          <w:ilvl w:val="1"/>
          <w:numId w:val="9"/>
        </w:numPr>
        <w:spacing w:before="120" w:after="120"/>
        <w:outlineLvl w:val="2"/>
        <w:rPr>
          <w:rFonts w:ascii="Times New Roman" w:eastAsia="Times New Roman" w:hAnsi="Times New Roman" w:cs="Times New Roman"/>
          <w:b/>
          <w:bCs/>
          <w:color w:val="auto"/>
          <w:lang w:bidi="ar-SA"/>
        </w:rPr>
      </w:pPr>
      <w:bookmarkStart w:id="106" w:name="_Toc520282269"/>
      <w:r w:rsidRPr="00A63877">
        <w:rPr>
          <w:rFonts w:ascii="Times New Roman" w:eastAsia="Times New Roman" w:hAnsi="Times New Roman" w:cs="Times New Roman"/>
          <w:b/>
          <w:bCs/>
          <w:color w:val="auto"/>
          <w:lang w:bidi="ar-SA"/>
        </w:rPr>
        <w:t>Показатели обеспеченности иными объектами местного значения и доступности таких объектов</w:t>
      </w:r>
      <w:r w:rsidRPr="00A63877">
        <w:rPr>
          <w:rFonts w:ascii="Times New Roman" w:eastAsia="Times New Roman" w:hAnsi="Times New Roman" w:cs="Times New Roman"/>
          <w:b/>
          <w:bCs/>
          <w:color w:val="auto"/>
          <w:lang w:eastAsia="en-US" w:bidi="ar-SA"/>
        </w:rPr>
        <w:t xml:space="preserve">. </w:t>
      </w:r>
      <w:r w:rsidRPr="00A63877">
        <w:rPr>
          <w:rFonts w:ascii="Times New Roman" w:eastAsia="Times New Roman" w:hAnsi="Times New Roman" w:cs="Times New Roman"/>
          <w:b/>
          <w:bCs/>
          <w:color w:val="auto"/>
          <w:lang w:bidi="ar-SA"/>
        </w:rPr>
        <w:t xml:space="preserve">Объекты по оказанию </w:t>
      </w:r>
      <w:r w:rsidRPr="00A63877">
        <w:rPr>
          <w:rFonts w:ascii="Times New Roman" w:eastAsia="Times New Roman" w:hAnsi="Times New Roman" w:cs="Times New Roman"/>
          <w:b/>
          <w:bCs/>
          <w:color w:val="auto"/>
          <w:lang w:eastAsia="en-US" w:bidi="ar-SA"/>
        </w:rPr>
        <w:t>ритуальных услуг и места захоронения</w:t>
      </w:r>
      <w:bookmarkEnd w:id="104"/>
      <w:bookmarkEnd w:id="105"/>
      <w:bookmarkEnd w:id="106"/>
    </w:p>
    <w:p w:rsidR="00A63877" w:rsidRPr="00A63877" w:rsidRDefault="00A63877" w:rsidP="00A63877">
      <w:pPr>
        <w:widowControl/>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Согласно пункту 22 части 1 статьи 14 Закона о МСУ к вопросам местного значения м</w:t>
      </w:r>
      <w:r w:rsidRPr="00A63877">
        <w:rPr>
          <w:rFonts w:ascii="Times New Roman" w:eastAsia="Times New Roman" w:hAnsi="Times New Roman" w:cs="Times New Roman"/>
          <w:color w:val="auto"/>
          <w:lang w:bidi="ar-SA"/>
        </w:rPr>
        <w:t>у</w:t>
      </w:r>
      <w:r w:rsidRPr="00A63877">
        <w:rPr>
          <w:rFonts w:ascii="Times New Roman" w:eastAsia="Times New Roman" w:hAnsi="Times New Roman" w:cs="Times New Roman"/>
          <w:color w:val="auto"/>
          <w:lang w:bidi="ar-SA"/>
        </w:rPr>
        <w:t>ниципального образования относится организация ритуальных услуг и содержание мест зах</w:t>
      </w:r>
      <w:r w:rsidRPr="00A63877">
        <w:rPr>
          <w:rFonts w:ascii="Times New Roman" w:eastAsia="Times New Roman" w:hAnsi="Times New Roman" w:cs="Times New Roman"/>
          <w:color w:val="auto"/>
          <w:lang w:bidi="ar-SA"/>
        </w:rPr>
        <w:t>о</w:t>
      </w:r>
      <w:r w:rsidRPr="00A63877">
        <w:rPr>
          <w:rFonts w:ascii="Times New Roman" w:eastAsia="Times New Roman" w:hAnsi="Times New Roman" w:cs="Times New Roman"/>
          <w:color w:val="auto"/>
          <w:lang w:bidi="ar-SA"/>
        </w:rPr>
        <w:t>ронения.</w:t>
      </w:r>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proofErr w:type="gramStart"/>
      <w:r w:rsidRPr="00A63877">
        <w:rPr>
          <w:rFonts w:ascii="Times New Roman" w:eastAsia="Times New Roman" w:hAnsi="Times New Roman" w:cs="Times New Roman"/>
          <w:color w:val="auto"/>
          <w:lang w:bidi="ar-SA"/>
        </w:rPr>
        <w:t xml:space="preserve">Погребение умерших производится на </w:t>
      </w:r>
      <w:r w:rsidRPr="00A63877">
        <w:rPr>
          <w:rFonts w:ascii="Times New Roman" w:eastAsia="Calibri" w:hAnsi="Times New Roman" w:cs="Times New Roman"/>
          <w:color w:val="auto"/>
          <w:lang w:eastAsia="en-US" w:bidi="ar-SA"/>
        </w:rPr>
        <w:t xml:space="preserve">кладбище традиционного захоронения площадью </w:t>
      </w:r>
      <w:proofErr w:type="spellStart"/>
      <w:r w:rsidRPr="00A63877">
        <w:rPr>
          <w:rFonts w:ascii="Times New Roman" w:eastAsia="Calibri" w:hAnsi="Times New Roman" w:cs="Times New Roman"/>
          <w:color w:val="auto"/>
          <w:lang w:eastAsia="en-US" w:bidi="ar-SA"/>
        </w:rPr>
        <w:t>ок</w:t>
      </w:r>
      <w:proofErr w:type="spellEnd"/>
      <w:r w:rsidRPr="00A63877">
        <w:rPr>
          <w:rFonts w:ascii="Times New Roman" w:eastAsia="Calibri" w:hAnsi="Times New Roman" w:cs="Times New Roman"/>
          <w:color w:val="auto"/>
          <w:lang w:eastAsia="en-US" w:bidi="ar-SA"/>
        </w:rPr>
        <w:t>. 12,5 га, расположенном к юго-западу от центральной части г. Лахденпохья</w:t>
      </w:r>
      <w:r w:rsidRPr="00A63877">
        <w:rPr>
          <w:rFonts w:ascii="Times New Roman" w:eastAsia="Times New Roman" w:hAnsi="Times New Roman" w:cs="Times New Roman"/>
          <w:color w:val="auto"/>
          <w:lang w:bidi="ar-SA"/>
        </w:rPr>
        <w:t xml:space="preserve">. </w:t>
      </w:r>
      <w:proofErr w:type="gramEnd"/>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Согласно Паспорту поселения за 2016 г., (Росстат, 2018) общий коэффициент смертности составляет в муниципальном образовании – 15,1 промилле.</w:t>
      </w:r>
    </w:p>
    <w:p w:rsidR="00A63877" w:rsidRPr="00A63877" w:rsidRDefault="00A63877" w:rsidP="00A63877">
      <w:pPr>
        <w:widowControl/>
        <w:ind w:firstLine="567"/>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Прогнозируемое </w:t>
      </w:r>
      <w:r w:rsidRPr="00A63877">
        <w:rPr>
          <w:rFonts w:ascii="Times New Roman" w:eastAsia="Times New Roman" w:hAnsi="Times New Roman" w:cs="Times New Roman"/>
          <w:color w:val="auto"/>
          <w:lang w:bidi="ar-SA"/>
        </w:rPr>
        <w:t>число умерших</w:t>
      </w:r>
      <w:r w:rsidRPr="00A63877">
        <w:rPr>
          <w:rFonts w:ascii="Times New Roman" w:eastAsia="Calibri" w:hAnsi="Times New Roman" w:cs="Times New Roman"/>
          <w:color w:val="auto"/>
          <w:lang w:eastAsia="en-US" w:bidi="ar-SA"/>
        </w:rPr>
        <w:t xml:space="preserve"> в муниципальном образовании составит– </w:t>
      </w:r>
      <w:proofErr w:type="spellStart"/>
      <w:proofErr w:type="gramStart"/>
      <w:r w:rsidRPr="00A63877">
        <w:rPr>
          <w:rFonts w:ascii="Times New Roman" w:eastAsia="Calibri" w:hAnsi="Times New Roman" w:cs="Times New Roman"/>
          <w:color w:val="auto"/>
          <w:lang w:eastAsia="en-US" w:bidi="ar-SA"/>
        </w:rPr>
        <w:t>ок</w:t>
      </w:r>
      <w:proofErr w:type="spellEnd"/>
      <w:proofErr w:type="gramEnd"/>
      <w:r w:rsidRPr="00A63877">
        <w:rPr>
          <w:rFonts w:ascii="Times New Roman" w:eastAsia="Calibri" w:hAnsi="Times New Roman" w:cs="Times New Roman"/>
          <w:color w:val="auto"/>
          <w:lang w:eastAsia="en-US" w:bidi="ar-SA"/>
        </w:rPr>
        <w:t>. 110 чел. в год.</w:t>
      </w:r>
    </w:p>
    <w:p w:rsidR="00A63877" w:rsidRPr="00A63877" w:rsidRDefault="00A63877" w:rsidP="00A63877">
      <w:pPr>
        <w:keepNext/>
        <w:widowControl/>
        <w:spacing w:before="60" w:line="276" w:lineRule="auto"/>
        <w:ind w:firstLine="567"/>
        <w:contextualSpacing/>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Установленные нормативные параметры объектов захоронения</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Сводом правил СП 42.13330.2016 «Градостроительство, планировка и застройка горо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ских и сельских поселений» установлены нормативные параметры объектов по оказанию р</w:t>
      </w:r>
      <w:r w:rsidRPr="00A63877">
        <w:rPr>
          <w:rFonts w:ascii="Times New Roman" w:eastAsia="Calibri" w:hAnsi="Times New Roman" w:cs="Times New Roman"/>
          <w:color w:val="auto"/>
          <w:lang w:eastAsia="en-US" w:bidi="ar-SA"/>
        </w:rPr>
        <w:t>и</w:t>
      </w:r>
      <w:r w:rsidRPr="00A63877">
        <w:rPr>
          <w:rFonts w:ascii="Times New Roman" w:eastAsia="Calibri" w:hAnsi="Times New Roman" w:cs="Times New Roman"/>
          <w:color w:val="auto"/>
          <w:lang w:eastAsia="en-US" w:bidi="ar-SA"/>
        </w:rPr>
        <w:t>туальных услуг и мест захоронения.</w:t>
      </w:r>
    </w:p>
    <w:p w:rsidR="00A63877" w:rsidRPr="00A63877" w:rsidRDefault="00A63877" w:rsidP="00A63877">
      <w:pPr>
        <w:widowControl/>
        <w:tabs>
          <w:tab w:val="left" w:pos="851"/>
        </w:tabs>
        <w:ind w:firstLine="567"/>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Устанавливаются:</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размещению кладбищ;</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расстояния от зданий (земельных участков) до кладбищ традиционного захор</w:t>
      </w:r>
      <w:r w:rsidRPr="00A63877">
        <w:rPr>
          <w:rFonts w:ascii="Times New Roman" w:eastAsia="Calibri" w:hAnsi="Times New Roman" w:cs="Times New Roman"/>
          <w:color w:val="auto"/>
          <w:lang w:eastAsia="en-US" w:bidi="ar-SA"/>
        </w:rPr>
        <w:t>о</w:t>
      </w:r>
      <w:r w:rsidRPr="00A63877">
        <w:rPr>
          <w:rFonts w:ascii="Times New Roman" w:eastAsia="Calibri" w:hAnsi="Times New Roman" w:cs="Times New Roman"/>
          <w:color w:val="auto"/>
          <w:lang w:eastAsia="en-US" w:bidi="ar-SA"/>
        </w:rPr>
        <w:t>нения, крематориев, закрытых кладбищ, кладбищ с захоронением после кремации, колу</w:t>
      </w:r>
      <w:r w:rsidRPr="00A63877">
        <w:rPr>
          <w:rFonts w:ascii="Times New Roman" w:eastAsia="Calibri" w:hAnsi="Times New Roman" w:cs="Times New Roman"/>
          <w:color w:val="auto"/>
          <w:lang w:eastAsia="en-US" w:bidi="ar-SA"/>
        </w:rPr>
        <w:t>м</w:t>
      </w:r>
      <w:r w:rsidRPr="00A63877">
        <w:rPr>
          <w:rFonts w:ascii="Times New Roman" w:eastAsia="Calibri" w:hAnsi="Times New Roman" w:cs="Times New Roman"/>
          <w:color w:val="auto"/>
          <w:lang w:eastAsia="en-US" w:bidi="ar-SA"/>
        </w:rPr>
        <w:t>бариев, сельских кладбищ;</w:t>
      </w:r>
    </w:p>
    <w:p w:rsidR="00A63877" w:rsidRPr="00A63877" w:rsidRDefault="00A63877" w:rsidP="00A63877">
      <w:pPr>
        <w:keepNext/>
        <w:widowControl/>
        <w:numPr>
          <w:ilvl w:val="0"/>
          <w:numId w:val="12"/>
        </w:numPr>
        <w:tabs>
          <w:tab w:val="left" w:pos="851"/>
        </w:tabs>
        <w:autoSpaceDE w:val="0"/>
        <w:autoSpaceDN w:val="0"/>
        <w:adjustRightInd w:val="0"/>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 xml:space="preserve"> обеспеченность населенных пунктов площадью земельных участков кладбищ традиционного захоронения и </w:t>
      </w:r>
      <w:proofErr w:type="spellStart"/>
      <w:r w:rsidRPr="00A63877">
        <w:rPr>
          <w:rFonts w:ascii="Times New Roman" w:eastAsia="Calibri" w:hAnsi="Times New Roman" w:cs="Times New Roman"/>
          <w:color w:val="auto"/>
          <w:lang w:eastAsia="en-US" w:bidi="ar-SA"/>
        </w:rPr>
        <w:t>урновых</w:t>
      </w:r>
      <w:proofErr w:type="spellEnd"/>
      <w:r w:rsidRPr="00A63877">
        <w:rPr>
          <w:rFonts w:ascii="Times New Roman" w:eastAsia="Calibri" w:hAnsi="Times New Roman" w:cs="Times New Roman"/>
          <w:color w:val="auto"/>
          <w:lang w:eastAsia="en-US" w:bidi="ar-SA"/>
        </w:rPr>
        <w:t xml:space="preserve"> захоронений после кремации.</w:t>
      </w:r>
    </w:p>
    <w:p w:rsidR="00A63877" w:rsidRPr="00A63877" w:rsidRDefault="00A63877" w:rsidP="00A63877">
      <w:pPr>
        <w:keepNext/>
        <w:keepLines/>
        <w:widowControl/>
        <w:numPr>
          <w:ilvl w:val="1"/>
          <w:numId w:val="9"/>
        </w:numPr>
        <w:spacing w:before="120" w:after="120"/>
        <w:jc w:val="both"/>
        <w:outlineLvl w:val="2"/>
        <w:rPr>
          <w:rFonts w:ascii="Times New Roman" w:eastAsia="Times New Roman" w:hAnsi="Times New Roman" w:cs="Times New Roman"/>
          <w:b/>
          <w:bCs/>
          <w:color w:val="auto"/>
          <w:lang w:bidi="ar-SA"/>
        </w:rPr>
      </w:pPr>
      <w:bookmarkStart w:id="107" w:name="_Toc520282270"/>
      <w:bookmarkStart w:id="108" w:name="_Toc496287814"/>
      <w:bookmarkStart w:id="109" w:name="_Toc492209782"/>
      <w:r w:rsidRPr="00A63877">
        <w:rPr>
          <w:rFonts w:ascii="Times New Roman" w:eastAsia="Times New Roman" w:hAnsi="Times New Roman" w:cs="Times New Roman"/>
          <w:b/>
          <w:bCs/>
          <w:color w:val="auto"/>
          <w:lang w:bidi="ar-SA"/>
        </w:rPr>
        <w:t>Показатели обеспеченности объектами, относящимися к области «Обработка, утилизация, обезвреживание, размещение твердых коммунальных отходов»</w:t>
      </w:r>
      <w:r w:rsidRPr="00A63877">
        <w:rPr>
          <w:rFonts w:ascii="Times New Roman" w:eastAsia="Times New Roman" w:hAnsi="Times New Roman" w:cs="Times New Roman"/>
          <w:b/>
          <w:bCs/>
          <w:color w:val="auto"/>
          <w:lang w:eastAsia="en-US" w:bidi="ar-SA"/>
        </w:rPr>
        <w:t>,</w:t>
      </w:r>
      <w:r w:rsidRPr="00A63877">
        <w:rPr>
          <w:rFonts w:ascii="Times New Roman" w:eastAsia="Times New Roman" w:hAnsi="Times New Roman" w:cs="Times New Roman"/>
          <w:b/>
          <w:bCs/>
          <w:color w:val="auto"/>
          <w:lang w:bidi="ar-SA"/>
        </w:rPr>
        <w:t xml:space="preserve"> и до</w:t>
      </w:r>
      <w:r w:rsidRPr="00A63877">
        <w:rPr>
          <w:rFonts w:ascii="Times New Roman" w:eastAsia="Times New Roman" w:hAnsi="Times New Roman" w:cs="Times New Roman"/>
          <w:b/>
          <w:bCs/>
          <w:color w:val="auto"/>
          <w:lang w:bidi="ar-SA"/>
        </w:rPr>
        <w:t>с</w:t>
      </w:r>
      <w:r w:rsidRPr="00A63877">
        <w:rPr>
          <w:rFonts w:ascii="Times New Roman" w:eastAsia="Times New Roman" w:hAnsi="Times New Roman" w:cs="Times New Roman"/>
          <w:b/>
          <w:bCs/>
          <w:color w:val="auto"/>
          <w:lang w:bidi="ar-SA"/>
        </w:rPr>
        <w:t>тупности таких объектов</w:t>
      </w:r>
      <w:bookmarkEnd w:id="107"/>
      <w:bookmarkEnd w:id="108"/>
      <w:bookmarkEnd w:id="109"/>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пункту 18 части 1 статьи 14 Закона о МСУ к вопросам местного значения м</w:t>
      </w:r>
      <w:r w:rsidRPr="00A63877">
        <w:rPr>
          <w:rFonts w:ascii="Times New Roman" w:eastAsia="Times New Roman" w:hAnsi="Times New Roman" w:cs="Times New Roman"/>
          <w:color w:val="auto"/>
          <w:szCs w:val="22"/>
          <w:lang w:bidi="ar-SA"/>
        </w:rPr>
        <w:t>у</w:t>
      </w:r>
      <w:r w:rsidRPr="00A63877">
        <w:rPr>
          <w:rFonts w:ascii="Times New Roman" w:eastAsia="Times New Roman" w:hAnsi="Times New Roman" w:cs="Times New Roman"/>
          <w:color w:val="auto"/>
          <w:szCs w:val="22"/>
          <w:lang w:bidi="ar-SA"/>
        </w:rPr>
        <w:t>ниципального образования относится участие в организации деятельности по сбору (в том числе раздельному сбору) и транспортированию твердых коммунальных отходов.</w:t>
      </w:r>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В муниципальном образовании организована система сбора и транспортирования (вывоз) твердых коммунальных отходов.</w:t>
      </w:r>
    </w:p>
    <w:p w:rsidR="00A63877" w:rsidRPr="00A63877" w:rsidRDefault="00A63877" w:rsidP="00A63877">
      <w:pPr>
        <w:widowControl/>
        <w:ind w:firstLine="567"/>
        <w:jc w:val="both"/>
        <w:rPr>
          <w:rFonts w:ascii="Times New Roman" w:eastAsia="Times New Roman" w:hAnsi="Times New Roman" w:cs="Times New Roman"/>
          <w:color w:val="auto"/>
          <w:lang w:bidi="ar-SA"/>
        </w:rPr>
      </w:pPr>
      <w:proofErr w:type="gramStart"/>
      <w:r w:rsidRPr="00A63877">
        <w:rPr>
          <w:rFonts w:ascii="Times New Roman" w:eastAsia="Calibri" w:hAnsi="Times New Roman" w:cs="Times New Roman"/>
          <w:color w:val="auto"/>
          <w:lang w:eastAsia="en-US" w:bidi="ar-SA"/>
        </w:rPr>
        <w:t xml:space="preserve">Согласно Паспорту поселения </w:t>
      </w:r>
      <w:r w:rsidRPr="00A63877">
        <w:rPr>
          <w:rFonts w:ascii="Times New Roman" w:eastAsia="Calibri" w:hAnsi="Times New Roman" w:cs="Times New Roman"/>
          <w:color w:val="auto"/>
          <w:szCs w:val="22"/>
          <w:lang w:eastAsia="en-US" w:bidi="ar-SA"/>
        </w:rPr>
        <w:t xml:space="preserve">на 2016 г., (Росстат, 2018 </w:t>
      </w:r>
      <w:r w:rsidRPr="00A63877">
        <w:rPr>
          <w:rFonts w:ascii="Times New Roman" w:eastAsia="Times New Roman" w:hAnsi="Times New Roman" w:cs="Times New Roman"/>
          <w:color w:val="auto"/>
          <w:lang w:bidi="ar-SA"/>
        </w:rPr>
        <w:t>вывезено за год:</w:t>
      </w:r>
      <w:proofErr w:type="gramEnd"/>
    </w:p>
    <w:p w:rsidR="00A63877" w:rsidRPr="00A63877" w:rsidRDefault="00A63877" w:rsidP="00A63877">
      <w:pPr>
        <w:keepNext/>
        <w:widowControl/>
        <w:numPr>
          <w:ilvl w:val="0"/>
          <w:numId w:val="40"/>
        </w:numPr>
        <w:spacing w:line="276" w:lineRule="auto"/>
        <w:ind w:firstLine="567"/>
        <w:contextualSpacing/>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твердых коммунальных (бытовых) отходов (ТКО) – 8,4 тыс. куб. м;</w:t>
      </w:r>
    </w:p>
    <w:p w:rsidR="00A63877" w:rsidRPr="00A63877" w:rsidRDefault="00A63877" w:rsidP="00A63877">
      <w:pPr>
        <w:keepNext/>
        <w:widowControl/>
        <w:numPr>
          <w:ilvl w:val="0"/>
          <w:numId w:val="40"/>
        </w:numPr>
        <w:spacing w:line="276" w:lineRule="auto"/>
        <w:ind w:firstLine="567"/>
        <w:contextualSpacing/>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lang w:bidi="ar-SA"/>
        </w:rPr>
        <w:t>жидких отходов – 7,64 тыс. куб. м.</w:t>
      </w:r>
    </w:p>
    <w:p w:rsidR="00A63877" w:rsidRPr="00A63877" w:rsidRDefault="00A63877" w:rsidP="00A63877">
      <w:pPr>
        <w:widowControl/>
        <w:ind w:firstLine="567"/>
        <w:jc w:val="both"/>
        <w:rPr>
          <w:rFonts w:ascii="Times New Roman" w:eastAsia="Times New Roman" w:hAnsi="Times New Roman" w:cs="Times New Roman"/>
          <w:color w:val="auto"/>
          <w:szCs w:val="22"/>
          <w:lang w:bidi="ar-SA"/>
        </w:rPr>
      </w:pPr>
      <w:r w:rsidRPr="00A63877">
        <w:rPr>
          <w:rFonts w:ascii="Times New Roman" w:eastAsia="Times New Roman" w:hAnsi="Times New Roman" w:cs="Times New Roman"/>
          <w:color w:val="auto"/>
          <w:szCs w:val="22"/>
          <w:lang w:bidi="ar-SA"/>
        </w:rPr>
        <w:t>Согласно «Территориальной схеме обращения с отходами, в том числе с твердыми ко</w:t>
      </w:r>
      <w:r w:rsidRPr="00A63877">
        <w:rPr>
          <w:rFonts w:ascii="Times New Roman" w:eastAsia="Times New Roman" w:hAnsi="Times New Roman" w:cs="Times New Roman"/>
          <w:color w:val="auto"/>
          <w:szCs w:val="22"/>
          <w:lang w:bidi="ar-SA"/>
        </w:rPr>
        <w:t>м</w:t>
      </w:r>
      <w:r w:rsidRPr="00A63877">
        <w:rPr>
          <w:rFonts w:ascii="Times New Roman" w:eastAsia="Times New Roman" w:hAnsi="Times New Roman" w:cs="Times New Roman"/>
          <w:color w:val="auto"/>
          <w:szCs w:val="22"/>
          <w:lang w:bidi="ar-SA"/>
        </w:rPr>
        <w:t xml:space="preserve">мунальными отходами, </w:t>
      </w:r>
      <w:r w:rsidRPr="00A63877">
        <w:rPr>
          <w:rFonts w:ascii="Times New Roman" w:eastAsia="Calibri" w:hAnsi="Times New Roman" w:cs="Times New Roman"/>
          <w:color w:val="auto"/>
          <w:szCs w:val="28"/>
          <w:lang w:eastAsia="en-US" w:bidi="ar-SA"/>
        </w:rPr>
        <w:t>в Республике Карелия</w:t>
      </w:r>
      <w:r w:rsidRPr="00A63877">
        <w:rPr>
          <w:rFonts w:ascii="Times New Roman" w:eastAsia="Times New Roman" w:hAnsi="Times New Roman" w:cs="Times New Roman"/>
          <w:color w:val="auto"/>
          <w:szCs w:val="22"/>
          <w:lang w:bidi="ar-SA"/>
        </w:rPr>
        <w:t xml:space="preserve">» (Постановление </w:t>
      </w:r>
      <w:r w:rsidRPr="00A63877">
        <w:rPr>
          <w:rFonts w:ascii="Times New Roman" w:eastAsia="Calibri" w:hAnsi="Times New Roman" w:cs="Times New Roman"/>
          <w:color w:val="auto"/>
          <w:szCs w:val="22"/>
          <w:lang w:eastAsia="en-US" w:bidi="ar-SA"/>
        </w:rPr>
        <w:t>Правительства</w:t>
      </w:r>
      <w:r w:rsidRPr="00A63877">
        <w:rPr>
          <w:rFonts w:ascii="Times New Roman" w:eastAsia="Times New Roman" w:hAnsi="Times New Roman" w:cs="Times New Roman"/>
          <w:color w:val="auto"/>
          <w:szCs w:val="22"/>
          <w:lang w:bidi="ar-SA"/>
        </w:rPr>
        <w:t xml:space="preserve"> </w:t>
      </w:r>
      <w:r w:rsidRPr="00A63877">
        <w:rPr>
          <w:rFonts w:ascii="Times New Roman" w:eastAsia="Calibri" w:hAnsi="Times New Roman" w:cs="Times New Roman"/>
          <w:color w:val="auto"/>
          <w:szCs w:val="28"/>
          <w:lang w:eastAsia="en-US" w:bidi="ar-SA"/>
        </w:rPr>
        <w:t>Республики Карелия</w:t>
      </w:r>
      <w:r w:rsidRPr="00A63877">
        <w:rPr>
          <w:rFonts w:ascii="Times New Roman" w:eastAsia="Times New Roman" w:hAnsi="Times New Roman" w:cs="Times New Roman"/>
          <w:color w:val="auto"/>
          <w:szCs w:val="22"/>
          <w:lang w:bidi="ar-SA"/>
        </w:rPr>
        <w:t xml:space="preserve"> от 29.12.2016 № 471-П):</w:t>
      </w:r>
    </w:p>
    <w:p w:rsidR="00A63877" w:rsidRPr="00A63877" w:rsidRDefault="00A63877" w:rsidP="00A63877">
      <w:pPr>
        <w:keepNext/>
        <w:widowControl/>
        <w:numPr>
          <w:ilvl w:val="0"/>
          <w:numId w:val="41"/>
        </w:numPr>
        <w:spacing w:line="276" w:lineRule="auto"/>
        <w:ind w:firstLine="567"/>
        <w:contextualSpacing/>
        <w:jc w:val="both"/>
        <w:rPr>
          <w:rFonts w:ascii="Times New Roman" w:eastAsia="Times New Roman" w:hAnsi="Times New Roman" w:cs="Times New Roman"/>
          <w:color w:val="auto"/>
          <w:szCs w:val="22"/>
          <w:lang w:bidi="ar-SA"/>
        </w:rPr>
      </w:pPr>
      <w:r w:rsidRPr="00A63877">
        <w:rPr>
          <w:rFonts w:ascii="Times New Roman" w:eastAsia="Calibri" w:hAnsi="Times New Roman" w:cs="Times New Roman"/>
          <w:color w:val="auto"/>
          <w:szCs w:val="22"/>
          <w:lang w:eastAsia="en-US" w:bidi="ar-SA"/>
        </w:rPr>
        <w:t>расчетное годовое количество образования ТКО от населения</w:t>
      </w:r>
      <w:r w:rsidRPr="00A63877">
        <w:rPr>
          <w:rFonts w:ascii="Times New Roman" w:eastAsia="Times New Roman" w:hAnsi="Times New Roman" w:cs="Times New Roman"/>
          <w:color w:val="auto"/>
          <w:lang w:bidi="ar-SA"/>
        </w:rPr>
        <w:t>– 2098,1 т;</w:t>
      </w:r>
    </w:p>
    <w:p w:rsidR="00A63877" w:rsidRPr="00A63877" w:rsidRDefault="00A63877" w:rsidP="00A63877">
      <w:pPr>
        <w:keepNext/>
        <w:widowControl/>
        <w:numPr>
          <w:ilvl w:val="0"/>
          <w:numId w:val="42"/>
        </w:numPr>
        <w:spacing w:line="276" w:lineRule="auto"/>
        <w:ind w:firstLine="567"/>
        <w:contextualSpacing/>
        <w:jc w:val="both"/>
        <w:rPr>
          <w:rFonts w:ascii="Times New Roman" w:eastAsia="Times New Roman" w:hAnsi="Times New Roman" w:cs="Times New Roman"/>
          <w:color w:val="auto"/>
          <w:szCs w:val="22"/>
          <w:lang w:bidi="ar-SA"/>
        </w:rPr>
      </w:pPr>
      <w:r w:rsidRPr="00A63877">
        <w:rPr>
          <w:rFonts w:ascii="Times New Roman" w:eastAsia="Calibri" w:hAnsi="Times New Roman" w:cs="Times New Roman"/>
          <w:color w:val="auto"/>
          <w:szCs w:val="22"/>
          <w:lang w:eastAsia="en-US" w:bidi="ar-SA"/>
        </w:rPr>
        <w:t xml:space="preserve">в </w:t>
      </w:r>
      <w:proofErr w:type="gramStart"/>
      <w:r w:rsidRPr="00A63877">
        <w:rPr>
          <w:rFonts w:ascii="Times New Roman" w:eastAsia="Calibri" w:hAnsi="Times New Roman" w:cs="Times New Roman"/>
          <w:color w:val="auto"/>
          <w:szCs w:val="22"/>
          <w:lang w:eastAsia="en-US" w:bidi="ar-SA"/>
        </w:rPr>
        <w:t>г</w:t>
      </w:r>
      <w:proofErr w:type="gramEnd"/>
      <w:r w:rsidRPr="00A63877">
        <w:rPr>
          <w:rFonts w:ascii="Times New Roman" w:eastAsia="Calibri" w:hAnsi="Times New Roman" w:cs="Times New Roman"/>
          <w:color w:val="auto"/>
          <w:szCs w:val="22"/>
          <w:lang w:eastAsia="en-US" w:bidi="ar-SA"/>
        </w:rPr>
        <w:t>. Лахденпохья расположено 57 контейнерных площадок, на которых установлено 68 контейнеров;</w:t>
      </w:r>
    </w:p>
    <w:p w:rsidR="00A63877" w:rsidRPr="00A63877" w:rsidRDefault="00A63877" w:rsidP="00A63877">
      <w:pPr>
        <w:keepNext/>
        <w:widowControl/>
        <w:numPr>
          <w:ilvl w:val="0"/>
          <w:numId w:val="42"/>
        </w:numPr>
        <w:spacing w:line="276" w:lineRule="auto"/>
        <w:ind w:firstLine="567"/>
        <w:contextualSpacing/>
        <w:jc w:val="both"/>
        <w:rPr>
          <w:rFonts w:ascii="Times New Roman" w:eastAsia="Times New Roman" w:hAnsi="Times New Roman" w:cs="Times New Roman"/>
          <w:color w:val="auto"/>
          <w:szCs w:val="22"/>
          <w:lang w:bidi="ar-SA"/>
        </w:rPr>
      </w:pPr>
      <w:r w:rsidRPr="00A63877">
        <w:rPr>
          <w:rFonts w:ascii="Times New Roman" w:eastAsia="Calibri" w:hAnsi="Times New Roman" w:cs="Times New Roman"/>
          <w:color w:val="auto"/>
          <w:szCs w:val="22"/>
          <w:lang w:eastAsia="en-US" w:bidi="ar-SA"/>
        </w:rPr>
        <w:t>ТКО собираются, транспортируются и размещаются на объекте захор</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 xml:space="preserve">нения отходов </w:t>
      </w:r>
      <w:r w:rsidRPr="00A63877">
        <w:rPr>
          <w:rFonts w:ascii="Times New Roman" w:eastAsia="Calibri" w:hAnsi="Times New Roman" w:cs="Times New Roman"/>
          <w:color w:val="auto"/>
          <w:lang w:eastAsia="en-US" w:bidi="ar-SA"/>
        </w:rPr>
        <w:t xml:space="preserve">производства и потребления </w:t>
      </w:r>
      <w:proofErr w:type="gramStart"/>
      <w:r w:rsidRPr="00A63877">
        <w:rPr>
          <w:rFonts w:ascii="Times New Roman" w:eastAsia="Calibri" w:hAnsi="Times New Roman" w:cs="Times New Roman"/>
          <w:color w:val="auto"/>
          <w:lang w:eastAsia="en-US" w:bidi="ar-SA"/>
        </w:rPr>
        <w:t>г</w:t>
      </w:r>
      <w:proofErr w:type="gramEnd"/>
      <w:r w:rsidRPr="00A63877">
        <w:rPr>
          <w:rFonts w:ascii="Times New Roman" w:eastAsia="Calibri" w:hAnsi="Times New Roman" w:cs="Times New Roman"/>
          <w:color w:val="auto"/>
          <w:lang w:eastAsia="en-US" w:bidi="ar-SA"/>
        </w:rPr>
        <w:t>. Сортавала</w:t>
      </w:r>
      <w:r w:rsidRPr="00A63877">
        <w:rPr>
          <w:rFonts w:ascii="Times New Roman" w:eastAsia="Calibri" w:hAnsi="Times New Roman" w:cs="Times New Roman"/>
          <w:color w:val="auto"/>
          <w:szCs w:val="22"/>
          <w:lang w:eastAsia="en-US" w:bidi="ar-SA"/>
        </w:rPr>
        <w:t>;</w:t>
      </w:r>
    </w:p>
    <w:p w:rsidR="00A63877" w:rsidRPr="00A63877" w:rsidRDefault="00A63877" w:rsidP="00A63877">
      <w:pPr>
        <w:keepNext/>
        <w:widowControl/>
        <w:numPr>
          <w:ilvl w:val="0"/>
          <w:numId w:val="42"/>
        </w:numPr>
        <w:spacing w:line="276" w:lineRule="auto"/>
        <w:ind w:firstLine="567"/>
        <w:contextualSpacing/>
        <w:jc w:val="both"/>
        <w:rPr>
          <w:rFonts w:ascii="Times New Roman" w:eastAsia="Times New Roman" w:hAnsi="Times New Roman" w:cs="Times New Roman"/>
          <w:color w:val="auto"/>
          <w:szCs w:val="22"/>
          <w:lang w:bidi="ar-SA"/>
        </w:rPr>
      </w:pPr>
      <w:r w:rsidRPr="00A63877">
        <w:rPr>
          <w:rFonts w:ascii="Times New Roman" w:eastAsia="Calibri" w:hAnsi="Times New Roman" w:cs="Times New Roman"/>
          <w:color w:val="auto"/>
          <w:szCs w:val="22"/>
          <w:lang w:eastAsia="en-US" w:bidi="ar-SA"/>
        </w:rPr>
        <w:t>специально выделенные и оборудованные площадки для сбора крупног</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баритных отходов в поселении отсутствуют.</w:t>
      </w:r>
    </w:p>
    <w:p w:rsidR="00A63877" w:rsidRPr="00A63877" w:rsidRDefault="00A63877" w:rsidP="00A63877">
      <w:pPr>
        <w:widowControl/>
        <w:autoSpaceDE w:val="0"/>
        <w:autoSpaceDN w:val="0"/>
        <w:adjustRightInd w:val="0"/>
        <w:spacing w:line="25" w:lineRule="atLeast"/>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lang w:eastAsia="en-US" w:bidi="ar-SA"/>
        </w:rPr>
        <w:t>Сбор, вывоз, утилизация и переработка коммунальных (бытовых) и промышленных о</w:t>
      </w:r>
      <w:r w:rsidRPr="00A63877">
        <w:rPr>
          <w:rFonts w:ascii="Times New Roman" w:eastAsia="Calibri" w:hAnsi="Times New Roman" w:cs="Times New Roman"/>
          <w:color w:val="auto"/>
          <w:lang w:eastAsia="en-US" w:bidi="ar-SA"/>
        </w:rPr>
        <w:t>т</w:t>
      </w:r>
      <w:r w:rsidRPr="00A63877">
        <w:rPr>
          <w:rFonts w:ascii="Times New Roman" w:eastAsia="Calibri" w:hAnsi="Times New Roman" w:cs="Times New Roman"/>
          <w:color w:val="auto"/>
          <w:lang w:eastAsia="en-US" w:bidi="ar-SA"/>
        </w:rPr>
        <w:t>ходов муниципального образования организуется согласно Правилам благоустройства Ла</w:t>
      </w:r>
      <w:r w:rsidRPr="00A63877">
        <w:rPr>
          <w:rFonts w:ascii="Times New Roman" w:eastAsia="Calibri" w:hAnsi="Times New Roman" w:cs="Times New Roman"/>
          <w:color w:val="auto"/>
          <w:lang w:eastAsia="en-US" w:bidi="ar-SA"/>
        </w:rPr>
        <w:t>х</w:t>
      </w:r>
      <w:r w:rsidRPr="00A63877">
        <w:rPr>
          <w:rFonts w:ascii="Times New Roman" w:eastAsia="Calibri" w:hAnsi="Times New Roman" w:cs="Times New Roman"/>
          <w:color w:val="auto"/>
          <w:lang w:eastAsia="en-US" w:bidi="ar-SA"/>
        </w:rPr>
        <w:lastRenderedPageBreak/>
        <w:t xml:space="preserve">денпохского городского поселения (решение Совета Лахденпохского городского поселения </w:t>
      </w:r>
      <w:r w:rsidRPr="00A63877">
        <w:rPr>
          <w:rFonts w:ascii="Times New Roman" w:eastAsia="Calibri" w:hAnsi="Times New Roman" w:cs="Times New Roman"/>
          <w:color w:val="auto"/>
          <w:lang w:eastAsia="en-US" w:bidi="ar-SA"/>
        </w:rPr>
        <w:br/>
        <w:t>от 20.06.2018 № </w:t>
      </w:r>
      <w:r w:rsidRPr="00A63877">
        <w:rPr>
          <w:rFonts w:ascii="Times New Roman" w:eastAsia="Calibri" w:hAnsi="Times New Roman" w:cs="Times New Roman"/>
          <w:color w:val="auto"/>
          <w:szCs w:val="22"/>
          <w:lang w:eastAsia="en-US" w:bidi="ar-SA"/>
        </w:rPr>
        <w:t xml:space="preserve">427 - </w:t>
      </w:r>
      <w:r w:rsidRPr="00A63877">
        <w:rPr>
          <w:rFonts w:ascii="Times New Roman" w:eastAsia="Calibri" w:hAnsi="Times New Roman" w:cs="Times New Roman"/>
          <w:color w:val="auto"/>
          <w:szCs w:val="22"/>
          <w:lang w:val="en-US" w:eastAsia="en-US" w:bidi="ar-SA"/>
        </w:rPr>
        <w:t>III</w:t>
      </w:r>
      <w:r w:rsidRPr="00A63877">
        <w:rPr>
          <w:rFonts w:ascii="Times New Roman" w:eastAsia="Calibri" w:hAnsi="Times New Roman" w:cs="Times New Roman"/>
          <w:color w:val="auto"/>
          <w:lang w:eastAsia="en-US" w:bidi="ar-SA"/>
        </w:rPr>
        <w:t>).</w:t>
      </w:r>
    </w:p>
    <w:p w:rsidR="00A63877" w:rsidRPr="00A63877" w:rsidRDefault="00A63877" w:rsidP="00A63877">
      <w:pPr>
        <w:widowControl/>
        <w:spacing w:before="120" w:after="120"/>
        <w:jc w:val="center"/>
        <w:rPr>
          <w:rFonts w:ascii="Times New Roman" w:eastAsia="Calibri" w:hAnsi="Times New Roman" w:cs="Times New Roman"/>
          <w:b/>
          <w:color w:val="auto"/>
          <w:lang w:bidi="ar-SA"/>
        </w:rPr>
      </w:pPr>
      <w:r w:rsidRPr="00A63877">
        <w:rPr>
          <w:rFonts w:ascii="Times New Roman" w:eastAsia="Calibri" w:hAnsi="Times New Roman" w:cs="Times New Roman"/>
          <w:b/>
          <w:color w:val="auto"/>
          <w:lang w:bidi="ar-SA"/>
        </w:rPr>
        <w:t xml:space="preserve">Установленные нормативные параметры объектов по сбору </w:t>
      </w:r>
      <w:r w:rsidRPr="00A63877">
        <w:rPr>
          <w:rFonts w:ascii="Times New Roman" w:eastAsia="Calibri" w:hAnsi="Times New Roman" w:cs="Times New Roman"/>
          <w:b/>
          <w:color w:val="auto"/>
          <w:lang w:bidi="ar-SA"/>
        </w:rPr>
        <w:br/>
        <w:t>и транспортированию твердых коммунальных отходов</w:t>
      </w:r>
    </w:p>
    <w:p w:rsidR="00A63877" w:rsidRPr="00A63877" w:rsidRDefault="00A63877" w:rsidP="00A63877">
      <w:pPr>
        <w:keepNext/>
        <w:widowControl/>
        <w:spacing w:before="120"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Сводом правил СП 42.13330.2016 «Градостроительство, планировка и застройка горо</w:t>
      </w:r>
      <w:r w:rsidRPr="00A63877">
        <w:rPr>
          <w:rFonts w:ascii="Times New Roman" w:eastAsia="Calibri" w:hAnsi="Times New Roman" w:cs="Times New Roman"/>
          <w:color w:val="auto"/>
          <w:lang w:eastAsia="en-US" w:bidi="ar-SA"/>
        </w:rPr>
        <w:t>д</w:t>
      </w:r>
      <w:r w:rsidRPr="00A63877">
        <w:rPr>
          <w:rFonts w:ascii="Times New Roman" w:eastAsia="Calibri" w:hAnsi="Times New Roman" w:cs="Times New Roman"/>
          <w:color w:val="auto"/>
          <w:lang w:eastAsia="en-US" w:bidi="ar-SA"/>
        </w:rPr>
        <w:t>ских и сельских поселений» установлены нормативные параметры развития систем и объектов, относящихся к области утилизация и переработка бытовых и промышленных отходов:</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требования к санитарной очистке территории поселений;</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нормы накопления бытовых отходов;</w:t>
      </w:r>
    </w:p>
    <w:p w:rsidR="00A63877" w:rsidRPr="00A63877" w:rsidRDefault="00A63877" w:rsidP="00A63877">
      <w:pPr>
        <w:keepNext/>
        <w:widowControl/>
        <w:numPr>
          <w:ilvl w:val="0"/>
          <w:numId w:val="12"/>
        </w:numPr>
        <w:tabs>
          <w:tab w:val="left" w:pos="851"/>
        </w:tabs>
        <w:autoSpaceDE w:val="0"/>
        <w:autoSpaceDN w:val="0"/>
        <w:adjustRightInd w:val="0"/>
        <w:spacing w:line="276" w:lineRule="auto"/>
        <w:ind w:firstLine="567"/>
        <w:contextualSpacing/>
        <w:jc w:val="both"/>
        <w:rPr>
          <w:rFonts w:ascii="Times New Roman" w:eastAsia="Calibri" w:hAnsi="Times New Roman" w:cs="Times New Roman"/>
          <w:color w:val="auto"/>
          <w:lang w:eastAsia="en-US" w:bidi="ar-SA"/>
        </w:rPr>
      </w:pPr>
      <w:r w:rsidRPr="00A63877">
        <w:rPr>
          <w:rFonts w:ascii="Times New Roman" w:eastAsia="Calibri" w:hAnsi="Times New Roman" w:cs="Times New Roman"/>
          <w:color w:val="auto"/>
          <w:lang w:eastAsia="en-US" w:bidi="ar-SA"/>
        </w:rPr>
        <w:t>размеры земельных участков и санитарно-защитных зон предприятий и соор</w:t>
      </w:r>
      <w:r w:rsidRPr="00A63877">
        <w:rPr>
          <w:rFonts w:ascii="Times New Roman" w:eastAsia="Calibri" w:hAnsi="Times New Roman" w:cs="Times New Roman"/>
          <w:color w:val="auto"/>
          <w:lang w:eastAsia="en-US" w:bidi="ar-SA"/>
        </w:rPr>
        <w:t>у</w:t>
      </w:r>
      <w:r w:rsidRPr="00A63877">
        <w:rPr>
          <w:rFonts w:ascii="Times New Roman" w:eastAsia="Calibri" w:hAnsi="Times New Roman" w:cs="Times New Roman"/>
          <w:color w:val="auto"/>
          <w:lang w:eastAsia="en-US" w:bidi="ar-SA"/>
        </w:rPr>
        <w:t>жений по обезвреживанию, транспортировке и переработке бытовых отходов.</w:t>
      </w:r>
    </w:p>
    <w:p w:rsidR="00A63877" w:rsidRPr="00A63877" w:rsidRDefault="00A63877" w:rsidP="00A63877">
      <w:pPr>
        <w:keepNext/>
        <w:keepLines/>
        <w:widowControl/>
        <w:numPr>
          <w:ilvl w:val="1"/>
          <w:numId w:val="9"/>
        </w:numPr>
        <w:spacing w:before="120" w:after="120"/>
        <w:jc w:val="both"/>
        <w:outlineLvl w:val="2"/>
        <w:rPr>
          <w:rFonts w:ascii="Times New Roman" w:eastAsia="Times New Roman" w:hAnsi="Times New Roman" w:cs="Times New Roman"/>
          <w:b/>
          <w:bCs/>
          <w:color w:val="auto"/>
          <w:lang w:bidi="ar-SA"/>
        </w:rPr>
      </w:pPr>
      <w:bookmarkStart w:id="110" w:name="_Toc520282271"/>
      <w:bookmarkStart w:id="111" w:name="_Toc496287823"/>
      <w:bookmarkStart w:id="112" w:name="_Toc492209791"/>
      <w:r w:rsidRPr="00A63877">
        <w:rPr>
          <w:rFonts w:ascii="Times New Roman" w:eastAsia="Times New Roman" w:hAnsi="Times New Roman" w:cs="Times New Roman"/>
          <w:b/>
          <w:bCs/>
          <w:color w:val="auto"/>
          <w:szCs w:val="22"/>
          <w:lang w:eastAsia="en-US" w:bidi="ar-SA"/>
        </w:rPr>
        <w:t>Иные расчетные показатели, необходимые для подготовки документов террит</w:t>
      </w:r>
      <w:r w:rsidRPr="00A63877">
        <w:rPr>
          <w:rFonts w:ascii="Times New Roman" w:eastAsia="Times New Roman" w:hAnsi="Times New Roman" w:cs="Times New Roman"/>
          <w:b/>
          <w:bCs/>
          <w:color w:val="auto"/>
          <w:szCs w:val="22"/>
          <w:lang w:eastAsia="en-US" w:bidi="ar-SA"/>
        </w:rPr>
        <w:t>о</w:t>
      </w:r>
      <w:r w:rsidRPr="00A63877">
        <w:rPr>
          <w:rFonts w:ascii="Times New Roman" w:eastAsia="Times New Roman" w:hAnsi="Times New Roman" w:cs="Times New Roman"/>
          <w:b/>
          <w:bCs/>
          <w:color w:val="auto"/>
          <w:szCs w:val="22"/>
          <w:lang w:eastAsia="en-US" w:bidi="ar-SA"/>
        </w:rPr>
        <w:t>риального планирования, документации по планировке территорий</w:t>
      </w:r>
      <w:bookmarkEnd w:id="110"/>
      <w:bookmarkEnd w:id="111"/>
      <w:bookmarkEnd w:id="112"/>
    </w:p>
    <w:p w:rsidR="00A63877" w:rsidRPr="00A63877" w:rsidRDefault="00A63877" w:rsidP="00A63877">
      <w:pPr>
        <w:widowControl/>
        <w:spacing w:before="120"/>
        <w:ind w:firstLine="567"/>
        <w:jc w:val="both"/>
        <w:rPr>
          <w:rFonts w:ascii="Times New Roman" w:eastAsia="Times New Roman" w:hAnsi="Times New Roman" w:cs="Times New Roman"/>
          <w:color w:val="auto"/>
          <w:lang w:bidi="ar-SA"/>
        </w:rPr>
      </w:pPr>
      <w:r w:rsidRPr="00A63877">
        <w:rPr>
          <w:rFonts w:ascii="Times New Roman" w:eastAsia="Times New Roman" w:hAnsi="Times New Roman" w:cs="Times New Roman"/>
          <w:color w:val="auto"/>
          <w:lang w:bidi="ar-SA"/>
        </w:rPr>
        <w:t xml:space="preserve">Согласно пункту 20 части 1 статьи 14 Закона о МСУ </w:t>
      </w:r>
      <w:r w:rsidRPr="00A63877">
        <w:rPr>
          <w:rFonts w:ascii="Times New Roman" w:eastAsia="Times New Roman" w:hAnsi="Times New Roman" w:cs="Times New Roman"/>
          <w:color w:val="auto"/>
          <w:szCs w:val="22"/>
          <w:lang w:bidi="ar-SA"/>
        </w:rPr>
        <w:t>к вопросам местного значения м</w:t>
      </w:r>
      <w:r w:rsidRPr="00A63877">
        <w:rPr>
          <w:rFonts w:ascii="Times New Roman" w:eastAsia="Times New Roman" w:hAnsi="Times New Roman" w:cs="Times New Roman"/>
          <w:color w:val="auto"/>
          <w:szCs w:val="22"/>
          <w:lang w:bidi="ar-SA"/>
        </w:rPr>
        <w:t>у</w:t>
      </w:r>
      <w:r w:rsidRPr="00A63877">
        <w:rPr>
          <w:rFonts w:ascii="Times New Roman" w:eastAsia="Times New Roman" w:hAnsi="Times New Roman" w:cs="Times New Roman"/>
          <w:color w:val="auto"/>
          <w:szCs w:val="22"/>
          <w:lang w:bidi="ar-SA"/>
        </w:rPr>
        <w:t>ниципального образования относится</w:t>
      </w:r>
      <w:r w:rsidRPr="00A63877">
        <w:rPr>
          <w:rFonts w:ascii="Times New Roman" w:eastAsia="Times New Roman" w:hAnsi="Times New Roman" w:cs="Times New Roman"/>
          <w:color w:val="auto"/>
          <w:lang w:bidi="ar-SA"/>
        </w:rPr>
        <w:t xml:space="preserve"> </w:t>
      </w:r>
      <w:r w:rsidRPr="00A63877">
        <w:rPr>
          <w:rFonts w:ascii="Times New Roman" w:eastAsia="Calibri" w:hAnsi="Times New Roman" w:cs="Times New Roman"/>
          <w:color w:val="auto"/>
          <w:szCs w:val="22"/>
          <w:lang w:eastAsia="en-US" w:bidi="ar-SA"/>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A63877" w:rsidRPr="00A63877" w:rsidRDefault="00A63877" w:rsidP="00A63877">
      <w:pPr>
        <w:keepNext/>
        <w:widowControl/>
        <w:spacing w:before="120" w:line="276" w:lineRule="auto"/>
        <w:ind w:firstLine="567"/>
        <w:contextualSpacing/>
        <w:jc w:val="center"/>
        <w:rPr>
          <w:rFonts w:ascii="Times New Roman" w:eastAsia="Calibri" w:hAnsi="Times New Roman" w:cs="Times New Roman"/>
          <w:b/>
          <w:color w:val="auto"/>
          <w:szCs w:val="22"/>
          <w:lang w:bidi="ar-SA"/>
        </w:rPr>
      </w:pPr>
      <w:r w:rsidRPr="00A63877">
        <w:rPr>
          <w:rFonts w:ascii="Times New Roman" w:eastAsia="Calibri" w:hAnsi="Times New Roman" w:cs="Times New Roman"/>
          <w:b/>
          <w:color w:val="auto"/>
          <w:szCs w:val="22"/>
          <w:lang w:bidi="ar-SA"/>
        </w:rPr>
        <w:t>Иные установленные расчетные показатели, необходимые для подготовки док</w:t>
      </w:r>
      <w:r w:rsidRPr="00A63877">
        <w:rPr>
          <w:rFonts w:ascii="Times New Roman" w:eastAsia="Calibri" w:hAnsi="Times New Roman" w:cs="Times New Roman"/>
          <w:b/>
          <w:color w:val="auto"/>
          <w:szCs w:val="22"/>
          <w:lang w:bidi="ar-SA"/>
        </w:rPr>
        <w:t>у</w:t>
      </w:r>
      <w:r w:rsidRPr="00A63877">
        <w:rPr>
          <w:rFonts w:ascii="Times New Roman" w:eastAsia="Calibri" w:hAnsi="Times New Roman" w:cs="Times New Roman"/>
          <w:b/>
          <w:color w:val="auto"/>
          <w:szCs w:val="22"/>
          <w:lang w:bidi="ar-SA"/>
        </w:rPr>
        <w:t>ментов территориального планирования, документации по планировке территорий</w:t>
      </w:r>
    </w:p>
    <w:p w:rsidR="00A63877" w:rsidRPr="00A63877" w:rsidRDefault="00A63877" w:rsidP="00A63877">
      <w:pPr>
        <w:widowControl/>
        <w:spacing w:before="120"/>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Состав и содержание генерального плана муниципального образования установлен статьей 9 и статьей 23 Градостроительного кодекса Российской Федерации.</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Состав и содержание документации по планировке территории и соответствующих ра</w:t>
      </w:r>
      <w:r w:rsidRPr="00A63877">
        <w:rPr>
          <w:rFonts w:ascii="Times New Roman" w:eastAsia="Calibri" w:hAnsi="Times New Roman" w:cs="Times New Roman"/>
          <w:color w:val="auto"/>
          <w:szCs w:val="22"/>
          <w:lang w:eastAsia="en-US" w:bidi="ar-SA"/>
        </w:rPr>
        <w:t>с</w:t>
      </w:r>
      <w:r w:rsidRPr="00A63877">
        <w:rPr>
          <w:rFonts w:ascii="Times New Roman" w:eastAsia="Calibri" w:hAnsi="Times New Roman" w:cs="Times New Roman"/>
          <w:color w:val="auto"/>
          <w:szCs w:val="22"/>
          <w:lang w:eastAsia="en-US" w:bidi="ar-SA"/>
        </w:rPr>
        <w:t>четных показателей установлен главой 5 Градостроительного кодекса Российской Федерации.</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Расчетные показатели, необходимые для подготовки документов территориального пл</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 xml:space="preserve">нирования, документации по планировке территорий, установлены </w:t>
      </w:r>
      <w:r w:rsidRPr="00A63877">
        <w:rPr>
          <w:rFonts w:ascii="Times New Roman" w:eastAsia="Calibri" w:hAnsi="Times New Roman" w:cs="Times New Roman"/>
          <w:color w:val="auto"/>
          <w:lang w:eastAsia="en-US" w:bidi="ar-SA"/>
        </w:rPr>
        <w:t>Сводом правил СП 42.13330.2016 «Градостроительство, планировка и застройка городских и сельских поселений» и РНГП Республики Карелия</w:t>
      </w:r>
      <w:r w:rsidRPr="00A63877">
        <w:rPr>
          <w:rFonts w:ascii="Times New Roman" w:eastAsia="Calibri" w:hAnsi="Times New Roman" w:cs="Times New Roman"/>
          <w:color w:val="auto"/>
          <w:szCs w:val="22"/>
          <w:lang w:eastAsia="en-US" w:bidi="ar-SA"/>
        </w:rPr>
        <w:t>. Перечень таких показателей для проекта генерального плана муниципального образования рекомендован в составе «Методических рекомендаций по ра</w:t>
      </w:r>
      <w:r w:rsidRPr="00A63877">
        <w:rPr>
          <w:rFonts w:ascii="Times New Roman" w:eastAsia="Calibri" w:hAnsi="Times New Roman" w:cs="Times New Roman"/>
          <w:color w:val="auto"/>
          <w:szCs w:val="22"/>
          <w:lang w:eastAsia="en-US" w:bidi="ar-SA"/>
        </w:rPr>
        <w:t>з</w:t>
      </w:r>
      <w:r w:rsidRPr="00A63877">
        <w:rPr>
          <w:rFonts w:ascii="Times New Roman" w:eastAsia="Calibri" w:hAnsi="Times New Roman" w:cs="Times New Roman"/>
          <w:color w:val="auto"/>
          <w:szCs w:val="22"/>
          <w:lang w:eastAsia="en-US" w:bidi="ar-SA"/>
        </w:rPr>
        <w:t>работке проектов генеральных планов поселений и городских округов», утвержденных прик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 xml:space="preserve">зом </w:t>
      </w:r>
      <w:proofErr w:type="spellStart"/>
      <w:r w:rsidRPr="00A63877">
        <w:rPr>
          <w:rFonts w:ascii="Times New Roman" w:eastAsia="Calibri" w:hAnsi="Times New Roman" w:cs="Times New Roman"/>
          <w:color w:val="auto"/>
          <w:szCs w:val="22"/>
          <w:lang w:eastAsia="en-US" w:bidi="ar-SA"/>
        </w:rPr>
        <w:t>Минрегиона</w:t>
      </w:r>
      <w:proofErr w:type="spellEnd"/>
      <w:r w:rsidRPr="00A63877">
        <w:rPr>
          <w:rFonts w:ascii="Times New Roman" w:eastAsia="Calibri" w:hAnsi="Times New Roman" w:cs="Times New Roman"/>
          <w:color w:val="auto"/>
          <w:szCs w:val="22"/>
          <w:lang w:eastAsia="en-US" w:bidi="ar-SA"/>
        </w:rPr>
        <w:t xml:space="preserve"> России от </w:t>
      </w:r>
      <w:r w:rsidRPr="00A63877">
        <w:rPr>
          <w:rFonts w:ascii="Times New Roman" w:eastAsia="Calibri" w:hAnsi="Times New Roman" w:cs="Times New Roman"/>
          <w:color w:val="auto"/>
          <w:szCs w:val="22"/>
          <w:lang w:eastAsia="en-US" w:bidi="ar-SA"/>
        </w:rPr>
        <w:br/>
        <w:t>26.05.2011 № 244.</w:t>
      </w:r>
    </w:p>
    <w:p w:rsidR="00A63877" w:rsidRPr="00A63877" w:rsidRDefault="00A63877" w:rsidP="00A63877">
      <w:pPr>
        <w:widowControl/>
        <w:rPr>
          <w:rFonts w:ascii="Times New Roman" w:eastAsia="Times New Roman" w:hAnsi="Times New Roman" w:cs="Times New Roman"/>
          <w:b/>
          <w:bCs/>
          <w:color w:val="auto"/>
          <w:kern w:val="36"/>
          <w:sz w:val="32"/>
          <w:szCs w:val="48"/>
          <w:lang w:bidi="ar-SA"/>
        </w:rPr>
      </w:pPr>
      <w:r w:rsidRPr="00A63877">
        <w:rPr>
          <w:rFonts w:ascii="Times New Roman" w:eastAsia="Calibri" w:hAnsi="Times New Roman" w:cs="Times New Roman"/>
          <w:color w:val="auto"/>
          <w:szCs w:val="22"/>
          <w:lang w:eastAsia="en-US" w:bidi="ar-SA"/>
        </w:rPr>
        <w:br w:type="page"/>
      </w:r>
      <w:bookmarkStart w:id="113" w:name="_Toc520282272"/>
      <w:bookmarkStart w:id="114" w:name="_Toc496287824"/>
      <w:bookmarkStart w:id="115" w:name="_Toc467681469"/>
      <w:bookmarkStart w:id="116" w:name="_Toc324003162"/>
      <w:bookmarkStart w:id="117" w:name="_Toc293914843"/>
      <w:bookmarkStart w:id="118" w:name="_Toc282347505"/>
    </w:p>
    <w:p w:rsidR="00A63877" w:rsidRPr="00A63877" w:rsidRDefault="00A63877" w:rsidP="00A63877">
      <w:pPr>
        <w:widowControl/>
        <w:spacing w:before="120" w:after="120"/>
        <w:ind w:firstLine="567"/>
        <w:jc w:val="center"/>
        <w:outlineLvl w:val="0"/>
        <w:rPr>
          <w:rFonts w:ascii="Times New Roman" w:eastAsia="Times New Roman" w:hAnsi="Times New Roman" w:cs="Times New Roman"/>
          <w:b/>
          <w:bCs/>
          <w:color w:val="auto"/>
          <w:kern w:val="36"/>
          <w:sz w:val="32"/>
          <w:szCs w:val="32"/>
          <w:lang w:bidi="ar-SA"/>
        </w:rPr>
      </w:pPr>
      <w:r w:rsidRPr="00A63877">
        <w:rPr>
          <w:rFonts w:ascii="Times New Roman" w:eastAsia="Times New Roman" w:hAnsi="Times New Roman" w:cs="Times New Roman"/>
          <w:b/>
          <w:bCs/>
          <w:color w:val="auto"/>
          <w:kern w:val="36"/>
          <w:sz w:val="32"/>
          <w:szCs w:val="48"/>
          <w:lang w:bidi="ar-SA"/>
        </w:rPr>
        <w:lastRenderedPageBreak/>
        <w:t xml:space="preserve">ПРАВИЛА И ОБЛАСТЬ ПРИМЕНЕНИЯ </w:t>
      </w:r>
      <w:r w:rsidRPr="00A63877">
        <w:rPr>
          <w:rFonts w:ascii="Times New Roman" w:eastAsia="Times New Roman" w:hAnsi="Times New Roman" w:cs="Times New Roman"/>
          <w:b/>
          <w:bCs/>
          <w:color w:val="auto"/>
          <w:kern w:val="36"/>
          <w:sz w:val="32"/>
          <w:szCs w:val="48"/>
          <w:lang w:bidi="ar-SA"/>
        </w:rPr>
        <w:br/>
        <w:t>РАСЧЕТНЫХ ПОКАЗАТЕЛЕЙ</w:t>
      </w:r>
      <w:bookmarkEnd w:id="113"/>
      <w:bookmarkEnd w:id="114"/>
    </w:p>
    <w:p w:rsidR="00A63877" w:rsidRPr="00A63877" w:rsidRDefault="00A63877" w:rsidP="00A63877">
      <w:pPr>
        <w:keepNext/>
        <w:keepLines/>
        <w:widowControl/>
        <w:suppressAutoHyphens/>
        <w:spacing w:before="200"/>
        <w:ind w:firstLine="567"/>
        <w:jc w:val="center"/>
        <w:outlineLvl w:val="1"/>
        <w:rPr>
          <w:rFonts w:ascii="Times New Roman" w:eastAsia="Times New Roman" w:hAnsi="Times New Roman" w:cs="Times New Roman"/>
          <w:b/>
          <w:bCs/>
          <w:color w:val="auto"/>
          <w:sz w:val="28"/>
          <w:szCs w:val="26"/>
          <w:lang w:eastAsia="ar-SA" w:bidi="ar-SA"/>
        </w:rPr>
      </w:pPr>
      <w:bookmarkStart w:id="119" w:name="_Toc520282273"/>
      <w:bookmarkStart w:id="120" w:name="_Toc496287825"/>
      <w:r w:rsidRPr="00A63877">
        <w:rPr>
          <w:rFonts w:ascii="Times New Roman" w:eastAsia="Times New Roman" w:hAnsi="Times New Roman" w:cs="Times New Roman"/>
          <w:b/>
          <w:bCs/>
          <w:color w:val="auto"/>
          <w:sz w:val="28"/>
          <w:szCs w:val="26"/>
          <w:lang w:eastAsia="ar-SA" w:bidi="ar-SA"/>
        </w:rPr>
        <w:t>Глава 1. Общие положения</w:t>
      </w:r>
      <w:bookmarkEnd w:id="115"/>
      <w:bookmarkEnd w:id="116"/>
      <w:bookmarkEnd w:id="117"/>
      <w:bookmarkEnd w:id="118"/>
      <w:bookmarkEnd w:id="119"/>
      <w:bookmarkEnd w:id="120"/>
      <w:r w:rsidRPr="00A63877">
        <w:rPr>
          <w:rFonts w:ascii="Times New Roman" w:eastAsia="Times New Roman" w:hAnsi="Times New Roman" w:cs="Times New Roman"/>
          <w:b/>
          <w:bCs/>
          <w:color w:val="auto"/>
          <w:sz w:val="28"/>
          <w:szCs w:val="26"/>
          <w:lang w:eastAsia="ar-SA" w:bidi="ar-SA"/>
        </w:rPr>
        <w:t xml:space="preserve"> </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21" w:name="_Toc496287826"/>
      <w:bookmarkStart w:id="122" w:name="_Toc467681470"/>
      <w:bookmarkStart w:id="123" w:name="_Toc324003163"/>
      <w:bookmarkStart w:id="124" w:name="_Toc293914844"/>
      <w:bookmarkStart w:id="125" w:name="_Toc282347506"/>
      <w:bookmarkStart w:id="126" w:name="_Toc520282274"/>
      <w:r w:rsidRPr="00A63877">
        <w:rPr>
          <w:rFonts w:ascii="Times New Roman" w:eastAsia="Times New Roman" w:hAnsi="Times New Roman" w:cs="Times New Roman"/>
          <w:b/>
          <w:bCs/>
          <w:color w:val="auto"/>
          <w:szCs w:val="22"/>
          <w:lang w:eastAsia="en-US" w:bidi="ar-SA"/>
        </w:rPr>
        <w:t xml:space="preserve">Статья 1. Назначение и содержание </w:t>
      </w:r>
      <w:bookmarkEnd w:id="121"/>
      <w:bookmarkEnd w:id="122"/>
      <w:bookmarkEnd w:id="123"/>
      <w:bookmarkEnd w:id="124"/>
      <w:bookmarkEnd w:id="125"/>
      <w:r w:rsidRPr="00A63877">
        <w:rPr>
          <w:rFonts w:ascii="Times New Roman" w:eastAsia="Times New Roman" w:hAnsi="Times New Roman" w:cs="Times New Roman"/>
          <w:b/>
          <w:bCs/>
          <w:color w:val="auto"/>
          <w:szCs w:val="22"/>
          <w:lang w:eastAsia="en-US" w:bidi="ar-SA"/>
        </w:rPr>
        <w:t>нормативов</w:t>
      </w:r>
      <w:bookmarkEnd w:id="126"/>
    </w:p>
    <w:p w:rsidR="00A63877" w:rsidRPr="00A63877" w:rsidRDefault="00A63877" w:rsidP="00A63877">
      <w:pPr>
        <w:keepNext/>
        <w:widowControl/>
        <w:numPr>
          <w:ilvl w:val="0"/>
          <w:numId w:val="43"/>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bookmarkStart w:id="127" w:name="_Toc324003164"/>
      <w:bookmarkStart w:id="128" w:name="_Toc293914845"/>
      <w:bookmarkStart w:id="129" w:name="_Toc282347507"/>
      <w:r w:rsidRPr="00A63877">
        <w:rPr>
          <w:rFonts w:ascii="Times New Roman" w:eastAsia="Calibri" w:hAnsi="Times New Roman" w:cs="Times New Roman"/>
          <w:color w:val="auto"/>
          <w:szCs w:val="22"/>
          <w:lang w:eastAsia="en-US" w:bidi="ar-SA"/>
        </w:rPr>
        <w:t>Нормативы обязательны для всех субъектов градостроительной деятельности, осуществляющих свою деятельность на территории поселения, независимо их организационно-правовой формы.</w:t>
      </w:r>
    </w:p>
    <w:p w:rsidR="00A63877" w:rsidRPr="00A63877" w:rsidRDefault="00A63877" w:rsidP="00A63877">
      <w:pPr>
        <w:keepNext/>
        <w:widowControl/>
        <w:numPr>
          <w:ilvl w:val="0"/>
          <w:numId w:val="43"/>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Действие нормативов распространяется на всю территорию поселения.</w:t>
      </w:r>
    </w:p>
    <w:p w:rsidR="00A63877" w:rsidRPr="00A63877" w:rsidRDefault="00A63877" w:rsidP="00A63877">
      <w:pPr>
        <w:keepNext/>
        <w:widowControl/>
        <w:numPr>
          <w:ilvl w:val="0"/>
          <w:numId w:val="43"/>
        </w:numPr>
        <w:tabs>
          <w:tab w:val="left" w:pos="-567"/>
          <w:tab w:val="left" w:pos="426"/>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Согласно части 4 статьи 29.2 и пункту 1 части 5 статьи 23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значения поселения:</w:t>
      </w:r>
    </w:p>
    <w:p w:rsidR="00A63877" w:rsidRPr="00A63877" w:rsidRDefault="00A63877" w:rsidP="00A63877">
      <w:pPr>
        <w:keepNext/>
        <w:widowControl/>
        <w:tabs>
          <w:tab w:val="left" w:pos="-567"/>
          <w:tab w:val="left" w:pos="426"/>
        </w:tabs>
        <w:spacing w:line="276" w:lineRule="auto"/>
        <w:ind w:left="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1) </w:t>
      </w:r>
      <w:proofErr w:type="gramStart"/>
      <w:r w:rsidRPr="00A63877">
        <w:rPr>
          <w:rFonts w:ascii="Times New Roman" w:eastAsia="Calibri" w:hAnsi="Times New Roman" w:cs="Times New Roman"/>
          <w:color w:val="auto"/>
          <w:szCs w:val="22"/>
          <w:lang w:eastAsia="en-US" w:bidi="ar-SA"/>
        </w:rPr>
        <w:t>относящимися</w:t>
      </w:r>
      <w:proofErr w:type="gramEnd"/>
      <w:r w:rsidRPr="00A63877">
        <w:rPr>
          <w:rFonts w:ascii="Times New Roman" w:eastAsia="Calibri" w:hAnsi="Times New Roman" w:cs="Times New Roman"/>
          <w:color w:val="auto"/>
          <w:szCs w:val="22"/>
          <w:lang w:eastAsia="en-US" w:bidi="ar-SA"/>
        </w:rPr>
        <w:t xml:space="preserve"> областям:</w:t>
      </w:r>
    </w:p>
    <w:p w:rsidR="00A63877" w:rsidRPr="00A63877" w:rsidRDefault="00A63877" w:rsidP="00A63877">
      <w:pPr>
        <w:keepNext/>
        <w:widowControl/>
        <w:tabs>
          <w:tab w:val="left" w:pos="-567"/>
          <w:tab w:val="left" w:pos="426"/>
        </w:tabs>
        <w:spacing w:line="276" w:lineRule="auto"/>
        <w:ind w:left="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 </w:t>
      </w:r>
      <w:proofErr w:type="spellStart"/>
      <w:r w:rsidRPr="00A63877">
        <w:rPr>
          <w:rFonts w:ascii="Times New Roman" w:eastAsia="Calibri" w:hAnsi="Times New Roman" w:cs="Times New Roman"/>
          <w:color w:val="auto"/>
          <w:lang w:eastAsia="en-US" w:bidi="ar-SA"/>
        </w:rPr>
        <w:t>электро</w:t>
      </w:r>
      <w:proofErr w:type="spellEnd"/>
      <w:r w:rsidRPr="00A63877">
        <w:rPr>
          <w:rFonts w:ascii="Times New Roman" w:eastAsia="Calibri" w:hAnsi="Times New Roman" w:cs="Times New Roman"/>
          <w:color w:val="auto"/>
          <w:lang w:eastAsia="en-US" w:bidi="ar-SA"/>
        </w:rPr>
        <w:t>-, тепл</w:t>
      </w:r>
      <w:proofErr w:type="gramStart"/>
      <w:r w:rsidRPr="00A63877">
        <w:rPr>
          <w:rFonts w:ascii="Times New Roman" w:eastAsia="Calibri" w:hAnsi="Times New Roman" w:cs="Times New Roman"/>
          <w:color w:val="auto"/>
          <w:lang w:eastAsia="en-US" w:bidi="ar-SA"/>
        </w:rPr>
        <w:t>о-</w:t>
      </w:r>
      <w:proofErr w:type="gramEnd"/>
      <w:r w:rsidRPr="00A63877">
        <w:rPr>
          <w:rFonts w:ascii="Times New Roman" w:eastAsia="Calibri" w:hAnsi="Times New Roman" w:cs="Times New Roman"/>
          <w:color w:val="auto"/>
          <w:lang w:eastAsia="en-US" w:bidi="ar-SA"/>
        </w:rPr>
        <w:t xml:space="preserve">, </w:t>
      </w:r>
      <w:proofErr w:type="spellStart"/>
      <w:r w:rsidRPr="00A63877">
        <w:rPr>
          <w:rFonts w:ascii="Times New Roman" w:eastAsia="Calibri" w:hAnsi="Times New Roman" w:cs="Times New Roman"/>
          <w:color w:val="auto"/>
          <w:lang w:eastAsia="en-US" w:bidi="ar-SA"/>
        </w:rPr>
        <w:t>газо</w:t>
      </w:r>
      <w:proofErr w:type="spellEnd"/>
      <w:r w:rsidRPr="00A63877">
        <w:rPr>
          <w:rFonts w:ascii="Times New Roman" w:eastAsia="Calibri" w:hAnsi="Times New Roman" w:cs="Times New Roman"/>
          <w:color w:val="auto"/>
          <w:lang w:eastAsia="en-US" w:bidi="ar-SA"/>
        </w:rPr>
        <w:t>- и водоснабжение населения, водоотведение</w:t>
      </w:r>
      <w:r w:rsidRPr="00A63877">
        <w:rPr>
          <w:rFonts w:ascii="Times New Roman" w:eastAsia="Calibri" w:hAnsi="Times New Roman" w:cs="Times New Roman"/>
          <w:color w:val="auto"/>
          <w:szCs w:val="22"/>
          <w:lang w:eastAsia="en-US" w:bidi="ar-SA"/>
        </w:rPr>
        <w:t>;</w:t>
      </w:r>
    </w:p>
    <w:p w:rsidR="00A63877" w:rsidRPr="00A63877" w:rsidRDefault="00A63877" w:rsidP="00A63877">
      <w:pPr>
        <w:keepNext/>
        <w:widowControl/>
        <w:tabs>
          <w:tab w:val="left" w:pos="-567"/>
          <w:tab w:val="left" w:pos="426"/>
        </w:tabs>
        <w:spacing w:line="276" w:lineRule="auto"/>
        <w:ind w:left="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 </w:t>
      </w:r>
      <w:r w:rsidRPr="00A63877">
        <w:rPr>
          <w:rFonts w:ascii="Times New Roman" w:eastAsia="Calibri" w:hAnsi="Times New Roman" w:cs="Times New Roman"/>
          <w:color w:val="auto"/>
          <w:lang w:eastAsia="en-US" w:bidi="ar-SA"/>
        </w:rPr>
        <w:t>автомобильные дороги местного значения</w:t>
      </w:r>
      <w:r w:rsidRPr="00A63877">
        <w:rPr>
          <w:rFonts w:ascii="Times New Roman" w:eastAsia="Calibri" w:hAnsi="Times New Roman" w:cs="Times New Roman"/>
          <w:color w:val="auto"/>
          <w:szCs w:val="22"/>
          <w:lang w:eastAsia="en-US" w:bidi="ar-SA"/>
        </w:rPr>
        <w:t>;</w:t>
      </w:r>
    </w:p>
    <w:p w:rsidR="00A63877" w:rsidRPr="00A63877" w:rsidRDefault="00A63877" w:rsidP="00A63877">
      <w:pPr>
        <w:keepNext/>
        <w:widowControl/>
        <w:tabs>
          <w:tab w:val="left" w:pos="-567"/>
          <w:tab w:val="left" w:pos="426"/>
        </w:tabs>
        <w:spacing w:line="276" w:lineRule="auto"/>
        <w:ind w:left="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 </w:t>
      </w:r>
      <w:r w:rsidRPr="00A63877">
        <w:rPr>
          <w:rFonts w:ascii="Times New Roman" w:eastAsia="Calibri" w:hAnsi="Times New Roman" w:cs="Times New Roman"/>
          <w:color w:val="auto"/>
          <w:lang w:eastAsia="en-US" w:bidi="ar-SA"/>
        </w:rPr>
        <w:t>иные области в связи с решением вопросов местного значения поселения</w:t>
      </w:r>
      <w:r w:rsidRPr="00A63877">
        <w:rPr>
          <w:rFonts w:ascii="Times New Roman" w:eastAsia="Calibri" w:hAnsi="Times New Roman" w:cs="Times New Roman"/>
          <w:color w:val="auto"/>
          <w:szCs w:val="22"/>
          <w:lang w:eastAsia="en-US" w:bidi="ar-SA"/>
        </w:rPr>
        <w:t>;</w:t>
      </w:r>
    </w:p>
    <w:p w:rsidR="00A63877" w:rsidRPr="00A63877" w:rsidRDefault="00A63877" w:rsidP="00A63877">
      <w:pPr>
        <w:keepNext/>
        <w:widowControl/>
        <w:tabs>
          <w:tab w:val="left" w:pos="-567"/>
          <w:tab w:val="left" w:pos="426"/>
        </w:tabs>
        <w:spacing w:line="276" w:lineRule="auto"/>
        <w:ind w:left="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2) </w:t>
      </w:r>
      <w:r w:rsidRPr="00A63877">
        <w:rPr>
          <w:rFonts w:ascii="Times New Roman" w:eastAsia="Calibri" w:hAnsi="Times New Roman" w:cs="Times New Roman"/>
          <w:color w:val="auto"/>
          <w:lang w:eastAsia="en-US" w:bidi="ar-SA"/>
        </w:rPr>
        <w:t>объектами благоустройства территории;</w:t>
      </w:r>
    </w:p>
    <w:p w:rsidR="00A63877" w:rsidRPr="00A63877" w:rsidRDefault="00A63877" w:rsidP="00A63877">
      <w:pPr>
        <w:keepNext/>
        <w:widowControl/>
        <w:tabs>
          <w:tab w:val="left" w:pos="-567"/>
          <w:tab w:val="left" w:pos="426"/>
        </w:tabs>
        <w:spacing w:line="276" w:lineRule="auto"/>
        <w:ind w:left="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3) иными объектами местного значения поселения.</w:t>
      </w:r>
    </w:p>
    <w:p w:rsidR="00A63877" w:rsidRPr="00A63877" w:rsidRDefault="00A63877" w:rsidP="00A63877">
      <w:pPr>
        <w:keepNext/>
        <w:widowControl/>
        <w:tabs>
          <w:tab w:val="left" w:pos="-567"/>
          <w:tab w:val="left" w:pos="426"/>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Согласно части 4 статьи 29.2 Градостроительного кодекса Российской Федерации но</w:t>
      </w:r>
      <w:r w:rsidRPr="00A63877">
        <w:rPr>
          <w:rFonts w:ascii="Times New Roman" w:eastAsia="Calibri" w:hAnsi="Times New Roman" w:cs="Times New Roman"/>
          <w:color w:val="auto"/>
          <w:szCs w:val="22"/>
          <w:lang w:eastAsia="en-US" w:bidi="ar-SA"/>
        </w:rPr>
        <w:t>р</w:t>
      </w:r>
      <w:r w:rsidRPr="00A63877">
        <w:rPr>
          <w:rFonts w:ascii="Times New Roman" w:eastAsia="Calibri" w:hAnsi="Times New Roman" w:cs="Times New Roman"/>
          <w:color w:val="auto"/>
          <w:szCs w:val="22"/>
          <w:lang w:eastAsia="en-US" w:bidi="ar-SA"/>
        </w:rPr>
        <w:t>мативы устанавливают совокупность расчетных показателей максимально допустимого уровня территориальной доступности таких объектов для населения поселения.</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30" w:name="_Toc496287827"/>
      <w:bookmarkStart w:id="131" w:name="_Toc467681471"/>
      <w:bookmarkStart w:id="132" w:name="_Toc520282275"/>
      <w:r w:rsidRPr="00A63877">
        <w:rPr>
          <w:rFonts w:ascii="Times New Roman" w:eastAsia="Times New Roman" w:hAnsi="Times New Roman" w:cs="Times New Roman"/>
          <w:b/>
          <w:bCs/>
          <w:color w:val="auto"/>
          <w:szCs w:val="22"/>
          <w:lang w:eastAsia="en-US" w:bidi="ar-SA"/>
        </w:rPr>
        <w:t xml:space="preserve">Статья 2. Основные понятия, используемые в </w:t>
      </w:r>
      <w:bookmarkEnd w:id="127"/>
      <w:bookmarkEnd w:id="128"/>
      <w:bookmarkEnd w:id="129"/>
      <w:bookmarkEnd w:id="130"/>
      <w:bookmarkEnd w:id="131"/>
      <w:r w:rsidRPr="00A63877">
        <w:rPr>
          <w:rFonts w:ascii="Times New Roman" w:eastAsia="Times New Roman" w:hAnsi="Times New Roman" w:cs="Times New Roman"/>
          <w:b/>
          <w:bCs/>
          <w:color w:val="auto"/>
          <w:szCs w:val="22"/>
          <w:lang w:eastAsia="en-US" w:bidi="ar-SA"/>
        </w:rPr>
        <w:t>нормативах</w:t>
      </w:r>
      <w:bookmarkEnd w:id="132"/>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В целях применения настоящих Правил, используемые в них понятия, употребляются в следующих значениях:</w:t>
      </w:r>
    </w:p>
    <w:p w:rsidR="00A63877" w:rsidRPr="00A63877" w:rsidRDefault="00A63877" w:rsidP="00A63877">
      <w:pPr>
        <w:keepNext/>
        <w:widowControl/>
        <w:numPr>
          <w:ilvl w:val="0"/>
          <w:numId w:val="44"/>
        </w:numPr>
        <w:shd w:val="clear" w:color="auto" w:fill="FFFFFF"/>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показатели - показатели обеспеченности и показатели доступности;</w:t>
      </w:r>
    </w:p>
    <w:p w:rsidR="00A63877" w:rsidRPr="00A63877" w:rsidRDefault="00A63877" w:rsidP="00A63877">
      <w:pPr>
        <w:keepNext/>
        <w:widowControl/>
        <w:numPr>
          <w:ilvl w:val="0"/>
          <w:numId w:val="44"/>
        </w:numPr>
        <w:shd w:val="clear" w:color="auto" w:fill="FFFFFF"/>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показатели обеспеченности – показатели минимально допустимого уровня обеспеченности объектами местного значения поселения;</w:t>
      </w:r>
    </w:p>
    <w:p w:rsidR="00A63877" w:rsidRPr="00A63877" w:rsidRDefault="00A63877" w:rsidP="00A63877">
      <w:pPr>
        <w:keepNext/>
        <w:widowControl/>
        <w:numPr>
          <w:ilvl w:val="0"/>
          <w:numId w:val="44"/>
        </w:numPr>
        <w:shd w:val="clear" w:color="auto" w:fill="FFFFFF"/>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показатели доступности – показатели максимально допустимого уровня территориальной доступности объектов местного значения поселения;</w:t>
      </w:r>
    </w:p>
    <w:p w:rsidR="00A63877" w:rsidRPr="00A63877" w:rsidRDefault="00A63877" w:rsidP="00A63877">
      <w:pPr>
        <w:keepNext/>
        <w:widowControl/>
        <w:numPr>
          <w:ilvl w:val="0"/>
          <w:numId w:val="44"/>
        </w:numPr>
        <w:shd w:val="clear" w:color="auto" w:fill="FFFFFF"/>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расчетные показатели – относящиеся к территории муниципального о</w:t>
      </w:r>
      <w:r w:rsidRPr="00A63877">
        <w:rPr>
          <w:rFonts w:ascii="Times New Roman" w:eastAsia="Calibri" w:hAnsi="Times New Roman" w:cs="Times New Roman"/>
          <w:color w:val="auto"/>
          <w:szCs w:val="22"/>
          <w:lang w:eastAsia="en-US" w:bidi="ar-SA"/>
        </w:rPr>
        <w:t>б</w:t>
      </w:r>
      <w:r w:rsidRPr="00A63877">
        <w:rPr>
          <w:rFonts w:ascii="Times New Roman" w:eastAsia="Calibri" w:hAnsi="Times New Roman" w:cs="Times New Roman"/>
          <w:color w:val="auto"/>
          <w:szCs w:val="22"/>
          <w:lang w:eastAsia="en-US" w:bidi="ar-SA"/>
        </w:rPr>
        <w:t xml:space="preserve">разования расчетные показатели, установленные нормативами, </w:t>
      </w:r>
      <w:r w:rsidRPr="00A63877">
        <w:rPr>
          <w:rFonts w:ascii="Cambria" w:eastAsia="Calibri" w:hAnsi="Cambria" w:cs="Times New Roman"/>
          <w:color w:val="auto"/>
          <w:u w:val="single"/>
          <w:lang w:eastAsia="en-US" w:bidi="ar-SA"/>
        </w:rPr>
        <w:t xml:space="preserve">МНГП </w:t>
      </w:r>
      <w:r w:rsidRPr="00A63877">
        <w:rPr>
          <w:rFonts w:ascii="Times New Roman" w:eastAsia="Calibri" w:hAnsi="Times New Roman" w:cs="Times New Roman"/>
          <w:color w:val="auto"/>
          <w:lang w:eastAsia="en-US" w:bidi="ar-SA"/>
        </w:rPr>
        <w:t>района,</w:t>
      </w:r>
      <w:r w:rsidRPr="00A63877">
        <w:rPr>
          <w:rFonts w:ascii="Times New Roman" w:eastAsia="Calibri" w:hAnsi="Times New Roman" w:cs="Times New Roman"/>
          <w:color w:val="auto"/>
          <w:szCs w:val="22"/>
          <w:lang w:eastAsia="en-US" w:bidi="ar-SA"/>
        </w:rPr>
        <w:t xml:space="preserve"> РНГП </w:t>
      </w:r>
      <w:r w:rsidRPr="00A63877">
        <w:rPr>
          <w:rFonts w:ascii="Times New Roman" w:eastAsia="Times New Roman" w:hAnsi="Times New Roman" w:cs="Times New Roman"/>
          <w:color w:val="auto"/>
          <w:lang w:bidi="ar-SA"/>
        </w:rPr>
        <w:t>Республики Карелия</w:t>
      </w:r>
      <w:r w:rsidRPr="00A63877">
        <w:rPr>
          <w:rFonts w:ascii="Times New Roman" w:eastAsia="Calibri" w:hAnsi="Times New Roman" w:cs="Times New Roman"/>
          <w:color w:val="auto"/>
          <w:szCs w:val="22"/>
          <w:lang w:eastAsia="en-US" w:bidi="ar-SA"/>
        </w:rPr>
        <w:t xml:space="preserve"> и иными нормативными правовыми актами;</w:t>
      </w:r>
    </w:p>
    <w:p w:rsidR="00A63877" w:rsidRPr="00A63877" w:rsidRDefault="00A63877" w:rsidP="00A63877">
      <w:pPr>
        <w:keepNext/>
        <w:widowControl/>
        <w:numPr>
          <w:ilvl w:val="0"/>
          <w:numId w:val="44"/>
        </w:numPr>
        <w:shd w:val="clear" w:color="auto" w:fill="FFFFFF"/>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производные показатели – показатели, значения которых получены (могут быть получены) путем применения математических операций к расчетным пок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зателям;</w:t>
      </w:r>
    </w:p>
    <w:p w:rsidR="00A63877" w:rsidRPr="00A63877" w:rsidRDefault="00A63877" w:rsidP="00A63877">
      <w:pPr>
        <w:keepNext/>
        <w:widowControl/>
        <w:numPr>
          <w:ilvl w:val="0"/>
          <w:numId w:val="44"/>
        </w:numPr>
        <w:shd w:val="clear" w:color="auto" w:fill="FFFFFF"/>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лучшие показатели – расчетные показатели, устанавливающие наиболее высокие требования уровня обеспеченности и уровня территориальной доступн</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сти.</w:t>
      </w:r>
    </w:p>
    <w:p w:rsidR="00A63877" w:rsidRPr="00A63877" w:rsidRDefault="00A63877" w:rsidP="00A63877">
      <w:pPr>
        <w:keepNext/>
        <w:keepLines/>
        <w:widowControl/>
        <w:suppressAutoHyphens/>
        <w:spacing w:before="200"/>
        <w:ind w:firstLine="567"/>
        <w:jc w:val="center"/>
        <w:outlineLvl w:val="1"/>
        <w:rPr>
          <w:rFonts w:ascii="Times New Roman" w:eastAsia="Times New Roman" w:hAnsi="Times New Roman" w:cs="Times New Roman"/>
          <w:b/>
          <w:bCs/>
          <w:color w:val="auto"/>
          <w:sz w:val="28"/>
          <w:szCs w:val="26"/>
          <w:lang w:eastAsia="ar-SA" w:bidi="ar-SA"/>
        </w:rPr>
      </w:pPr>
      <w:bookmarkStart w:id="133" w:name="_Toc293914849"/>
      <w:bookmarkStart w:id="134" w:name="_Toc282347511"/>
      <w:bookmarkStart w:id="135" w:name="_Toc520282276"/>
      <w:bookmarkStart w:id="136" w:name="_Toc496287828"/>
      <w:bookmarkStart w:id="137" w:name="_Toc467681472"/>
      <w:r w:rsidRPr="00A63877">
        <w:rPr>
          <w:rFonts w:ascii="Times New Roman" w:eastAsia="Times New Roman" w:hAnsi="Times New Roman" w:cs="Times New Roman"/>
          <w:b/>
          <w:bCs/>
          <w:color w:val="auto"/>
          <w:sz w:val="28"/>
          <w:szCs w:val="26"/>
          <w:lang w:eastAsia="ar-SA" w:bidi="ar-SA"/>
        </w:rPr>
        <w:t>Глава 2. П</w:t>
      </w:r>
      <w:bookmarkEnd w:id="133"/>
      <w:bookmarkEnd w:id="134"/>
      <w:r w:rsidRPr="00A63877">
        <w:rPr>
          <w:rFonts w:ascii="Times New Roman" w:eastAsia="Times New Roman" w:hAnsi="Times New Roman" w:cs="Times New Roman"/>
          <w:b/>
          <w:bCs/>
          <w:color w:val="auto"/>
          <w:sz w:val="28"/>
          <w:szCs w:val="26"/>
          <w:lang w:eastAsia="ar-SA" w:bidi="ar-SA"/>
        </w:rPr>
        <w:t>равила применения расчетных показателей</w:t>
      </w:r>
      <w:bookmarkEnd w:id="135"/>
      <w:bookmarkEnd w:id="136"/>
      <w:bookmarkEnd w:id="137"/>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38" w:name="_Toc324003167"/>
      <w:bookmarkStart w:id="139" w:name="_Toc293914850"/>
      <w:bookmarkStart w:id="140" w:name="_Toc282347512"/>
      <w:bookmarkStart w:id="141" w:name="_Toc467681473"/>
      <w:bookmarkStart w:id="142" w:name="_Toc520282277"/>
      <w:bookmarkStart w:id="143" w:name="_Toc496287829"/>
      <w:r w:rsidRPr="00A63877">
        <w:rPr>
          <w:rFonts w:ascii="Times New Roman" w:eastAsia="Times New Roman" w:hAnsi="Times New Roman" w:cs="Times New Roman"/>
          <w:b/>
          <w:bCs/>
          <w:color w:val="auto"/>
          <w:szCs w:val="22"/>
          <w:lang w:eastAsia="en-US" w:bidi="ar-SA"/>
        </w:rPr>
        <w:t xml:space="preserve">Статья 3. </w:t>
      </w:r>
      <w:bookmarkEnd w:id="138"/>
      <w:bookmarkEnd w:id="139"/>
      <w:bookmarkEnd w:id="140"/>
      <w:r w:rsidRPr="00A63877">
        <w:rPr>
          <w:rFonts w:ascii="Times New Roman" w:eastAsia="Times New Roman" w:hAnsi="Times New Roman" w:cs="Times New Roman"/>
          <w:b/>
          <w:bCs/>
          <w:color w:val="auto"/>
          <w:szCs w:val="22"/>
          <w:lang w:eastAsia="en-US" w:bidi="ar-SA"/>
        </w:rPr>
        <w:t>Установление расчетных показател</w:t>
      </w:r>
      <w:bookmarkEnd w:id="141"/>
      <w:r w:rsidRPr="00A63877">
        <w:rPr>
          <w:rFonts w:ascii="Times New Roman" w:eastAsia="Times New Roman" w:hAnsi="Times New Roman" w:cs="Times New Roman"/>
          <w:b/>
          <w:bCs/>
          <w:color w:val="auto"/>
          <w:szCs w:val="22"/>
          <w:lang w:eastAsia="en-US" w:bidi="ar-SA"/>
        </w:rPr>
        <w:t>ей</w:t>
      </w:r>
      <w:bookmarkEnd w:id="142"/>
      <w:bookmarkEnd w:id="143"/>
    </w:p>
    <w:p w:rsidR="00A63877" w:rsidRPr="00A63877" w:rsidRDefault="00A63877" w:rsidP="00A63877">
      <w:pPr>
        <w:keepNext/>
        <w:widowControl/>
        <w:numPr>
          <w:ilvl w:val="0"/>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В поселении действуют (являются действующими) расчетные и производные показатели, установленные:</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нормативами;</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Генеральным планом</w:t>
      </w:r>
      <w:r w:rsidRPr="00A63877">
        <w:rPr>
          <w:rFonts w:ascii="Times New Roman" w:eastAsia="Calibri" w:hAnsi="Times New Roman" w:cs="Times New Roman"/>
          <w:color w:val="auto"/>
          <w:lang w:eastAsia="en-US" w:bidi="ar-SA"/>
        </w:rPr>
        <w:t xml:space="preserve"> и ПЗЗ поселения;</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документами социально-экономического развития поселения;</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нормативными правовыми актами органов местного самоуправления поселения;</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РНГП </w:t>
      </w:r>
      <w:r w:rsidRPr="00A63877">
        <w:rPr>
          <w:rFonts w:ascii="Times New Roman" w:eastAsia="Calibri" w:hAnsi="Times New Roman" w:cs="Times New Roman"/>
          <w:color w:val="auto"/>
          <w:lang w:eastAsia="en-US" w:bidi="ar-SA"/>
        </w:rPr>
        <w:t>Республики Карелия</w:t>
      </w:r>
      <w:r w:rsidRPr="00A63877">
        <w:rPr>
          <w:rFonts w:ascii="Times New Roman" w:eastAsia="Calibri" w:hAnsi="Times New Roman" w:cs="Times New Roman"/>
          <w:color w:val="auto"/>
          <w:szCs w:val="22"/>
          <w:lang w:eastAsia="en-US" w:bidi="ar-SA"/>
        </w:rPr>
        <w:t>;</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МНГП района;</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нормативными правовыми актами Российской Федерации и субъекта Российской Федерации (в том числе, законами, постановлениями и распоряжениями, приказами, техническими регламентами, программами социально-экономического развития, строительными нормами и правилами (</w:t>
      </w:r>
      <w:proofErr w:type="spellStart"/>
      <w:r w:rsidRPr="00A63877">
        <w:rPr>
          <w:rFonts w:ascii="Times New Roman" w:eastAsia="Calibri" w:hAnsi="Times New Roman" w:cs="Times New Roman"/>
          <w:color w:val="auto"/>
          <w:szCs w:val="22"/>
          <w:lang w:eastAsia="en-US" w:bidi="ar-SA"/>
        </w:rPr>
        <w:t>СНиП</w:t>
      </w:r>
      <w:proofErr w:type="spellEnd"/>
      <w:r w:rsidRPr="00A63877">
        <w:rPr>
          <w:rFonts w:ascii="Times New Roman" w:eastAsia="Calibri" w:hAnsi="Times New Roman" w:cs="Times New Roman"/>
          <w:color w:val="auto"/>
          <w:szCs w:val="22"/>
          <w:lang w:eastAsia="en-US" w:bidi="ar-SA"/>
        </w:rPr>
        <w:t>), санитарными правилами и нормами (</w:t>
      </w:r>
      <w:proofErr w:type="spellStart"/>
      <w:r w:rsidRPr="00A63877">
        <w:rPr>
          <w:rFonts w:ascii="Times New Roman" w:eastAsia="Calibri" w:hAnsi="Times New Roman" w:cs="Times New Roman"/>
          <w:color w:val="auto"/>
          <w:szCs w:val="22"/>
          <w:lang w:eastAsia="en-US" w:bidi="ar-SA"/>
        </w:rPr>
        <w:t>СанПиН</w:t>
      </w:r>
      <w:proofErr w:type="spellEnd"/>
      <w:r w:rsidRPr="00A63877">
        <w:rPr>
          <w:rFonts w:ascii="Times New Roman" w:eastAsia="Calibri" w:hAnsi="Times New Roman" w:cs="Times New Roman"/>
          <w:color w:val="auto"/>
          <w:szCs w:val="22"/>
          <w:lang w:eastAsia="en-US" w:bidi="ar-SA"/>
        </w:rPr>
        <w:t>), сводами правил (СП), методическими указаниями).</w:t>
      </w:r>
    </w:p>
    <w:p w:rsidR="00A63877" w:rsidRPr="00A63877" w:rsidRDefault="00A63877" w:rsidP="00A63877">
      <w:pPr>
        <w:keepNext/>
        <w:widowControl/>
        <w:numPr>
          <w:ilvl w:val="1"/>
          <w:numId w:val="45"/>
        </w:numPr>
        <w:tabs>
          <w:tab w:val="left" w:pos="284"/>
          <w:tab w:val="left" w:pos="993"/>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нормативными правовыми актами, перечисленными в пунктах 2 - 7 настоящей статьи, действовавшими в день утверждения нормативов, но прекратившим свое действие (в том числе, отмененными, срок </w:t>
      </w:r>
      <w:proofErr w:type="gramStart"/>
      <w:r w:rsidRPr="00A63877">
        <w:rPr>
          <w:rFonts w:ascii="Times New Roman" w:eastAsia="Calibri" w:hAnsi="Times New Roman" w:cs="Times New Roman"/>
          <w:color w:val="auto"/>
          <w:szCs w:val="22"/>
          <w:lang w:eastAsia="en-US" w:bidi="ar-SA"/>
        </w:rPr>
        <w:t>действия</w:t>
      </w:r>
      <w:proofErr w:type="gramEnd"/>
      <w:r w:rsidRPr="00A63877">
        <w:rPr>
          <w:rFonts w:ascii="Times New Roman" w:eastAsia="Calibri" w:hAnsi="Times New Roman" w:cs="Times New Roman"/>
          <w:color w:val="auto"/>
          <w:szCs w:val="22"/>
          <w:lang w:eastAsia="en-US" w:bidi="ar-SA"/>
        </w:rPr>
        <w:t xml:space="preserve"> которых истек), вплоть до надлежащего установления расчетных либо производных показателей.</w:t>
      </w:r>
    </w:p>
    <w:p w:rsidR="00A63877" w:rsidRPr="00A63877" w:rsidRDefault="00A63877" w:rsidP="00A63877">
      <w:pPr>
        <w:keepNext/>
        <w:widowControl/>
        <w:numPr>
          <w:ilvl w:val="0"/>
          <w:numId w:val="45"/>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Расчетные и производные показатели, устанавливаемые нормативными правовыми актами, перечисленными в пунктах 3 - 7 части 1 настоящей статьи, либо вносимыми в них изменениями или дополнениями, вступающими в действие после утверждения нормативов, действуют в поселении.</w:t>
      </w:r>
    </w:p>
    <w:p w:rsidR="00A63877" w:rsidRPr="00A63877" w:rsidRDefault="00A63877" w:rsidP="00A63877">
      <w:pPr>
        <w:keepNext/>
        <w:widowControl/>
        <w:tabs>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Действие таких показателей начинается со дня вступления в действие соответствующих нормативных правовых актов, либо вносимых в них изменений или дополнений без внесения изменений в нормативы и.</w:t>
      </w:r>
    </w:p>
    <w:p w:rsidR="00A63877" w:rsidRPr="00A63877" w:rsidRDefault="00A63877" w:rsidP="00A63877">
      <w:pPr>
        <w:keepNext/>
        <w:widowControl/>
        <w:numPr>
          <w:ilvl w:val="0"/>
          <w:numId w:val="45"/>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Не допускается установление расчетных и производных показателей ПЗЗ поселений, </w:t>
      </w:r>
      <w:proofErr w:type="gramStart"/>
      <w:r w:rsidRPr="00A63877">
        <w:rPr>
          <w:rFonts w:ascii="Times New Roman" w:eastAsia="Calibri" w:hAnsi="Times New Roman" w:cs="Times New Roman"/>
          <w:color w:val="auto"/>
          <w:szCs w:val="22"/>
          <w:lang w:eastAsia="en-US" w:bidi="ar-SA"/>
        </w:rPr>
        <w:t>вступающими</w:t>
      </w:r>
      <w:proofErr w:type="gramEnd"/>
      <w:r w:rsidRPr="00A63877">
        <w:rPr>
          <w:rFonts w:ascii="Times New Roman" w:eastAsia="Calibri" w:hAnsi="Times New Roman" w:cs="Times New Roman"/>
          <w:color w:val="auto"/>
          <w:szCs w:val="22"/>
          <w:lang w:eastAsia="en-US" w:bidi="ar-SA"/>
        </w:rPr>
        <w:t xml:space="preserve"> в действие после утверждения нормативов.</w:t>
      </w:r>
    </w:p>
    <w:p w:rsidR="00A63877" w:rsidRPr="00A63877" w:rsidRDefault="00A63877" w:rsidP="00A63877">
      <w:pPr>
        <w:keepNext/>
        <w:widowControl/>
        <w:numPr>
          <w:ilvl w:val="0"/>
          <w:numId w:val="45"/>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Расчетные и производные показатели, установленные нормативными правовыми актами, перечисленными в пунктах 2 - 4 части 1 настоящей статьи в качестве рекомендуемых показателей, действуют при наличии в нормативах указания на обязательность их применения.</w:t>
      </w:r>
    </w:p>
    <w:p w:rsidR="00A63877" w:rsidRPr="00A63877" w:rsidRDefault="00A63877" w:rsidP="00A63877">
      <w:pPr>
        <w:keepNext/>
        <w:widowControl/>
        <w:numPr>
          <w:ilvl w:val="0"/>
          <w:numId w:val="45"/>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Расчетные и производные показатели, относящиеся к областям, перечисленным в пунктах 1 и 2 части 3 статьи 1, установленные нормативными правовыми актами, перечисленными в пунктах 2 и 3 части 1 настоящей статьи, не действуют в муниципальном образовании.</w:t>
      </w:r>
    </w:p>
    <w:p w:rsidR="00A63877" w:rsidRPr="00A63877" w:rsidRDefault="00A63877" w:rsidP="00A63877">
      <w:pPr>
        <w:keepNext/>
        <w:widowControl/>
        <w:numPr>
          <w:ilvl w:val="0"/>
          <w:numId w:val="45"/>
        </w:numPr>
        <w:tabs>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утвержденные и подлежащие утверждению в составе градостроительных регламентов, входящих в состав ПЗЗ поселения, не устанавливаются нормативами.</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44" w:name="_Toc324003168"/>
      <w:bookmarkStart w:id="145" w:name="_Toc293914851"/>
      <w:bookmarkStart w:id="146" w:name="_Toc282347513"/>
      <w:bookmarkStart w:id="147" w:name="_Toc520282278"/>
      <w:bookmarkStart w:id="148" w:name="_Toc496287830"/>
      <w:bookmarkStart w:id="149" w:name="_Toc467681474"/>
      <w:r w:rsidRPr="00A63877">
        <w:rPr>
          <w:rFonts w:ascii="Times New Roman" w:eastAsia="Times New Roman" w:hAnsi="Times New Roman" w:cs="Times New Roman"/>
          <w:b/>
          <w:bCs/>
          <w:color w:val="auto"/>
          <w:szCs w:val="22"/>
          <w:lang w:eastAsia="en-US" w:bidi="ar-SA"/>
        </w:rPr>
        <w:t xml:space="preserve">Статья 4. </w:t>
      </w:r>
      <w:bookmarkEnd w:id="144"/>
      <w:bookmarkEnd w:id="145"/>
      <w:bookmarkEnd w:id="146"/>
      <w:r w:rsidRPr="00A63877">
        <w:rPr>
          <w:rFonts w:ascii="Times New Roman" w:eastAsia="Times New Roman" w:hAnsi="Times New Roman" w:cs="Times New Roman"/>
          <w:b/>
          <w:bCs/>
          <w:color w:val="auto"/>
          <w:szCs w:val="22"/>
          <w:lang w:eastAsia="en-US" w:bidi="ar-SA"/>
        </w:rPr>
        <w:t>Лучшие расчетные показатели</w:t>
      </w:r>
      <w:bookmarkEnd w:id="147"/>
      <w:bookmarkEnd w:id="148"/>
      <w:bookmarkEnd w:id="149"/>
    </w:p>
    <w:p w:rsidR="00A63877" w:rsidRPr="00A63877" w:rsidRDefault="00A63877" w:rsidP="00A63877">
      <w:pPr>
        <w:keepNext/>
        <w:widowControl/>
        <w:numPr>
          <w:ilvl w:val="0"/>
          <w:numId w:val="46"/>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Действующие расчетные и производные показатели являются лучшими расчетными и производными показателями, если ими устанавливаются лучшие значения расчетных показателей обеспеченности (обычно – наибольшие значения) и доступности (обычно – наименьшие значения).</w:t>
      </w:r>
    </w:p>
    <w:p w:rsidR="00A63877" w:rsidRPr="00A63877" w:rsidRDefault="00A63877" w:rsidP="00A63877">
      <w:pPr>
        <w:keepNext/>
        <w:widowControl/>
        <w:numPr>
          <w:ilvl w:val="0"/>
          <w:numId w:val="46"/>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Ответственность за установление лучших расчетных или производных показателей лежит на лице, применяющем расчетные и производные показатели.</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50" w:name="_Toc324003169"/>
      <w:bookmarkStart w:id="151" w:name="_Toc293914852"/>
      <w:bookmarkStart w:id="152" w:name="_Toc282347514"/>
      <w:bookmarkStart w:id="153" w:name="_Toc520282279"/>
      <w:bookmarkStart w:id="154" w:name="_Toc496287831"/>
      <w:bookmarkStart w:id="155" w:name="_Toc467681475"/>
      <w:r w:rsidRPr="00A63877">
        <w:rPr>
          <w:rFonts w:ascii="Times New Roman" w:eastAsia="Times New Roman" w:hAnsi="Times New Roman" w:cs="Times New Roman"/>
          <w:b/>
          <w:bCs/>
          <w:color w:val="auto"/>
          <w:szCs w:val="22"/>
          <w:lang w:eastAsia="en-US" w:bidi="ar-SA"/>
        </w:rPr>
        <w:t xml:space="preserve">Статья 5. </w:t>
      </w:r>
      <w:bookmarkEnd w:id="150"/>
      <w:bookmarkEnd w:id="151"/>
      <w:bookmarkEnd w:id="152"/>
      <w:r w:rsidRPr="00A63877">
        <w:rPr>
          <w:rFonts w:ascii="Times New Roman" w:eastAsia="Times New Roman" w:hAnsi="Times New Roman" w:cs="Times New Roman"/>
          <w:b/>
          <w:bCs/>
          <w:color w:val="auto"/>
          <w:szCs w:val="22"/>
          <w:lang w:eastAsia="en-US" w:bidi="ar-SA"/>
        </w:rPr>
        <w:t>Порядок применения расчетных показателей</w:t>
      </w:r>
      <w:bookmarkEnd w:id="153"/>
      <w:bookmarkEnd w:id="154"/>
      <w:bookmarkEnd w:id="155"/>
    </w:p>
    <w:p w:rsidR="00A63877" w:rsidRPr="00A63877" w:rsidRDefault="00A63877" w:rsidP="00A63877">
      <w:pPr>
        <w:keepNext/>
        <w:widowControl/>
        <w:numPr>
          <w:ilvl w:val="0"/>
          <w:numId w:val="47"/>
        </w:numPr>
        <w:tabs>
          <w:tab w:val="left" w:pos="-567"/>
          <w:tab w:val="left" w:pos="142"/>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Лучшие расчетные и производные показатели применяются без дополнительного обоснования.</w:t>
      </w:r>
    </w:p>
    <w:p w:rsidR="00A63877" w:rsidRPr="00A63877" w:rsidRDefault="00A63877" w:rsidP="00A63877">
      <w:pPr>
        <w:keepNext/>
        <w:widowControl/>
        <w:numPr>
          <w:ilvl w:val="0"/>
          <w:numId w:val="47"/>
        </w:numPr>
        <w:tabs>
          <w:tab w:val="left" w:pos="-567"/>
          <w:tab w:val="left" w:pos="142"/>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proofErr w:type="gramStart"/>
      <w:r w:rsidRPr="00A63877">
        <w:rPr>
          <w:rFonts w:ascii="Times New Roman" w:eastAsia="Calibri" w:hAnsi="Times New Roman" w:cs="Times New Roman"/>
          <w:color w:val="auto"/>
          <w:szCs w:val="22"/>
          <w:lang w:eastAsia="en-US" w:bidi="ar-SA"/>
        </w:rPr>
        <w:t>Не действующие показатели (в том числе, рекомендуемые расчетные показатели, не действующие согласно части 5 и 6 статьи 3, а также расчетные показатели, установленные нормативными правовыми актами администрации или главы поселения) – применяются исключительно при отсутствии лучших расчетных и производных показателей и при наличии соответствующего обоснования и указания на то, что применяется не действующий показатель.</w:t>
      </w:r>
      <w:proofErr w:type="gramEnd"/>
    </w:p>
    <w:p w:rsidR="00A63877" w:rsidRPr="00A63877" w:rsidRDefault="00A63877" w:rsidP="00A63877">
      <w:pPr>
        <w:keepNext/>
        <w:widowControl/>
        <w:numPr>
          <w:ilvl w:val="0"/>
          <w:numId w:val="47"/>
        </w:numPr>
        <w:tabs>
          <w:tab w:val="left" w:pos="-567"/>
          <w:tab w:val="left" w:pos="142"/>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Действующие показатели, не являющиеся лучшими, не применяются.</w:t>
      </w:r>
    </w:p>
    <w:p w:rsidR="00A63877" w:rsidRPr="00A63877" w:rsidRDefault="00A63877" w:rsidP="00A63877">
      <w:pPr>
        <w:keepNext/>
        <w:keepLines/>
        <w:widowControl/>
        <w:suppressAutoHyphens/>
        <w:spacing w:before="200"/>
        <w:ind w:firstLine="567"/>
        <w:jc w:val="center"/>
        <w:outlineLvl w:val="1"/>
        <w:rPr>
          <w:rFonts w:ascii="Times New Roman" w:eastAsia="Times New Roman" w:hAnsi="Times New Roman" w:cs="Times New Roman"/>
          <w:b/>
          <w:bCs/>
          <w:color w:val="auto"/>
          <w:sz w:val="28"/>
          <w:szCs w:val="26"/>
          <w:lang w:eastAsia="ar-SA" w:bidi="ar-SA"/>
        </w:rPr>
      </w:pPr>
      <w:bookmarkStart w:id="156" w:name="_Toc324003171"/>
      <w:bookmarkStart w:id="157" w:name="_Toc293914854"/>
      <w:bookmarkStart w:id="158" w:name="_Toc282347516"/>
      <w:bookmarkStart w:id="159" w:name="_Toc520282280"/>
      <w:bookmarkStart w:id="160" w:name="_Toc496287832"/>
      <w:bookmarkStart w:id="161" w:name="_Toc467681476"/>
      <w:r w:rsidRPr="00A63877">
        <w:rPr>
          <w:rFonts w:ascii="Times New Roman" w:eastAsia="Times New Roman" w:hAnsi="Times New Roman" w:cs="Times New Roman"/>
          <w:b/>
          <w:bCs/>
          <w:color w:val="auto"/>
          <w:sz w:val="28"/>
          <w:szCs w:val="26"/>
          <w:lang w:eastAsia="ar-SA" w:bidi="ar-SA"/>
        </w:rPr>
        <w:t xml:space="preserve">Глава 3. </w:t>
      </w:r>
      <w:bookmarkEnd w:id="156"/>
      <w:bookmarkEnd w:id="157"/>
      <w:bookmarkEnd w:id="158"/>
      <w:r w:rsidRPr="00A63877">
        <w:rPr>
          <w:rFonts w:ascii="Times New Roman" w:eastAsia="Times New Roman" w:hAnsi="Times New Roman" w:cs="Times New Roman"/>
          <w:b/>
          <w:bCs/>
          <w:color w:val="auto"/>
          <w:sz w:val="28"/>
          <w:szCs w:val="26"/>
          <w:lang w:eastAsia="ar-SA" w:bidi="ar-SA"/>
        </w:rPr>
        <w:t>Область применения расчетных показателей</w:t>
      </w:r>
      <w:bookmarkEnd w:id="159"/>
      <w:bookmarkEnd w:id="160"/>
      <w:bookmarkEnd w:id="161"/>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62" w:name="_Toc324003172"/>
      <w:bookmarkStart w:id="163" w:name="_Toc293914855"/>
      <w:bookmarkStart w:id="164" w:name="_Toc282347517"/>
      <w:bookmarkStart w:id="165" w:name="_Toc520282281"/>
      <w:bookmarkStart w:id="166" w:name="_Toc496287833"/>
      <w:bookmarkStart w:id="167" w:name="_Toc467681477"/>
      <w:r w:rsidRPr="00A63877">
        <w:rPr>
          <w:rFonts w:ascii="Times New Roman" w:eastAsia="Times New Roman" w:hAnsi="Times New Roman" w:cs="Times New Roman"/>
          <w:b/>
          <w:bCs/>
          <w:color w:val="auto"/>
          <w:szCs w:val="22"/>
          <w:lang w:eastAsia="en-US" w:bidi="ar-SA"/>
        </w:rPr>
        <w:t xml:space="preserve">Статья 6. </w:t>
      </w:r>
      <w:bookmarkEnd w:id="162"/>
      <w:bookmarkEnd w:id="163"/>
      <w:bookmarkEnd w:id="164"/>
      <w:r w:rsidRPr="00A63877">
        <w:rPr>
          <w:rFonts w:ascii="Times New Roman" w:eastAsia="Times New Roman" w:hAnsi="Times New Roman" w:cs="Times New Roman"/>
          <w:b/>
          <w:bCs/>
          <w:color w:val="auto"/>
          <w:szCs w:val="22"/>
          <w:lang w:eastAsia="en-US" w:bidi="ar-SA"/>
        </w:rPr>
        <w:t>О</w:t>
      </w:r>
      <w:r w:rsidRPr="00A63877">
        <w:rPr>
          <w:rFonts w:ascii="Times New Roman" w:eastAsia="Times New Roman" w:hAnsi="Times New Roman" w:cs="Times New Roman"/>
          <w:b/>
          <w:bCs/>
          <w:color w:val="auto"/>
          <w:szCs w:val="28"/>
          <w:lang w:eastAsia="en-US" w:bidi="ar-SA"/>
        </w:rPr>
        <w:t xml:space="preserve">бласть применения расчетных показателей, </w:t>
      </w:r>
      <w:r w:rsidRPr="00A63877">
        <w:rPr>
          <w:rFonts w:ascii="Times New Roman" w:eastAsia="Times New Roman" w:hAnsi="Times New Roman" w:cs="Times New Roman"/>
          <w:b/>
          <w:bCs/>
          <w:color w:val="auto"/>
          <w:szCs w:val="22"/>
          <w:lang w:eastAsia="en-US" w:bidi="ar-SA"/>
        </w:rPr>
        <w:t>при осуществлении орг</w:t>
      </w:r>
      <w:r w:rsidRPr="00A63877">
        <w:rPr>
          <w:rFonts w:ascii="Times New Roman" w:eastAsia="Times New Roman" w:hAnsi="Times New Roman" w:cs="Times New Roman"/>
          <w:b/>
          <w:bCs/>
          <w:color w:val="auto"/>
          <w:szCs w:val="22"/>
          <w:lang w:eastAsia="en-US" w:bidi="ar-SA"/>
        </w:rPr>
        <w:t>а</w:t>
      </w:r>
      <w:r w:rsidRPr="00A63877">
        <w:rPr>
          <w:rFonts w:ascii="Times New Roman" w:eastAsia="Times New Roman" w:hAnsi="Times New Roman" w:cs="Times New Roman"/>
          <w:b/>
          <w:bCs/>
          <w:color w:val="auto"/>
          <w:szCs w:val="22"/>
          <w:lang w:eastAsia="en-US" w:bidi="ar-SA"/>
        </w:rPr>
        <w:t>нами местного самоуправления полномочий, установленных Градостроительным коде</w:t>
      </w:r>
      <w:r w:rsidRPr="00A63877">
        <w:rPr>
          <w:rFonts w:ascii="Times New Roman" w:eastAsia="Times New Roman" w:hAnsi="Times New Roman" w:cs="Times New Roman"/>
          <w:b/>
          <w:bCs/>
          <w:color w:val="auto"/>
          <w:szCs w:val="22"/>
          <w:lang w:eastAsia="en-US" w:bidi="ar-SA"/>
        </w:rPr>
        <w:t>к</w:t>
      </w:r>
      <w:r w:rsidRPr="00A63877">
        <w:rPr>
          <w:rFonts w:ascii="Times New Roman" w:eastAsia="Times New Roman" w:hAnsi="Times New Roman" w:cs="Times New Roman"/>
          <w:b/>
          <w:bCs/>
          <w:color w:val="auto"/>
          <w:szCs w:val="22"/>
          <w:lang w:eastAsia="en-US" w:bidi="ar-SA"/>
        </w:rPr>
        <w:t>сом Российской Федерации</w:t>
      </w:r>
      <w:bookmarkEnd w:id="165"/>
      <w:bookmarkEnd w:id="166"/>
      <w:bookmarkEnd w:id="167"/>
    </w:p>
    <w:p w:rsidR="00A63877" w:rsidRPr="00A63877" w:rsidRDefault="00A63877" w:rsidP="00A63877">
      <w:pPr>
        <w:keepNext/>
        <w:shd w:val="clear" w:color="auto" w:fill="FFFFFF"/>
        <w:tabs>
          <w:tab w:val="left" w:pos="-567"/>
          <w:tab w:val="left" w:pos="0"/>
          <w:tab w:val="left" w:pos="142"/>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Расчетные и производные показатели применяются органами местного самоуправления при осуществлении следующих полномочий, предусмотренных статьями. 8, 12, 16 Градостроительного кодекса Российской Федерации, при градостроительном проектировании, рассмотрении и согласовании документов территориального планирования и документации по планировке территории, в том числе </w:t>
      </w:r>
      <w:proofErr w:type="gramStart"/>
      <w:r w:rsidRPr="00A63877">
        <w:rPr>
          <w:rFonts w:ascii="Times New Roman" w:eastAsia="Calibri" w:hAnsi="Times New Roman" w:cs="Times New Roman"/>
          <w:color w:val="auto"/>
          <w:szCs w:val="22"/>
          <w:lang w:eastAsia="en-US" w:bidi="ar-SA"/>
        </w:rPr>
        <w:t>при</w:t>
      </w:r>
      <w:proofErr w:type="gramEnd"/>
      <w:r w:rsidRPr="00A63877">
        <w:rPr>
          <w:rFonts w:ascii="Times New Roman" w:eastAsia="Calibri" w:hAnsi="Times New Roman" w:cs="Times New Roman"/>
          <w:color w:val="auto"/>
          <w:szCs w:val="22"/>
          <w:lang w:eastAsia="en-US" w:bidi="ar-SA"/>
        </w:rPr>
        <w:t>:</w:t>
      </w:r>
    </w:p>
    <w:p w:rsidR="00A63877" w:rsidRPr="00A63877" w:rsidRDefault="00A63877" w:rsidP="00A63877">
      <w:pPr>
        <w:widowControl/>
        <w:numPr>
          <w:ilvl w:val="0"/>
          <w:numId w:val="48"/>
        </w:numPr>
        <w:tabs>
          <w:tab w:val="left" w:pos="284"/>
        </w:tabs>
        <w:ind w:firstLine="567"/>
        <w:jc w:val="both"/>
        <w:rPr>
          <w:rFonts w:ascii="Times New Roman" w:eastAsia="Times New Roman" w:hAnsi="Times New Roman" w:cs="Times New Roman"/>
          <w:color w:val="auto"/>
          <w:kern w:val="2"/>
          <w:szCs w:val="20"/>
          <w:lang w:eastAsia="ar-SA" w:bidi="ar-SA"/>
        </w:rPr>
      </w:pPr>
      <w:proofErr w:type="gramStart"/>
      <w:r w:rsidRPr="00A63877">
        <w:rPr>
          <w:rFonts w:ascii="Times New Roman" w:eastAsia="Times New Roman" w:hAnsi="Times New Roman" w:cs="Times New Roman"/>
          <w:color w:val="auto"/>
          <w:kern w:val="2"/>
          <w:szCs w:val="20"/>
          <w:lang w:eastAsia="ar-SA" w:bidi="ar-SA"/>
        </w:rPr>
        <w:t>рассмотрении</w:t>
      </w:r>
      <w:proofErr w:type="gramEnd"/>
      <w:r w:rsidRPr="00A63877">
        <w:rPr>
          <w:rFonts w:ascii="Times New Roman" w:eastAsia="Times New Roman" w:hAnsi="Times New Roman" w:cs="Times New Roman"/>
          <w:color w:val="auto"/>
          <w:kern w:val="2"/>
          <w:szCs w:val="20"/>
          <w:lang w:eastAsia="ar-SA" w:bidi="ar-SA"/>
        </w:rPr>
        <w:t xml:space="preserve"> проекта схемы территориального планирования Российской Фед</w:t>
      </w:r>
      <w:r w:rsidRPr="00A63877">
        <w:rPr>
          <w:rFonts w:ascii="Times New Roman" w:eastAsia="Times New Roman" w:hAnsi="Times New Roman" w:cs="Times New Roman"/>
          <w:color w:val="auto"/>
          <w:kern w:val="2"/>
          <w:szCs w:val="20"/>
          <w:lang w:eastAsia="ar-SA" w:bidi="ar-SA"/>
        </w:rPr>
        <w:t>е</w:t>
      </w:r>
      <w:r w:rsidRPr="00A63877">
        <w:rPr>
          <w:rFonts w:ascii="Times New Roman" w:eastAsia="Times New Roman" w:hAnsi="Times New Roman" w:cs="Times New Roman"/>
          <w:color w:val="auto"/>
          <w:kern w:val="2"/>
          <w:szCs w:val="20"/>
          <w:lang w:eastAsia="ar-SA" w:bidi="ar-SA"/>
        </w:rPr>
        <w:t>рации;</w:t>
      </w:r>
    </w:p>
    <w:p w:rsidR="00A63877" w:rsidRPr="00A63877" w:rsidRDefault="00A63877" w:rsidP="00A63877">
      <w:pPr>
        <w:widowControl/>
        <w:numPr>
          <w:ilvl w:val="0"/>
          <w:numId w:val="48"/>
        </w:numPr>
        <w:tabs>
          <w:tab w:val="left" w:pos="284"/>
        </w:tabs>
        <w:ind w:firstLine="567"/>
        <w:jc w:val="both"/>
        <w:rPr>
          <w:rFonts w:ascii="Times New Roman" w:eastAsia="Times New Roman" w:hAnsi="Times New Roman" w:cs="Times New Roman"/>
          <w:color w:val="auto"/>
          <w:kern w:val="2"/>
          <w:szCs w:val="20"/>
          <w:lang w:eastAsia="ar-SA" w:bidi="ar-SA"/>
        </w:rPr>
      </w:pPr>
      <w:r w:rsidRPr="00A63877">
        <w:rPr>
          <w:rFonts w:ascii="Times New Roman" w:eastAsia="Times New Roman" w:hAnsi="Times New Roman" w:cs="Times New Roman"/>
          <w:color w:val="auto"/>
          <w:kern w:val="2"/>
          <w:szCs w:val="20"/>
          <w:lang w:eastAsia="ar-SA" w:bidi="ar-SA"/>
        </w:rPr>
        <w:t xml:space="preserve">согласовании </w:t>
      </w:r>
      <w:proofErr w:type="gramStart"/>
      <w:r w:rsidRPr="00A63877">
        <w:rPr>
          <w:rFonts w:ascii="Times New Roman" w:eastAsia="Times New Roman" w:hAnsi="Times New Roman" w:cs="Times New Roman"/>
          <w:color w:val="auto"/>
          <w:kern w:val="2"/>
          <w:szCs w:val="20"/>
          <w:lang w:eastAsia="ar-SA" w:bidi="ar-SA"/>
        </w:rPr>
        <w:t>проекта схемы территориального планирования субъекта Росси</w:t>
      </w:r>
      <w:r w:rsidRPr="00A63877">
        <w:rPr>
          <w:rFonts w:ascii="Times New Roman" w:eastAsia="Times New Roman" w:hAnsi="Times New Roman" w:cs="Times New Roman"/>
          <w:color w:val="auto"/>
          <w:kern w:val="2"/>
          <w:szCs w:val="20"/>
          <w:lang w:eastAsia="ar-SA" w:bidi="ar-SA"/>
        </w:rPr>
        <w:t>й</w:t>
      </w:r>
      <w:r w:rsidRPr="00A63877">
        <w:rPr>
          <w:rFonts w:ascii="Times New Roman" w:eastAsia="Times New Roman" w:hAnsi="Times New Roman" w:cs="Times New Roman"/>
          <w:color w:val="auto"/>
          <w:kern w:val="2"/>
          <w:szCs w:val="20"/>
          <w:lang w:eastAsia="ar-SA" w:bidi="ar-SA"/>
        </w:rPr>
        <w:t>ской Федерации</w:t>
      </w:r>
      <w:proofErr w:type="gramEnd"/>
      <w:r w:rsidRPr="00A63877">
        <w:rPr>
          <w:rFonts w:ascii="Times New Roman" w:eastAsia="Times New Roman" w:hAnsi="Times New Roman" w:cs="Times New Roman"/>
          <w:color w:val="auto"/>
          <w:kern w:val="2"/>
          <w:szCs w:val="20"/>
          <w:lang w:eastAsia="ar-SA" w:bidi="ar-SA"/>
        </w:rPr>
        <w:t>;</w:t>
      </w:r>
    </w:p>
    <w:p w:rsidR="00A63877" w:rsidRPr="00A63877" w:rsidRDefault="00A63877" w:rsidP="00A63877">
      <w:pPr>
        <w:widowControl/>
        <w:numPr>
          <w:ilvl w:val="0"/>
          <w:numId w:val="48"/>
        </w:numPr>
        <w:tabs>
          <w:tab w:val="left" w:pos="284"/>
        </w:tabs>
        <w:ind w:left="-567" w:firstLine="1134"/>
        <w:jc w:val="both"/>
        <w:rPr>
          <w:rFonts w:ascii="Times New Roman" w:eastAsia="Times New Roman" w:hAnsi="Times New Roman" w:cs="Times New Roman"/>
          <w:color w:val="auto"/>
          <w:lang w:bidi="ar-SA"/>
        </w:rPr>
      </w:pPr>
      <w:proofErr w:type="gramStart"/>
      <w:r w:rsidRPr="00A63877">
        <w:rPr>
          <w:rFonts w:ascii="Times New Roman" w:eastAsia="Times New Roman" w:hAnsi="Times New Roman" w:cs="Times New Roman"/>
          <w:color w:val="auto"/>
          <w:lang w:bidi="ar-SA"/>
        </w:rPr>
        <w:t>согласовании</w:t>
      </w:r>
      <w:proofErr w:type="gramEnd"/>
      <w:r w:rsidRPr="00A63877">
        <w:rPr>
          <w:rFonts w:ascii="Times New Roman" w:eastAsia="Times New Roman" w:hAnsi="Times New Roman" w:cs="Times New Roman"/>
          <w:color w:val="auto"/>
          <w:lang w:bidi="ar-SA"/>
        </w:rPr>
        <w:t xml:space="preserve"> проекта СТП района;</w:t>
      </w:r>
    </w:p>
    <w:p w:rsidR="00A63877" w:rsidRPr="00A63877" w:rsidRDefault="00A63877" w:rsidP="00A63877">
      <w:pPr>
        <w:widowControl/>
        <w:numPr>
          <w:ilvl w:val="0"/>
          <w:numId w:val="48"/>
        </w:numPr>
        <w:tabs>
          <w:tab w:val="left" w:pos="284"/>
        </w:tabs>
        <w:ind w:firstLine="567"/>
        <w:jc w:val="both"/>
        <w:rPr>
          <w:rFonts w:ascii="Times New Roman" w:eastAsia="Times New Roman" w:hAnsi="Times New Roman" w:cs="Times New Roman"/>
          <w:color w:val="auto"/>
          <w:kern w:val="2"/>
          <w:szCs w:val="20"/>
          <w:lang w:eastAsia="ar-SA" w:bidi="ar-SA"/>
        </w:rPr>
      </w:pPr>
      <w:r w:rsidRPr="00A63877">
        <w:rPr>
          <w:rFonts w:ascii="Times New Roman" w:eastAsia="Times New Roman" w:hAnsi="Times New Roman" w:cs="Times New Roman"/>
          <w:color w:val="auto"/>
          <w:lang w:bidi="ar-SA"/>
        </w:rPr>
        <w:t>подготовке и утверждении генерального плана поселения</w:t>
      </w:r>
      <w:r w:rsidRPr="00A63877">
        <w:rPr>
          <w:rFonts w:ascii="Times New Roman" w:eastAsia="Times New Roman" w:hAnsi="Times New Roman" w:cs="Times New Roman"/>
          <w:color w:val="auto"/>
          <w:kern w:val="2"/>
          <w:szCs w:val="20"/>
          <w:lang w:eastAsia="ar-SA" w:bidi="ar-SA"/>
        </w:rPr>
        <w:t>;</w:t>
      </w:r>
    </w:p>
    <w:p w:rsidR="00A63877" w:rsidRPr="00A63877" w:rsidRDefault="00A63877" w:rsidP="00A63877">
      <w:pPr>
        <w:widowControl/>
        <w:numPr>
          <w:ilvl w:val="0"/>
          <w:numId w:val="48"/>
        </w:numPr>
        <w:tabs>
          <w:tab w:val="left" w:pos="284"/>
        </w:tabs>
        <w:ind w:firstLine="567"/>
        <w:jc w:val="both"/>
        <w:rPr>
          <w:rFonts w:ascii="Times New Roman" w:eastAsia="Times New Roman" w:hAnsi="Times New Roman" w:cs="Times New Roman"/>
          <w:color w:val="auto"/>
          <w:kern w:val="2"/>
          <w:szCs w:val="20"/>
          <w:lang w:eastAsia="ar-SA" w:bidi="ar-SA"/>
        </w:rPr>
      </w:pPr>
      <w:proofErr w:type="gramStart"/>
      <w:r w:rsidRPr="00A63877">
        <w:rPr>
          <w:rFonts w:ascii="Times New Roman" w:eastAsia="Times New Roman" w:hAnsi="Times New Roman" w:cs="Times New Roman"/>
          <w:color w:val="auto"/>
          <w:kern w:val="2"/>
          <w:szCs w:val="20"/>
          <w:lang w:eastAsia="ar-SA" w:bidi="ar-SA"/>
        </w:rPr>
        <w:t>рассмотрении</w:t>
      </w:r>
      <w:proofErr w:type="gramEnd"/>
      <w:r w:rsidRPr="00A63877">
        <w:rPr>
          <w:rFonts w:ascii="Times New Roman" w:eastAsia="Times New Roman" w:hAnsi="Times New Roman" w:cs="Times New Roman"/>
          <w:color w:val="auto"/>
          <w:kern w:val="2"/>
          <w:szCs w:val="20"/>
          <w:lang w:eastAsia="ar-SA" w:bidi="ar-SA"/>
        </w:rPr>
        <w:t>, подготовке, утверждении и согласовании документации по пл</w:t>
      </w:r>
      <w:r w:rsidRPr="00A63877">
        <w:rPr>
          <w:rFonts w:ascii="Times New Roman" w:eastAsia="Times New Roman" w:hAnsi="Times New Roman" w:cs="Times New Roman"/>
          <w:color w:val="auto"/>
          <w:kern w:val="2"/>
          <w:szCs w:val="20"/>
          <w:lang w:eastAsia="ar-SA" w:bidi="ar-SA"/>
        </w:rPr>
        <w:t>а</w:t>
      </w:r>
      <w:r w:rsidRPr="00A63877">
        <w:rPr>
          <w:rFonts w:ascii="Times New Roman" w:eastAsia="Times New Roman" w:hAnsi="Times New Roman" w:cs="Times New Roman"/>
          <w:color w:val="auto"/>
          <w:kern w:val="2"/>
          <w:szCs w:val="20"/>
          <w:lang w:eastAsia="ar-SA" w:bidi="ar-SA"/>
        </w:rPr>
        <w:t>нировке территории.</w:t>
      </w:r>
    </w:p>
    <w:p w:rsidR="00A63877" w:rsidRPr="00A63877" w:rsidRDefault="00A63877" w:rsidP="00A63877">
      <w:pPr>
        <w:widowControl/>
        <w:numPr>
          <w:ilvl w:val="0"/>
          <w:numId w:val="48"/>
        </w:numPr>
        <w:tabs>
          <w:tab w:val="left" w:pos="284"/>
        </w:tabs>
        <w:ind w:firstLine="567"/>
        <w:jc w:val="both"/>
        <w:rPr>
          <w:rFonts w:ascii="Times New Roman" w:eastAsia="Times New Roman" w:hAnsi="Times New Roman" w:cs="Times New Roman"/>
          <w:color w:val="auto"/>
          <w:kern w:val="2"/>
          <w:szCs w:val="20"/>
          <w:lang w:eastAsia="ar-SA" w:bidi="ar-SA"/>
        </w:rPr>
      </w:pPr>
      <w:r w:rsidRPr="00A63877">
        <w:rPr>
          <w:rFonts w:ascii="Times New Roman" w:eastAsia="Times New Roman" w:hAnsi="Times New Roman" w:cs="Times New Roman"/>
          <w:color w:val="auto"/>
          <w:lang w:bidi="ar-SA"/>
        </w:rPr>
        <w:t>иных полномочий, связанных с осуществлением градостроительной деятельн</w:t>
      </w:r>
      <w:r w:rsidRPr="00A63877">
        <w:rPr>
          <w:rFonts w:ascii="Times New Roman" w:eastAsia="Times New Roman" w:hAnsi="Times New Roman" w:cs="Times New Roman"/>
          <w:color w:val="auto"/>
          <w:lang w:bidi="ar-SA"/>
        </w:rPr>
        <w:t>о</w:t>
      </w:r>
      <w:r w:rsidRPr="00A63877">
        <w:rPr>
          <w:rFonts w:ascii="Times New Roman" w:eastAsia="Times New Roman" w:hAnsi="Times New Roman" w:cs="Times New Roman"/>
          <w:color w:val="auto"/>
          <w:lang w:bidi="ar-SA"/>
        </w:rPr>
        <w:t>сти.</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68" w:name="_Toc324003173"/>
      <w:bookmarkStart w:id="169" w:name="_Toc293914856"/>
      <w:bookmarkStart w:id="170" w:name="_Toc282347518"/>
      <w:bookmarkStart w:id="171" w:name="_Toc520282282"/>
      <w:bookmarkStart w:id="172" w:name="_Toc496287834"/>
      <w:bookmarkStart w:id="173" w:name="_Toc467681478"/>
      <w:r w:rsidRPr="00A63877">
        <w:rPr>
          <w:rFonts w:ascii="Times New Roman" w:eastAsia="Times New Roman" w:hAnsi="Times New Roman" w:cs="Times New Roman"/>
          <w:b/>
          <w:bCs/>
          <w:color w:val="auto"/>
          <w:szCs w:val="22"/>
          <w:lang w:eastAsia="en-US" w:bidi="ar-SA"/>
        </w:rPr>
        <w:t xml:space="preserve">Статья 7. </w:t>
      </w:r>
      <w:bookmarkEnd w:id="168"/>
      <w:bookmarkEnd w:id="169"/>
      <w:bookmarkEnd w:id="170"/>
      <w:r w:rsidRPr="00A63877">
        <w:rPr>
          <w:rFonts w:ascii="Times New Roman" w:eastAsia="Times New Roman" w:hAnsi="Times New Roman" w:cs="Times New Roman"/>
          <w:b/>
          <w:bCs/>
          <w:color w:val="auto"/>
          <w:szCs w:val="22"/>
          <w:lang w:eastAsia="en-US" w:bidi="ar-SA"/>
        </w:rPr>
        <w:t>О</w:t>
      </w:r>
      <w:r w:rsidRPr="00A63877">
        <w:rPr>
          <w:rFonts w:ascii="Times New Roman" w:eastAsia="Times New Roman" w:hAnsi="Times New Roman" w:cs="Times New Roman"/>
          <w:b/>
          <w:bCs/>
          <w:color w:val="auto"/>
          <w:szCs w:val="28"/>
          <w:lang w:eastAsia="en-US" w:bidi="ar-SA"/>
        </w:rPr>
        <w:t xml:space="preserve">бласть применения расчетных показателей, </w:t>
      </w:r>
      <w:r w:rsidRPr="00A63877">
        <w:rPr>
          <w:rFonts w:ascii="Times New Roman" w:eastAsia="Times New Roman" w:hAnsi="Times New Roman" w:cs="Times New Roman"/>
          <w:b/>
          <w:bCs/>
          <w:color w:val="auto"/>
          <w:szCs w:val="22"/>
          <w:lang w:eastAsia="en-US" w:bidi="ar-SA"/>
        </w:rPr>
        <w:t>при осуществлении орг</w:t>
      </w:r>
      <w:r w:rsidRPr="00A63877">
        <w:rPr>
          <w:rFonts w:ascii="Times New Roman" w:eastAsia="Times New Roman" w:hAnsi="Times New Roman" w:cs="Times New Roman"/>
          <w:b/>
          <w:bCs/>
          <w:color w:val="auto"/>
          <w:szCs w:val="22"/>
          <w:lang w:eastAsia="en-US" w:bidi="ar-SA"/>
        </w:rPr>
        <w:t>а</w:t>
      </w:r>
      <w:r w:rsidRPr="00A63877">
        <w:rPr>
          <w:rFonts w:ascii="Times New Roman" w:eastAsia="Times New Roman" w:hAnsi="Times New Roman" w:cs="Times New Roman"/>
          <w:b/>
          <w:bCs/>
          <w:color w:val="auto"/>
          <w:szCs w:val="22"/>
          <w:lang w:eastAsia="en-US" w:bidi="ar-SA"/>
        </w:rPr>
        <w:t>нами местного самоуправления полномочий по решению вопросов местного значения, не установленных Градостроительным кодексом Российской Федерации</w:t>
      </w:r>
      <w:bookmarkEnd w:id="171"/>
      <w:bookmarkEnd w:id="172"/>
      <w:bookmarkEnd w:id="173"/>
    </w:p>
    <w:p w:rsidR="00A63877" w:rsidRPr="00A63877" w:rsidRDefault="00A63877" w:rsidP="00A63877">
      <w:pPr>
        <w:shd w:val="clear" w:color="auto" w:fill="FFFFFF"/>
        <w:ind w:firstLine="567"/>
        <w:jc w:val="both"/>
        <w:rPr>
          <w:rFonts w:ascii="Times New Roman" w:eastAsia="Calibri" w:hAnsi="Times New Roman" w:cs="Times New Roman"/>
          <w:color w:val="auto"/>
          <w:szCs w:val="22"/>
          <w:lang w:eastAsia="en-US" w:bidi="ar-SA"/>
        </w:rPr>
      </w:pPr>
      <w:bookmarkStart w:id="174" w:name="_Toc324003174"/>
      <w:bookmarkStart w:id="175" w:name="_Toc293914857"/>
      <w:r w:rsidRPr="00A63877">
        <w:rPr>
          <w:rFonts w:ascii="Times New Roman" w:eastAsia="Calibri" w:hAnsi="Times New Roman" w:cs="Times New Roman"/>
          <w:color w:val="auto"/>
          <w:szCs w:val="22"/>
          <w:lang w:eastAsia="en-US" w:bidi="ar-SA"/>
        </w:rPr>
        <w:t xml:space="preserve">Расчетные и производные показатели могут применяться при решении любых вопросов местного значения, установленных статьями 14 и 14.1 Закона о МСУ, в том числе не связанных </w:t>
      </w:r>
      <w:r w:rsidRPr="00A63877">
        <w:rPr>
          <w:rFonts w:ascii="Times New Roman" w:eastAsia="Calibri" w:hAnsi="Times New Roman" w:cs="Times New Roman"/>
          <w:color w:val="auto"/>
          <w:szCs w:val="22"/>
          <w:lang w:eastAsia="en-US" w:bidi="ar-SA"/>
        </w:rPr>
        <w:lastRenderedPageBreak/>
        <w:t>с осуществлением градостроительной деятельности, путем:</w:t>
      </w:r>
    </w:p>
    <w:p w:rsidR="00A63877" w:rsidRPr="00A63877" w:rsidRDefault="00A63877" w:rsidP="00A63877">
      <w:pPr>
        <w:keepNext/>
        <w:widowControl/>
        <w:numPr>
          <w:ilvl w:val="0"/>
          <w:numId w:val="49"/>
        </w:numPr>
        <w:shd w:val="clear" w:color="auto" w:fill="FFFFFF"/>
        <w:tabs>
          <w:tab w:val="left" w:pos="-567"/>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принятия программ и решений, предусмотренных частью 5 статьи 9 Градостроительного кодекса Российской Федерации:</w:t>
      </w:r>
    </w:p>
    <w:p w:rsidR="00A63877" w:rsidRPr="00A63877" w:rsidRDefault="00A63877" w:rsidP="00A63877">
      <w:pPr>
        <w:keepNext/>
        <w:widowControl/>
        <w:numPr>
          <w:ilvl w:val="0"/>
          <w:numId w:val="50"/>
        </w:numPr>
        <w:tabs>
          <w:tab w:val="left" w:pos="284"/>
          <w:tab w:val="left" w:pos="567"/>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программ комплексного социально-экономического развития поселения;</w:t>
      </w:r>
    </w:p>
    <w:p w:rsidR="00A63877" w:rsidRPr="00A63877" w:rsidRDefault="00A63877" w:rsidP="00A63877">
      <w:pPr>
        <w:keepNext/>
        <w:widowControl/>
        <w:numPr>
          <w:ilvl w:val="0"/>
          <w:numId w:val="50"/>
        </w:numPr>
        <w:tabs>
          <w:tab w:val="left" w:pos="284"/>
          <w:tab w:val="left" w:pos="567"/>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решений органов местного самоуправления, иных главных распорядителей бюджета поселения, предусматривающих создание объектов местного значения;</w:t>
      </w:r>
    </w:p>
    <w:p w:rsidR="00A63877" w:rsidRPr="00A63877" w:rsidRDefault="00A63877" w:rsidP="00A63877">
      <w:pPr>
        <w:keepNext/>
        <w:widowControl/>
        <w:numPr>
          <w:ilvl w:val="0"/>
          <w:numId w:val="50"/>
        </w:numPr>
        <w:tabs>
          <w:tab w:val="left" w:pos="284"/>
          <w:tab w:val="left" w:pos="567"/>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инвестиционных программ организаций коммунального комплекса;</w:t>
      </w:r>
    </w:p>
    <w:p w:rsidR="00A63877" w:rsidRPr="00A63877" w:rsidRDefault="00A63877" w:rsidP="00A63877">
      <w:pPr>
        <w:keepNext/>
        <w:widowControl/>
        <w:numPr>
          <w:ilvl w:val="0"/>
          <w:numId w:val="49"/>
        </w:numPr>
        <w:tabs>
          <w:tab w:val="left" w:pos="-567"/>
          <w:tab w:val="left" w:pos="0"/>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осуществления иных полномочий, установленных статьей 17 Закона о МСУ.</w:t>
      </w:r>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8"/>
          <w:lang w:eastAsia="en-US" w:bidi="ar-SA"/>
        </w:rPr>
        <w:t xml:space="preserve">Целесообразность применения указанных показателей при </w:t>
      </w:r>
      <w:r w:rsidRPr="00A63877">
        <w:rPr>
          <w:rFonts w:ascii="Times New Roman" w:eastAsia="Calibri" w:hAnsi="Times New Roman" w:cs="Times New Roman"/>
          <w:color w:val="auto"/>
          <w:szCs w:val="22"/>
          <w:lang w:eastAsia="en-US" w:bidi="ar-SA"/>
        </w:rPr>
        <w:t>осуществлении таких полн</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мочий устанавливается осуществляющим их органом.</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76" w:name="_Toc520282283"/>
      <w:bookmarkStart w:id="177" w:name="_Toc496287835"/>
      <w:bookmarkStart w:id="178" w:name="_Toc467681479"/>
      <w:r w:rsidRPr="00A63877">
        <w:rPr>
          <w:rFonts w:ascii="Times New Roman" w:eastAsia="Times New Roman" w:hAnsi="Times New Roman" w:cs="Times New Roman"/>
          <w:b/>
          <w:bCs/>
          <w:color w:val="auto"/>
          <w:szCs w:val="22"/>
          <w:lang w:eastAsia="en-US" w:bidi="ar-SA"/>
        </w:rPr>
        <w:t xml:space="preserve">Статья 8. </w:t>
      </w:r>
      <w:bookmarkEnd w:id="174"/>
      <w:bookmarkEnd w:id="175"/>
      <w:r w:rsidRPr="00A63877">
        <w:rPr>
          <w:rFonts w:ascii="Times New Roman" w:eastAsia="Times New Roman" w:hAnsi="Times New Roman" w:cs="Times New Roman"/>
          <w:b/>
          <w:bCs/>
          <w:color w:val="auto"/>
          <w:szCs w:val="28"/>
          <w:lang w:eastAsia="en-US" w:bidi="ar-SA"/>
        </w:rPr>
        <w:t xml:space="preserve">Применение расчетных показателей </w:t>
      </w:r>
      <w:r w:rsidRPr="00A63877">
        <w:rPr>
          <w:rFonts w:ascii="Times New Roman" w:eastAsia="Times New Roman" w:hAnsi="Times New Roman" w:cs="Times New Roman"/>
          <w:b/>
          <w:bCs/>
          <w:color w:val="auto"/>
          <w:lang w:eastAsia="en-US" w:bidi="ar-SA"/>
        </w:rPr>
        <w:t>при рассмотрении органами местного самоуправления проекта схемы территориального планирования Российской Федерации</w:t>
      </w:r>
      <w:bookmarkEnd w:id="176"/>
      <w:bookmarkEnd w:id="177"/>
      <w:bookmarkEnd w:id="178"/>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bookmarkStart w:id="179" w:name="_Toc293914858"/>
      <w:bookmarkStart w:id="180" w:name="_Toc282347519"/>
      <w:r w:rsidRPr="00A63877">
        <w:rPr>
          <w:rFonts w:ascii="Times New Roman" w:eastAsia="Calibri" w:hAnsi="Times New Roman" w:cs="Times New Roman"/>
          <w:color w:val="auto"/>
          <w:szCs w:val="22"/>
          <w:lang w:eastAsia="en-US" w:bidi="ar-SA"/>
        </w:rPr>
        <w:t>При рассмотрении указанного проекта в части возможного влияния планируемых для размещения объектов федерального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согласно частям 5 и 6 статьи 12 Градостроительного кодекса Российской Федерации, органы местного самоуправления:</w:t>
      </w:r>
    </w:p>
    <w:p w:rsidR="00A63877" w:rsidRPr="00A63877" w:rsidRDefault="00A63877" w:rsidP="00A63877">
      <w:pPr>
        <w:keepNext/>
        <w:widowControl/>
        <w:numPr>
          <w:ilvl w:val="0"/>
          <w:numId w:val="51"/>
        </w:numPr>
        <w:tabs>
          <w:tab w:val="left" w:pos="993"/>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рассматривают влияние планируемых для размещения объектов на пок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затели уровня обеспеченности объектами, предусмотренными частью 3 статьи 1, и показатели уровня территориальной доступности таких объектов;</w:t>
      </w:r>
    </w:p>
    <w:p w:rsidR="00A63877" w:rsidRPr="00A63877" w:rsidRDefault="00A63877" w:rsidP="00A63877">
      <w:pPr>
        <w:keepNext/>
        <w:widowControl/>
        <w:numPr>
          <w:ilvl w:val="0"/>
          <w:numId w:val="51"/>
        </w:numPr>
        <w:tabs>
          <w:tab w:val="left" w:pos="993"/>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анализируют влияние планируемых для размещения объектов на возмо</w:t>
      </w:r>
      <w:r w:rsidRPr="00A63877">
        <w:rPr>
          <w:rFonts w:ascii="Times New Roman" w:eastAsia="Calibri" w:hAnsi="Times New Roman" w:cs="Times New Roman"/>
          <w:color w:val="auto"/>
          <w:szCs w:val="22"/>
          <w:lang w:eastAsia="en-US" w:bidi="ar-SA"/>
        </w:rPr>
        <w:t>ж</w:t>
      </w:r>
      <w:r w:rsidRPr="00A63877">
        <w:rPr>
          <w:rFonts w:ascii="Times New Roman" w:eastAsia="Calibri" w:hAnsi="Times New Roman" w:cs="Times New Roman"/>
          <w:color w:val="auto"/>
          <w:szCs w:val="22"/>
          <w:lang w:eastAsia="en-US" w:bidi="ar-SA"/>
        </w:rPr>
        <w:t>ность достижения установленных показателей обеспеченности и доступности;</w:t>
      </w:r>
    </w:p>
    <w:p w:rsidR="00A63877" w:rsidRPr="00A63877" w:rsidRDefault="00A63877" w:rsidP="00A63877">
      <w:pPr>
        <w:keepNext/>
        <w:widowControl/>
        <w:numPr>
          <w:ilvl w:val="0"/>
          <w:numId w:val="51"/>
        </w:numPr>
        <w:tabs>
          <w:tab w:val="left" w:pos="993"/>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готовят отрицательное заключение на указанный проект, если в результате влияния планируемых для размещения объектов происходит:</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снижение показателей уровня обеспеченности объектами, предусмотренными частью 3 статьи 1, ниже величин лучших показателей обеспеченности;</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превышение показателями уровня территориальной доступности объектов, предусмо</w:t>
      </w:r>
      <w:r w:rsidRPr="00A63877">
        <w:rPr>
          <w:rFonts w:ascii="Times New Roman" w:eastAsia="Calibri" w:hAnsi="Times New Roman" w:cs="Times New Roman"/>
          <w:color w:val="auto"/>
          <w:szCs w:val="22"/>
          <w:lang w:eastAsia="en-US" w:bidi="ar-SA"/>
        </w:rPr>
        <w:t>т</w:t>
      </w:r>
      <w:r w:rsidRPr="00A63877">
        <w:rPr>
          <w:rFonts w:ascii="Times New Roman" w:eastAsia="Calibri" w:hAnsi="Times New Roman" w:cs="Times New Roman"/>
          <w:color w:val="auto"/>
          <w:szCs w:val="22"/>
          <w:lang w:eastAsia="en-US" w:bidi="ar-SA"/>
        </w:rPr>
        <w:t>ренных частью 3 статьи 1, величин лучших показателей доступности;</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ухудшение условий достижения лучших показателей обеспеченности и доступности, (в том числе, ожидаемое увеличение затрат, поселения, связанных достижением указанных пок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зателей).</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2"/>
          <w:lang w:eastAsia="en-US" w:bidi="ar-SA"/>
        </w:rPr>
      </w:pPr>
      <w:bookmarkStart w:id="181" w:name="_Toc520282284"/>
      <w:bookmarkStart w:id="182" w:name="_Toc496287836"/>
      <w:bookmarkStart w:id="183" w:name="_Toc467681480"/>
      <w:r w:rsidRPr="00A63877">
        <w:rPr>
          <w:rFonts w:ascii="Times New Roman" w:eastAsia="Times New Roman" w:hAnsi="Times New Roman" w:cs="Times New Roman"/>
          <w:b/>
          <w:bCs/>
          <w:color w:val="auto"/>
          <w:szCs w:val="22"/>
          <w:lang w:eastAsia="en-US" w:bidi="ar-SA"/>
        </w:rPr>
        <w:lastRenderedPageBreak/>
        <w:t xml:space="preserve">Статья 9.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w:t>
      </w:r>
      <w:r w:rsidRPr="00A63877">
        <w:rPr>
          <w:rFonts w:ascii="Times New Roman" w:eastAsia="Times New Roman" w:hAnsi="Times New Roman" w:cs="Times New Roman"/>
          <w:b/>
          <w:bCs/>
          <w:color w:val="auto"/>
          <w:lang w:eastAsia="en-US" w:bidi="ar-SA"/>
        </w:rPr>
        <w:t xml:space="preserve">при согласовании органами местного самоуправления </w:t>
      </w:r>
      <w:proofErr w:type="gramStart"/>
      <w:r w:rsidRPr="00A63877">
        <w:rPr>
          <w:rFonts w:ascii="Times New Roman" w:eastAsia="Times New Roman" w:hAnsi="Times New Roman" w:cs="Times New Roman"/>
          <w:b/>
          <w:bCs/>
          <w:color w:val="auto"/>
          <w:lang w:eastAsia="en-US" w:bidi="ar-SA"/>
        </w:rPr>
        <w:t>поселения проекта схемы территориального планирования субъекта Российской Федерации</w:t>
      </w:r>
      <w:bookmarkEnd w:id="181"/>
      <w:bookmarkEnd w:id="182"/>
      <w:bookmarkEnd w:id="183"/>
      <w:proofErr w:type="gramEnd"/>
    </w:p>
    <w:p w:rsidR="00A63877" w:rsidRPr="00A63877" w:rsidRDefault="00A63877" w:rsidP="00A63877">
      <w:pPr>
        <w:keepNext/>
        <w:widowControl/>
        <w:numPr>
          <w:ilvl w:val="0"/>
          <w:numId w:val="52"/>
        </w:numPr>
        <w:tabs>
          <w:tab w:val="left" w:pos="-567"/>
          <w:tab w:val="left" w:pos="284"/>
          <w:tab w:val="left" w:pos="851"/>
        </w:tabs>
        <w:suppressAutoHyphens/>
        <w:overflowPunct w:val="0"/>
        <w:spacing w:before="120"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При согласовании указанного проекта в целях соблюдения интересов населения поселения в части возможного </w:t>
      </w:r>
      <w:proofErr w:type="gramStart"/>
      <w:r w:rsidRPr="00A63877">
        <w:rPr>
          <w:rFonts w:ascii="Times New Roman" w:eastAsia="Calibri" w:hAnsi="Times New Roman" w:cs="Times New Roman"/>
          <w:color w:val="auto"/>
          <w:szCs w:val="22"/>
          <w:lang w:eastAsia="en-US" w:bidi="ar-SA"/>
        </w:rPr>
        <w:t>влияния</w:t>
      </w:r>
      <w:proofErr w:type="gramEnd"/>
      <w:r w:rsidRPr="00A63877">
        <w:rPr>
          <w:rFonts w:ascii="Times New Roman" w:eastAsia="Calibri" w:hAnsi="Times New Roman" w:cs="Times New Roman"/>
          <w:color w:val="auto"/>
          <w:szCs w:val="22"/>
          <w:lang w:eastAsia="en-US" w:bidi="ar-SA"/>
        </w:rPr>
        <w:t xml:space="preserve"> планируемых для размещения объектов регионального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согласно частям 3 - 7 статьи 16 Градостроительного кодекса Российской Федерации, органы местного самоуправления:</w:t>
      </w:r>
    </w:p>
    <w:p w:rsidR="00A63877" w:rsidRPr="00A63877" w:rsidRDefault="00A63877" w:rsidP="00A63877">
      <w:pPr>
        <w:keepNext/>
        <w:widowControl/>
        <w:numPr>
          <w:ilvl w:val="0"/>
          <w:numId w:val="53"/>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рассматривают влияние планируемых для размещения объектов на пок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затели уровня обеспеченности объектами, предусмотренными частью 3 статьи 1 и показатели уровня территориальной доступности таких объектов;</w:t>
      </w:r>
    </w:p>
    <w:p w:rsidR="00A63877" w:rsidRPr="00A63877" w:rsidRDefault="00A63877" w:rsidP="00A63877">
      <w:pPr>
        <w:keepNext/>
        <w:widowControl/>
        <w:numPr>
          <w:ilvl w:val="0"/>
          <w:numId w:val="53"/>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анализируют влияние планируемых для размещения объектов на возмо</w:t>
      </w:r>
      <w:r w:rsidRPr="00A63877">
        <w:rPr>
          <w:rFonts w:ascii="Times New Roman" w:eastAsia="Calibri" w:hAnsi="Times New Roman" w:cs="Times New Roman"/>
          <w:color w:val="auto"/>
          <w:szCs w:val="22"/>
          <w:lang w:eastAsia="en-US" w:bidi="ar-SA"/>
        </w:rPr>
        <w:t>ж</w:t>
      </w:r>
      <w:r w:rsidRPr="00A63877">
        <w:rPr>
          <w:rFonts w:ascii="Times New Roman" w:eastAsia="Calibri" w:hAnsi="Times New Roman" w:cs="Times New Roman"/>
          <w:color w:val="auto"/>
          <w:szCs w:val="22"/>
          <w:lang w:eastAsia="en-US" w:bidi="ar-SA"/>
        </w:rPr>
        <w:t>ность достижения установленных показателей обеспеченности и доступности;</w:t>
      </w:r>
    </w:p>
    <w:p w:rsidR="00A63877" w:rsidRPr="00A63877" w:rsidRDefault="00A63877" w:rsidP="00A63877">
      <w:pPr>
        <w:keepNext/>
        <w:widowControl/>
        <w:numPr>
          <w:ilvl w:val="0"/>
          <w:numId w:val="53"/>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готов</w:t>
      </w:r>
      <w:r w:rsidRPr="00A63877">
        <w:rPr>
          <w:rFonts w:ascii="Times New Roman" w:eastAsia="Calibri" w:hAnsi="Times New Roman" w:cs="Times New Roman"/>
          <w:color w:val="auto"/>
          <w:szCs w:val="22"/>
          <w:lang w:eastAsia="en-US" w:bidi="ar-SA"/>
        </w:rPr>
        <w:t>я</w:t>
      </w:r>
      <w:r w:rsidRPr="00A63877">
        <w:rPr>
          <w:rFonts w:ascii="Times New Roman" w:eastAsia="Calibri" w:hAnsi="Times New Roman" w:cs="Times New Roman"/>
          <w:color w:val="auto"/>
          <w:szCs w:val="22"/>
          <w:lang w:bidi="ar-SA"/>
        </w:rPr>
        <w:t xml:space="preserve">т отрицательное </w:t>
      </w:r>
      <w:r w:rsidRPr="00A63877">
        <w:rPr>
          <w:rFonts w:ascii="Times New Roman" w:eastAsia="Calibri" w:hAnsi="Times New Roman" w:cs="Times New Roman"/>
          <w:color w:val="auto"/>
          <w:szCs w:val="22"/>
          <w:lang w:eastAsia="en-US" w:bidi="ar-SA"/>
        </w:rPr>
        <w:t xml:space="preserve">заключение на указанный проект, если в результате </w:t>
      </w:r>
      <w:r w:rsidRPr="00A63877">
        <w:rPr>
          <w:rFonts w:ascii="Times New Roman" w:eastAsia="Calibri" w:hAnsi="Times New Roman" w:cs="Times New Roman"/>
          <w:color w:val="auto"/>
          <w:szCs w:val="22"/>
          <w:lang w:bidi="ar-SA"/>
        </w:rPr>
        <w:t xml:space="preserve">влияния планируемых для размещения объектов </w:t>
      </w:r>
      <w:r w:rsidRPr="00A63877">
        <w:rPr>
          <w:rFonts w:ascii="Times New Roman" w:eastAsia="Calibri" w:hAnsi="Times New Roman" w:cs="Times New Roman"/>
          <w:color w:val="auto"/>
          <w:szCs w:val="22"/>
          <w:lang w:eastAsia="en-US" w:bidi="ar-SA"/>
        </w:rPr>
        <w:t>происходит:</w:t>
      </w:r>
    </w:p>
    <w:p w:rsidR="00A63877" w:rsidRPr="00A63877" w:rsidRDefault="00A63877" w:rsidP="00A63877">
      <w:pPr>
        <w:keepNext/>
        <w:widowControl/>
        <w:tabs>
          <w:tab w:val="left" w:pos="284"/>
          <w:tab w:val="left" w:pos="567"/>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снижение показателей уровня обеспеченности объектами, предусмотренными частью 3 статьи 1, ниже величин лучших показателей обеспеченности;</w:t>
      </w:r>
    </w:p>
    <w:p w:rsidR="00A63877" w:rsidRPr="00A63877" w:rsidRDefault="00A63877" w:rsidP="00A63877">
      <w:pPr>
        <w:keepNext/>
        <w:widowControl/>
        <w:tabs>
          <w:tab w:val="left" w:pos="284"/>
          <w:tab w:val="left" w:pos="567"/>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превышение показателями уровня территориальной доступности объектов, предусмо</w:t>
      </w:r>
      <w:r w:rsidRPr="00A63877">
        <w:rPr>
          <w:rFonts w:ascii="Times New Roman" w:eastAsia="Calibri" w:hAnsi="Times New Roman" w:cs="Times New Roman"/>
          <w:color w:val="auto"/>
          <w:szCs w:val="22"/>
          <w:lang w:eastAsia="en-US" w:bidi="ar-SA"/>
        </w:rPr>
        <w:t>т</w:t>
      </w:r>
      <w:r w:rsidRPr="00A63877">
        <w:rPr>
          <w:rFonts w:ascii="Times New Roman" w:eastAsia="Calibri" w:hAnsi="Times New Roman" w:cs="Times New Roman"/>
          <w:color w:val="auto"/>
          <w:szCs w:val="22"/>
          <w:lang w:eastAsia="en-US" w:bidi="ar-SA"/>
        </w:rPr>
        <w:t>ренных частью 3 статьи 1, величин лучших показателей доступности;</w:t>
      </w:r>
    </w:p>
    <w:p w:rsidR="00A63877" w:rsidRPr="00A63877" w:rsidRDefault="00A63877" w:rsidP="00A63877">
      <w:pPr>
        <w:keepNext/>
        <w:widowControl/>
        <w:tabs>
          <w:tab w:val="left" w:pos="284"/>
          <w:tab w:val="left" w:pos="567"/>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ухудшение условий достижения лучших показателей обеспеченности и доступности, (в том числе, ожидаемое увеличение затрат, поселения, связанных достижением указанных пок</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зателей);</w:t>
      </w:r>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 xml:space="preserve">- включает </w:t>
      </w:r>
      <w:proofErr w:type="gramStart"/>
      <w:r w:rsidRPr="00A63877">
        <w:rPr>
          <w:rFonts w:ascii="Times New Roman" w:eastAsia="Calibri" w:hAnsi="Times New Roman" w:cs="Times New Roman"/>
          <w:color w:val="auto"/>
          <w:szCs w:val="22"/>
          <w:lang w:bidi="ar-SA"/>
        </w:rPr>
        <w:t xml:space="preserve">в отрицательное </w:t>
      </w:r>
      <w:r w:rsidRPr="00A63877">
        <w:rPr>
          <w:rFonts w:ascii="Times New Roman" w:eastAsia="Calibri" w:hAnsi="Times New Roman" w:cs="Times New Roman"/>
          <w:color w:val="auto"/>
          <w:szCs w:val="22"/>
          <w:lang w:eastAsia="en-US" w:bidi="ar-SA"/>
        </w:rPr>
        <w:t>заключение на проект схемы территориального планирования Субъекта Российской Федерации</w:t>
      </w:r>
      <w:r w:rsidRPr="00A63877">
        <w:rPr>
          <w:rFonts w:ascii="Times New Roman" w:eastAsia="Calibri" w:hAnsi="Times New Roman" w:cs="Times New Roman"/>
          <w:color w:val="auto"/>
          <w:szCs w:val="22"/>
          <w:lang w:bidi="ar-SA"/>
        </w:rPr>
        <w:t xml:space="preserve"> </w:t>
      </w:r>
      <w:r w:rsidRPr="00A63877">
        <w:rPr>
          <w:rFonts w:ascii="Times New Roman" w:eastAsia="Calibri" w:hAnsi="Times New Roman" w:cs="Times New Roman"/>
          <w:color w:val="auto"/>
          <w:szCs w:val="22"/>
          <w:lang w:eastAsia="en-US" w:bidi="ar-SA"/>
        </w:rPr>
        <w:t>положение о несогласии с таким проектом с обоснованием</w:t>
      </w:r>
      <w:proofErr w:type="gramEnd"/>
      <w:r w:rsidRPr="00A63877">
        <w:rPr>
          <w:rFonts w:ascii="Times New Roman" w:eastAsia="Calibri" w:hAnsi="Times New Roman" w:cs="Times New Roman"/>
          <w:color w:val="auto"/>
          <w:szCs w:val="22"/>
          <w:lang w:eastAsia="en-US" w:bidi="ar-SA"/>
        </w:rPr>
        <w:t xml:space="preserve"> принятого решения.</w:t>
      </w:r>
    </w:p>
    <w:p w:rsidR="00A63877" w:rsidRPr="00A63877" w:rsidRDefault="00A63877" w:rsidP="00A63877">
      <w:pPr>
        <w:keepNext/>
        <w:widowControl/>
        <w:numPr>
          <w:ilvl w:val="0"/>
          <w:numId w:val="52"/>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proofErr w:type="gramStart"/>
      <w:r w:rsidRPr="00A63877">
        <w:rPr>
          <w:rFonts w:ascii="Times New Roman" w:eastAsia="Calibri" w:hAnsi="Times New Roman" w:cs="Times New Roman"/>
          <w:color w:val="auto"/>
          <w:szCs w:val="22"/>
          <w:lang w:eastAsia="en-US" w:bidi="ar-SA"/>
        </w:rPr>
        <w:t>При участии органов местного самоуправления в согласительной комиссии, созданной согласно части 8 статьи 16 Градостроительного кодекса Российской Федерации, они руководствуются лучшими показателями при подготовке соответствующих положений документов, предусмотренных частями 9 и 10 статьи 16 Градостроительного кодекса Российской Федерации.</w:t>
      </w:r>
      <w:proofErr w:type="gramEnd"/>
    </w:p>
    <w:p w:rsidR="00A63877" w:rsidRPr="00A63877" w:rsidRDefault="00A63877" w:rsidP="00A63877">
      <w:pPr>
        <w:keepNext/>
        <w:keepLines/>
        <w:widowControl/>
        <w:tabs>
          <w:tab w:val="left" w:pos="851"/>
        </w:tabs>
        <w:spacing w:before="120" w:after="120"/>
        <w:ind w:firstLine="567"/>
        <w:outlineLvl w:val="2"/>
        <w:rPr>
          <w:rFonts w:ascii="Times New Roman" w:eastAsia="Times New Roman" w:hAnsi="Times New Roman" w:cs="Times New Roman"/>
          <w:b/>
          <w:bCs/>
          <w:color w:val="auto"/>
          <w:szCs w:val="22"/>
          <w:lang w:eastAsia="en-US" w:bidi="ar-SA"/>
        </w:rPr>
      </w:pPr>
      <w:bookmarkStart w:id="184" w:name="_Toc520282285"/>
      <w:bookmarkStart w:id="185" w:name="_Toc464213202"/>
      <w:r w:rsidRPr="00A63877">
        <w:rPr>
          <w:rFonts w:ascii="Times New Roman" w:eastAsia="Times New Roman" w:hAnsi="Times New Roman" w:cs="Times New Roman"/>
          <w:b/>
          <w:bCs/>
          <w:color w:val="auto"/>
          <w:szCs w:val="22"/>
          <w:lang w:eastAsia="en-US" w:bidi="ar-SA"/>
        </w:rPr>
        <w:t xml:space="preserve">Статья 10.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w:t>
      </w:r>
      <w:r w:rsidRPr="00A63877">
        <w:rPr>
          <w:rFonts w:ascii="Times New Roman" w:eastAsia="Times New Roman" w:hAnsi="Times New Roman" w:cs="Times New Roman"/>
          <w:b/>
          <w:bCs/>
          <w:color w:val="auto"/>
          <w:lang w:eastAsia="en-US" w:bidi="ar-SA"/>
        </w:rPr>
        <w:t>при согласовании органами мес</w:t>
      </w:r>
      <w:r w:rsidRPr="00A63877">
        <w:rPr>
          <w:rFonts w:ascii="Times New Roman" w:eastAsia="Times New Roman" w:hAnsi="Times New Roman" w:cs="Times New Roman"/>
          <w:b/>
          <w:bCs/>
          <w:color w:val="auto"/>
          <w:lang w:eastAsia="en-US" w:bidi="ar-SA"/>
        </w:rPr>
        <w:t>т</w:t>
      </w:r>
      <w:r w:rsidRPr="00A63877">
        <w:rPr>
          <w:rFonts w:ascii="Times New Roman" w:eastAsia="Times New Roman" w:hAnsi="Times New Roman" w:cs="Times New Roman"/>
          <w:b/>
          <w:bCs/>
          <w:color w:val="auto"/>
          <w:lang w:eastAsia="en-US" w:bidi="ar-SA"/>
        </w:rPr>
        <w:t xml:space="preserve">ного самоуправления </w:t>
      </w:r>
      <w:r w:rsidRPr="00A63877">
        <w:rPr>
          <w:rFonts w:ascii="Times New Roman" w:eastAsia="Times New Roman" w:hAnsi="Times New Roman" w:cs="Times New Roman"/>
          <w:b/>
          <w:bCs/>
          <w:color w:val="auto"/>
          <w:szCs w:val="22"/>
          <w:lang w:eastAsia="en-US" w:bidi="ar-SA"/>
        </w:rPr>
        <w:t>схемы территориального планирования района</w:t>
      </w:r>
      <w:bookmarkEnd w:id="184"/>
      <w:bookmarkEnd w:id="185"/>
    </w:p>
    <w:p w:rsidR="00A63877" w:rsidRPr="00A63877" w:rsidRDefault="00A63877" w:rsidP="00A63877">
      <w:pPr>
        <w:keepNext/>
        <w:widowControl/>
        <w:numPr>
          <w:ilvl w:val="0"/>
          <w:numId w:val="54"/>
        </w:numPr>
        <w:tabs>
          <w:tab w:val="left" w:pos="-567"/>
          <w:tab w:val="left" w:pos="284"/>
          <w:tab w:val="left" w:pos="851"/>
        </w:tabs>
        <w:suppressAutoHyphens/>
        <w:overflowPunct w:val="0"/>
        <w:spacing w:before="120"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При согласовании проекта СТП района в целях соблюдения интересов населения поселения в части возможного </w:t>
      </w:r>
      <w:proofErr w:type="gramStart"/>
      <w:r w:rsidRPr="00A63877">
        <w:rPr>
          <w:rFonts w:ascii="Times New Roman" w:eastAsia="Calibri" w:hAnsi="Times New Roman" w:cs="Times New Roman"/>
          <w:color w:val="auto"/>
          <w:szCs w:val="22"/>
          <w:lang w:eastAsia="en-US" w:bidi="ar-SA"/>
        </w:rPr>
        <w:t>влияния</w:t>
      </w:r>
      <w:proofErr w:type="gramEnd"/>
      <w:r w:rsidRPr="00A63877">
        <w:rPr>
          <w:rFonts w:ascii="Times New Roman" w:eastAsia="Calibri" w:hAnsi="Times New Roman" w:cs="Times New Roman"/>
          <w:color w:val="auto"/>
          <w:szCs w:val="22"/>
          <w:lang w:eastAsia="en-US" w:bidi="ar-SA"/>
        </w:rPr>
        <w:t xml:space="preserve"> планируемых для размещения объектов районного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согласно частям 3 – 8 статьи 21 Градостроительного кодекса Российской Федерации, органы местного самоуправления:</w:t>
      </w:r>
    </w:p>
    <w:p w:rsidR="00A63877" w:rsidRPr="00A63877" w:rsidRDefault="00A63877" w:rsidP="00A63877">
      <w:pPr>
        <w:keepNext/>
        <w:widowControl/>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рассматривают влияние планируемых для размещения объектов на показатели уровня обеспеченности объектами, предусмотренными частью 3 статьи 1 и показатели уровня терр</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ториальной доступности таких объектов;</w:t>
      </w:r>
    </w:p>
    <w:p w:rsidR="00A63877" w:rsidRPr="00A63877" w:rsidRDefault="00A63877" w:rsidP="00A63877">
      <w:pPr>
        <w:keepNext/>
        <w:widowControl/>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анализируют влияние планируемых для размещения объектов на возможность дост</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жения установленных показателей обеспеченности и доступности;</w:t>
      </w:r>
    </w:p>
    <w:p w:rsidR="00A63877" w:rsidRPr="00A63877" w:rsidRDefault="00A63877" w:rsidP="00A63877">
      <w:pPr>
        <w:keepNext/>
        <w:widowControl/>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 готов</w:t>
      </w:r>
      <w:r w:rsidRPr="00A63877">
        <w:rPr>
          <w:rFonts w:ascii="Times New Roman" w:eastAsia="Calibri" w:hAnsi="Times New Roman" w:cs="Times New Roman"/>
          <w:color w:val="auto"/>
          <w:szCs w:val="22"/>
          <w:lang w:eastAsia="en-US" w:bidi="ar-SA"/>
        </w:rPr>
        <w:t>я</w:t>
      </w:r>
      <w:r w:rsidRPr="00A63877">
        <w:rPr>
          <w:rFonts w:ascii="Times New Roman" w:eastAsia="Calibri" w:hAnsi="Times New Roman" w:cs="Times New Roman"/>
          <w:color w:val="auto"/>
          <w:szCs w:val="22"/>
          <w:lang w:bidi="ar-SA"/>
        </w:rPr>
        <w:t xml:space="preserve">т отрицательное </w:t>
      </w:r>
      <w:r w:rsidRPr="00A63877">
        <w:rPr>
          <w:rFonts w:ascii="Times New Roman" w:eastAsia="Calibri" w:hAnsi="Times New Roman" w:cs="Times New Roman"/>
          <w:color w:val="auto"/>
          <w:szCs w:val="22"/>
          <w:lang w:eastAsia="en-US" w:bidi="ar-SA"/>
        </w:rPr>
        <w:t xml:space="preserve">заключение на проект СТП района, если в результате </w:t>
      </w:r>
      <w:r w:rsidRPr="00A63877">
        <w:rPr>
          <w:rFonts w:ascii="Times New Roman" w:eastAsia="Calibri" w:hAnsi="Times New Roman" w:cs="Times New Roman"/>
          <w:color w:val="auto"/>
          <w:szCs w:val="22"/>
          <w:lang w:bidi="ar-SA"/>
        </w:rPr>
        <w:t>влияния планируемых для размещения объектов регионального значения</w:t>
      </w:r>
      <w:r w:rsidRPr="00A63877">
        <w:rPr>
          <w:rFonts w:ascii="Times New Roman" w:eastAsia="Calibri" w:hAnsi="Times New Roman" w:cs="Times New Roman"/>
          <w:color w:val="auto"/>
          <w:szCs w:val="22"/>
          <w:lang w:eastAsia="en-US" w:bidi="ar-SA"/>
        </w:rPr>
        <w:t xml:space="preserve"> происходит:</w:t>
      </w:r>
    </w:p>
    <w:p w:rsidR="00A63877" w:rsidRPr="00A63877" w:rsidRDefault="00A63877" w:rsidP="00A63877">
      <w:pPr>
        <w:keepNext/>
        <w:widowControl/>
        <w:tabs>
          <w:tab w:val="left" w:pos="284"/>
          <w:tab w:val="left" w:pos="567"/>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снижение показателей уровня обеспеченности объектами, предусмотренными частью 3 статьи 1, ниже величин лучших показателей обеспеченности;</w:t>
      </w:r>
    </w:p>
    <w:p w:rsidR="00A63877" w:rsidRPr="00A63877" w:rsidRDefault="00A63877" w:rsidP="00A63877">
      <w:pPr>
        <w:keepNext/>
        <w:widowControl/>
        <w:tabs>
          <w:tab w:val="left" w:pos="284"/>
          <w:tab w:val="left" w:pos="567"/>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 превышение показателями уровня территориальной доступности объектов, предусмо</w:t>
      </w:r>
      <w:r w:rsidRPr="00A63877">
        <w:rPr>
          <w:rFonts w:ascii="Times New Roman" w:eastAsia="Calibri" w:hAnsi="Times New Roman" w:cs="Times New Roman"/>
          <w:color w:val="auto"/>
          <w:szCs w:val="22"/>
          <w:lang w:eastAsia="en-US" w:bidi="ar-SA"/>
        </w:rPr>
        <w:t>т</w:t>
      </w:r>
      <w:r w:rsidRPr="00A63877">
        <w:rPr>
          <w:rFonts w:ascii="Times New Roman" w:eastAsia="Calibri" w:hAnsi="Times New Roman" w:cs="Times New Roman"/>
          <w:color w:val="auto"/>
          <w:szCs w:val="22"/>
          <w:lang w:eastAsia="en-US" w:bidi="ar-SA"/>
        </w:rPr>
        <w:t>ренных частью 3 статьи 1, величин лучших показателей доступности;</w:t>
      </w:r>
    </w:p>
    <w:p w:rsidR="00A63877" w:rsidRPr="00A63877" w:rsidRDefault="00A63877" w:rsidP="00A63877">
      <w:pPr>
        <w:keepNext/>
        <w:widowControl/>
        <w:tabs>
          <w:tab w:val="left" w:pos="284"/>
          <w:tab w:val="left" w:pos="567"/>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ухудшение условий достижения лучших показателей обеспеченности и доступности, (в том числе, но не исключительно, ожидаемое увеличение затрат поселения, связанных дост</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жением указанных показателей);</w:t>
      </w:r>
    </w:p>
    <w:p w:rsidR="00A63877" w:rsidRPr="00A63877" w:rsidRDefault="00A63877" w:rsidP="00A63877">
      <w:pPr>
        <w:keepNext/>
        <w:widowControl/>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 xml:space="preserve">- включает </w:t>
      </w:r>
      <w:proofErr w:type="gramStart"/>
      <w:r w:rsidRPr="00A63877">
        <w:rPr>
          <w:rFonts w:ascii="Times New Roman" w:eastAsia="Calibri" w:hAnsi="Times New Roman" w:cs="Times New Roman"/>
          <w:color w:val="auto"/>
          <w:szCs w:val="22"/>
          <w:lang w:bidi="ar-SA"/>
        </w:rPr>
        <w:t xml:space="preserve">в отрицательное </w:t>
      </w:r>
      <w:r w:rsidRPr="00A63877">
        <w:rPr>
          <w:rFonts w:ascii="Times New Roman" w:eastAsia="Calibri" w:hAnsi="Times New Roman" w:cs="Times New Roman"/>
          <w:color w:val="auto"/>
          <w:szCs w:val="22"/>
          <w:lang w:eastAsia="en-US" w:bidi="ar-SA"/>
        </w:rPr>
        <w:t>заключение на проект схемы территориального планирования Района</w:t>
      </w:r>
      <w:r w:rsidRPr="00A63877">
        <w:rPr>
          <w:rFonts w:ascii="Times New Roman" w:eastAsia="Calibri" w:hAnsi="Times New Roman" w:cs="Times New Roman"/>
          <w:color w:val="auto"/>
          <w:szCs w:val="22"/>
          <w:lang w:bidi="ar-SA"/>
        </w:rPr>
        <w:t xml:space="preserve"> </w:t>
      </w:r>
      <w:r w:rsidRPr="00A63877">
        <w:rPr>
          <w:rFonts w:ascii="Times New Roman" w:eastAsia="Calibri" w:hAnsi="Times New Roman" w:cs="Times New Roman"/>
          <w:color w:val="auto"/>
          <w:szCs w:val="22"/>
          <w:lang w:eastAsia="en-US" w:bidi="ar-SA"/>
        </w:rPr>
        <w:t>положение о несогласии с таким проектом с обоснованием</w:t>
      </w:r>
      <w:proofErr w:type="gramEnd"/>
      <w:r w:rsidRPr="00A63877">
        <w:rPr>
          <w:rFonts w:ascii="Times New Roman" w:eastAsia="Calibri" w:hAnsi="Times New Roman" w:cs="Times New Roman"/>
          <w:color w:val="auto"/>
          <w:szCs w:val="22"/>
          <w:lang w:eastAsia="en-US" w:bidi="ar-SA"/>
        </w:rPr>
        <w:t xml:space="preserve"> принятого решения.</w:t>
      </w:r>
    </w:p>
    <w:p w:rsidR="00A63877" w:rsidRPr="00A63877" w:rsidRDefault="00A63877" w:rsidP="00A63877">
      <w:pPr>
        <w:keepNext/>
        <w:widowControl/>
        <w:numPr>
          <w:ilvl w:val="0"/>
          <w:numId w:val="55"/>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proofErr w:type="gramStart"/>
      <w:r w:rsidRPr="00A63877">
        <w:rPr>
          <w:rFonts w:ascii="Times New Roman" w:eastAsia="Calibri" w:hAnsi="Times New Roman" w:cs="Times New Roman"/>
          <w:color w:val="auto"/>
          <w:szCs w:val="22"/>
          <w:lang w:eastAsia="en-US" w:bidi="ar-SA"/>
        </w:rPr>
        <w:t>При участии органов местного самоуправления в согласительной комиссии, созданной согласно части 9 статьи 21 Градостроительного кодекса Российской Федерации, они руководствуется лучшими показателями при подготовке соответствующих положений документов, предусмотренных частями 10 и 11 статьи 21 Градостроительного кодекса Российской Федерации.</w:t>
      </w:r>
      <w:proofErr w:type="gramEnd"/>
    </w:p>
    <w:p w:rsidR="00A63877" w:rsidRPr="00A63877" w:rsidRDefault="00A63877" w:rsidP="00A63877">
      <w:pPr>
        <w:keepNext/>
        <w:keepLines/>
        <w:widowControl/>
        <w:tabs>
          <w:tab w:val="left" w:pos="851"/>
        </w:tabs>
        <w:spacing w:before="120" w:after="120"/>
        <w:ind w:firstLine="567"/>
        <w:outlineLvl w:val="2"/>
        <w:rPr>
          <w:rFonts w:ascii="Times New Roman" w:eastAsia="Times New Roman" w:hAnsi="Times New Roman" w:cs="Times New Roman"/>
          <w:b/>
          <w:bCs/>
          <w:color w:val="auto"/>
          <w:szCs w:val="22"/>
          <w:lang w:eastAsia="en-US" w:bidi="ar-SA"/>
        </w:rPr>
      </w:pPr>
      <w:bookmarkStart w:id="186" w:name="_Toc520282286"/>
      <w:bookmarkStart w:id="187" w:name="_Toc464213203"/>
      <w:bookmarkStart w:id="188" w:name="_Toc457905981"/>
      <w:r w:rsidRPr="00A63877">
        <w:rPr>
          <w:rFonts w:ascii="Times New Roman" w:eastAsia="Times New Roman" w:hAnsi="Times New Roman" w:cs="Times New Roman"/>
          <w:b/>
          <w:bCs/>
          <w:color w:val="auto"/>
          <w:szCs w:val="22"/>
          <w:lang w:eastAsia="en-US" w:bidi="ar-SA"/>
        </w:rPr>
        <w:t xml:space="preserve">Статья 11.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w:t>
      </w:r>
      <w:r w:rsidRPr="00A63877">
        <w:rPr>
          <w:rFonts w:ascii="Times New Roman" w:eastAsia="Times New Roman" w:hAnsi="Times New Roman" w:cs="Times New Roman"/>
          <w:b/>
          <w:bCs/>
          <w:color w:val="auto"/>
          <w:lang w:eastAsia="en-US" w:bidi="ar-SA"/>
        </w:rPr>
        <w:t xml:space="preserve">при </w:t>
      </w:r>
      <w:r w:rsidRPr="00A63877">
        <w:rPr>
          <w:rFonts w:ascii="Times New Roman" w:eastAsia="Times New Roman" w:hAnsi="Times New Roman" w:cs="Times New Roman"/>
          <w:b/>
          <w:bCs/>
          <w:color w:val="auto"/>
          <w:szCs w:val="22"/>
          <w:lang w:eastAsia="en-US" w:bidi="ar-SA"/>
        </w:rPr>
        <w:t>подготовке и утверждении г</w:t>
      </w:r>
      <w:r w:rsidRPr="00A63877">
        <w:rPr>
          <w:rFonts w:ascii="Times New Roman" w:eastAsia="Times New Roman" w:hAnsi="Times New Roman" w:cs="Times New Roman"/>
          <w:b/>
          <w:bCs/>
          <w:color w:val="auto"/>
          <w:szCs w:val="22"/>
          <w:lang w:eastAsia="en-US" w:bidi="ar-SA"/>
        </w:rPr>
        <w:t>е</w:t>
      </w:r>
      <w:r w:rsidRPr="00A63877">
        <w:rPr>
          <w:rFonts w:ascii="Times New Roman" w:eastAsia="Times New Roman" w:hAnsi="Times New Roman" w:cs="Times New Roman"/>
          <w:b/>
          <w:bCs/>
          <w:color w:val="auto"/>
          <w:szCs w:val="22"/>
          <w:lang w:eastAsia="en-US" w:bidi="ar-SA"/>
        </w:rPr>
        <w:t>нерального плана поселения</w:t>
      </w:r>
      <w:bookmarkEnd w:id="186"/>
      <w:bookmarkEnd w:id="187"/>
      <w:bookmarkEnd w:id="188"/>
    </w:p>
    <w:p w:rsidR="00A63877" w:rsidRPr="00A63877" w:rsidRDefault="00A63877" w:rsidP="00A63877">
      <w:pPr>
        <w:keepNext/>
        <w:widowControl/>
        <w:numPr>
          <w:ilvl w:val="0"/>
          <w:numId w:val="56"/>
        </w:numPr>
        <w:tabs>
          <w:tab w:val="left" w:pos="-567"/>
          <w:tab w:val="left" w:pos="284"/>
          <w:tab w:val="left" w:pos="851"/>
        </w:tabs>
        <w:suppressAutoHyphens/>
        <w:overflowPunct w:val="0"/>
        <w:spacing w:before="120"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подготовке технического задания на разработку генерального плана поселения органы местного самоуправления включают в него указание на необходимость учета нормативов и/или отдельные расчетные показатели согласно частям 1 и 2 статьи 5.</w:t>
      </w:r>
    </w:p>
    <w:p w:rsidR="00A63877" w:rsidRPr="00A63877" w:rsidRDefault="00A63877" w:rsidP="00A63877">
      <w:pPr>
        <w:keepNext/>
        <w:widowControl/>
        <w:numPr>
          <w:ilvl w:val="0"/>
          <w:numId w:val="56"/>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или об отклонении такого проекта и о направлении его на доработку глава администрации поселения:</w:t>
      </w:r>
    </w:p>
    <w:p w:rsidR="00A63877" w:rsidRPr="00A63877" w:rsidRDefault="00A63877" w:rsidP="00A63877">
      <w:pPr>
        <w:widowControl/>
        <w:tabs>
          <w:tab w:val="left" w:pos="851"/>
        </w:tabs>
        <w:ind w:firstLine="567"/>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рассматривает влияние предусмотренных проектом генерального плана решений на п</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казатели уровня обеспеченности объектами, предусмотренными частью 3 статьи 1 и показатели уровня территориальной доступности таких объектов;</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анализирует влияние предусмотренных проектом генерального плана решений на во</w:t>
      </w:r>
      <w:r w:rsidRPr="00A63877">
        <w:rPr>
          <w:rFonts w:ascii="Times New Roman" w:eastAsia="Calibri" w:hAnsi="Times New Roman" w:cs="Times New Roman"/>
          <w:color w:val="auto"/>
          <w:szCs w:val="22"/>
          <w:lang w:eastAsia="en-US" w:bidi="ar-SA"/>
        </w:rPr>
        <w:t>з</w:t>
      </w:r>
      <w:r w:rsidRPr="00A63877">
        <w:rPr>
          <w:rFonts w:ascii="Times New Roman" w:eastAsia="Calibri" w:hAnsi="Times New Roman" w:cs="Times New Roman"/>
          <w:color w:val="auto"/>
          <w:szCs w:val="22"/>
          <w:lang w:eastAsia="en-US" w:bidi="ar-SA"/>
        </w:rPr>
        <w:t>можность достижения установленных показателей обеспеченности и доступности;</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w:t>
      </w:r>
      <w:r w:rsidRPr="00A63877">
        <w:rPr>
          <w:rFonts w:ascii="Times New Roman" w:eastAsia="Calibri" w:hAnsi="Times New Roman" w:cs="Times New Roman"/>
          <w:color w:val="auto"/>
          <w:szCs w:val="22"/>
          <w:lang w:eastAsia="en-US" w:bidi="ar-SA"/>
        </w:rPr>
        <w:t>в</w:t>
      </w:r>
      <w:r w:rsidRPr="00A63877">
        <w:rPr>
          <w:rFonts w:ascii="Times New Roman" w:eastAsia="Calibri" w:hAnsi="Times New Roman" w:cs="Times New Roman"/>
          <w:color w:val="auto"/>
          <w:szCs w:val="22"/>
          <w:lang w:eastAsia="en-US" w:bidi="ar-SA"/>
        </w:rPr>
        <w:t>ления с соответствующими указаниями, если в результате реализации предусмотренных пр</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ектом генерального плана решений происходит:</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снижение показателей уровня обеспеченности объектами, предусмотренными частью 3 статьи 1, ниже величин лучших показателей обеспеченности;</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превышение показателями уровня территориальной доступности объектов, предусмо</w:t>
      </w:r>
      <w:r w:rsidRPr="00A63877">
        <w:rPr>
          <w:rFonts w:ascii="Times New Roman" w:eastAsia="Calibri" w:hAnsi="Times New Roman" w:cs="Times New Roman"/>
          <w:color w:val="auto"/>
          <w:szCs w:val="22"/>
          <w:lang w:eastAsia="en-US" w:bidi="ar-SA"/>
        </w:rPr>
        <w:t>т</w:t>
      </w:r>
      <w:r w:rsidRPr="00A63877">
        <w:rPr>
          <w:rFonts w:ascii="Times New Roman" w:eastAsia="Calibri" w:hAnsi="Times New Roman" w:cs="Times New Roman"/>
          <w:color w:val="auto"/>
          <w:szCs w:val="22"/>
          <w:lang w:eastAsia="en-US" w:bidi="ar-SA"/>
        </w:rPr>
        <w:t>ренных частью 3 статьи 1, величин лучших показателей доступности;</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не достижение установленных техническим заданием на разработку генерального плана отдельных расчетных показателей;</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ухудшение условий достижения лучших показателей обеспеченности и доступности и/или установленных техническим заданием на разработку генерального плана отдельных расчетных показателей, (в том числе, ожидаемое увеличение затрат, связанных достижением указанных показателей).</w:t>
      </w:r>
    </w:p>
    <w:p w:rsidR="00A63877" w:rsidRPr="00A63877" w:rsidRDefault="00A63877" w:rsidP="00A63877">
      <w:pPr>
        <w:keepNext/>
        <w:widowControl/>
        <w:numPr>
          <w:ilvl w:val="0"/>
          <w:numId w:val="56"/>
        </w:numPr>
        <w:tabs>
          <w:tab w:val="left" w:pos="142"/>
          <w:tab w:val="left" w:pos="284"/>
          <w:tab w:val="left" w:pos="426"/>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При утверждении генерального плана поселения представительным органом местного самоуправления указанный орган принимает к сведению указание главы администрации поселения (при наличии такого указания), направленное согласно части 2 настоящей статьи.</w:t>
      </w:r>
    </w:p>
    <w:p w:rsidR="00A63877" w:rsidRPr="00A63877" w:rsidRDefault="00A63877" w:rsidP="00A63877">
      <w:pPr>
        <w:keepNext/>
        <w:keepLines/>
        <w:widowControl/>
        <w:tabs>
          <w:tab w:val="left" w:pos="851"/>
        </w:tabs>
        <w:spacing w:before="120" w:after="120"/>
        <w:ind w:firstLine="567"/>
        <w:outlineLvl w:val="2"/>
        <w:rPr>
          <w:rFonts w:ascii="Times New Roman" w:eastAsia="Times New Roman" w:hAnsi="Times New Roman" w:cs="Times New Roman"/>
          <w:b/>
          <w:bCs/>
          <w:color w:val="auto"/>
          <w:szCs w:val="28"/>
          <w:lang w:eastAsia="en-US" w:bidi="ar-SA"/>
        </w:rPr>
      </w:pPr>
      <w:bookmarkStart w:id="189" w:name="_Toc520282287"/>
      <w:r w:rsidRPr="00A63877">
        <w:rPr>
          <w:rFonts w:ascii="Times New Roman" w:eastAsia="Times New Roman" w:hAnsi="Times New Roman" w:cs="Times New Roman"/>
          <w:b/>
          <w:bCs/>
          <w:color w:val="auto"/>
          <w:szCs w:val="22"/>
          <w:lang w:eastAsia="en-US" w:bidi="ar-SA"/>
        </w:rPr>
        <w:t xml:space="preserve">Статья 12.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при подготовке документации по планировке территории, </w:t>
      </w:r>
      <w:r w:rsidRPr="00A63877">
        <w:rPr>
          <w:rFonts w:ascii="Times New Roman" w:eastAsia="Times New Roman" w:hAnsi="Times New Roman" w:cs="Times New Roman"/>
          <w:b/>
          <w:bCs/>
          <w:color w:val="auto"/>
          <w:szCs w:val="22"/>
          <w:lang w:eastAsia="en-US" w:bidi="ar-SA"/>
        </w:rPr>
        <w:t>подготовленной на основании решения органа местного сам</w:t>
      </w:r>
      <w:r w:rsidRPr="00A63877">
        <w:rPr>
          <w:rFonts w:ascii="Times New Roman" w:eastAsia="Times New Roman" w:hAnsi="Times New Roman" w:cs="Times New Roman"/>
          <w:b/>
          <w:bCs/>
          <w:color w:val="auto"/>
          <w:szCs w:val="22"/>
          <w:lang w:eastAsia="en-US" w:bidi="ar-SA"/>
        </w:rPr>
        <w:t>о</w:t>
      </w:r>
      <w:r w:rsidRPr="00A63877">
        <w:rPr>
          <w:rFonts w:ascii="Times New Roman" w:eastAsia="Times New Roman" w:hAnsi="Times New Roman" w:cs="Times New Roman"/>
          <w:b/>
          <w:bCs/>
          <w:color w:val="auto"/>
          <w:szCs w:val="22"/>
          <w:lang w:eastAsia="en-US" w:bidi="ar-SA"/>
        </w:rPr>
        <w:t>управления</w:t>
      </w:r>
      <w:bookmarkEnd w:id="189"/>
    </w:p>
    <w:p w:rsidR="00A63877" w:rsidRPr="00A63877" w:rsidRDefault="00A63877" w:rsidP="00A63877">
      <w:pPr>
        <w:keepNext/>
        <w:widowControl/>
        <w:numPr>
          <w:ilvl w:val="0"/>
          <w:numId w:val="57"/>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включают в него указание на необходимость учета нормативов и/или отдельные расчетные показатели согласно частям 1 и 2 статьи 5.</w:t>
      </w:r>
    </w:p>
    <w:p w:rsidR="00A63877" w:rsidRPr="00A63877" w:rsidRDefault="00A63877" w:rsidP="00A63877">
      <w:pPr>
        <w:keepNext/>
        <w:widowControl/>
        <w:numPr>
          <w:ilvl w:val="0"/>
          <w:numId w:val="57"/>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осуществлении проверки документации по планировке территории, подготовленной на основании такого решения, на соответствие нормативам указанные органы:</w:t>
      </w:r>
    </w:p>
    <w:p w:rsidR="00A63877" w:rsidRPr="00A63877" w:rsidRDefault="00A63877" w:rsidP="00A63877">
      <w:pPr>
        <w:keepNext/>
        <w:widowControl/>
        <w:numPr>
          <w:ilvl w:val="0"/>
          <w:numId w:val="58"/>
        </w:numPr>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рассматривают влияние предусмотренных такой документацией решений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A63877" w:rsidRPr="00A63877" w:rsidRDefault="00A63877" w:rsidP="00A63877">
      <w:pPr>
        <w:keepNext/>
        <w:widowControl/>
        <w:numPr>
          <w:ilvl w:val="0"/>
          <w:numId w:val="58"/>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анализируют влияние предусмотренных такой документацией решений на возможность достижения установленных показателей обеспеченности и досту</w:t>
      </w:r>
      <w:r w:rsidRPr="00A63877">
        <w:rPr>
          <w:rFonts w:ascii="Times New Roman" w:eastAsia="Calibri" w:hAnsi="Times New Roman" w:cs="Times New Roman"/>
          <w:color w:val="auto"/>
          <w:szCs w:val="22"/>
          <w:lang w:eastAsia="en-US" w:bidi="ar-SA"/>
        </w:rPr>
        <w:t>п</w:t>
      </w:r>
      <w:r w:rsidRPr="00A63877">
        <w:rPr>
          <w:rFonts w:ascii="Times New Roman" w:eastAsia="Calibri" w:hAnsi="Times New Roman" w:cs="Times New Roman"/>
          <w:color w:val="auto"/>
          <w:szCs w:val="22"/>
          <w:lang w:eastAsia="en-US" w:bidi="ar-SA"/>
        </w:rPr>
        <w:t>ности;</w:t>
      </w:r>
    </w:p>
    <w:p w:rsidR="00A63877" w:rsidRPr="00A63877" w:rsidRDefault="00A63877" w:rsidP="00A63877">
      <w:pPr>
        <w:keepNext/>
        <w:widowControl/>
        <w:numPr>
          <w:ilvl w:val="0"/>
          <w:numId w:val="58"/>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принимают решение об отклонении такой документации и о направлении ее на доработку либо о направлении такой документации главе поселения с соо</w:t>
      </w:r>
      <w:r w:rsidRPr="00A63877">
        <w:rPr>
          <w:rFonts w:ascii="Times New Roman" w:eastAsia="Calibri" w:hAnsi="Times New Roman" w:cs="Times New Roman"/>
          <w:color w:val="auto"/>
          <w:szCs w:val="22"/>
          <w:lang w:eastAsia="en-US" w:bidi="ar-SA"/>
        </w:rPr>
        <w:t>т</w:t>
      </w:r>
      <w:r w:rsidRPr="00A63877">
        <w:rPr>
          <w:rFonts w:ascii="Times New Roman" w:eastAsia="Calibri" w:hAnsi="Times New Roman" w:cs="Times New Roman"/>
          <w:color w:val="auto"/>
          <w:szCs w:val="22"/>
          <w:lang w:eastAsia="en-US" w:bidi="ar-SA"/>
        </w:rPr>
        <w:t>ветствующими указаниями, если в результате реализации предусмотренных такой документацией решений происходит:</w:t>
      </w:r>
    </w:p>
    <w:p w:rsidR="00A63877" w:rsidRPr="00A63877" w:rsidRDefault="00A63877" w:rsidP="00A63877">
      <w:pPr>
        <w:keepNext/>
        <w:widowControl/>
        <w:numPr>
          <w:ilvl w:val="0"/>
          <w:numId w:val="59"/>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снижение показателей уровня обеспеченности объектами, предусмотре</w:t>
      </w:r>
      <w:r w:rsidRPr="00A63877">
        <w:rPr>
          <w:rFonts w:ascii="Times New Roman" w:eastAsia="Calibri" w:hAnsi="Times New Roman" w:cs="Times New Roman"/>
          <w:color w:val="auto"/>
          <w:szCs w:val="22"/>
          <w:lang w:eastAsia="en-US" w:bidi="ar-SA"/>
        </w:rPr>
        <w:t>н</w:t>
      </w:r>
      <w:r w:rsidRPr="00A63877">
        <w:rPr>
          <w:rFonts w:ascii="Times New Roman" w:eastAsia="Calibri" w:hAnsi="Times New Roman" w:cs="Times New Roman"/>
          <w:color w:val="auto"/>
          <w:szCs w:val="22"/>
          <w:lang w:eastAsia="en-US" w:bidi="ar-SA"/>
        </w:rPr>
        <w:t>ными частью 3 статьи 1, ниже величин лучших показателей обеспеченности;</w:t>
      </w:r>
    </w:p>
    <w:p w:rsidR="00A63877" w:rsidRPr="00A63877" w:rsidRDefault="00A63877" w:rsidP="00A63877">
      <w:pPr>
        <w:keepNext/>
        <w:widowControl/>
        <w:numPr>
          <w:ilvl w:val="0"/>
          <w:numId w:val="59"/>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превышение показателями уровня территориальной доступности объектов, предусмотренных частью 3 статьи 1, величин лучших показателей доступности;</w:t>
      </w:r>
    </w:p>
    <w:p w:rsidR="00A63877" w:rsidRPr="00A63877" w:rsidRDefault="00A63877" w:rsidP="00A63877">
      <w:pPr>
        <w:keepNext/>
        <w:widowControl/>
        <w:numPr>
          <w:ilvl w:val="0"/>
          <w:numId w:val="59"/>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не достижение установленных Техническим заданием на разработку схемы территориального планирования отдельных расчетных показателей;</w:t>
      </w:r>
    </w:p>
    <w:p w:rsidR="00A63877" w:rsidRPr="00A63877" w:rsidRDefault="00A63877" w:rsidP="00A63877">
      <w:pPr>
        <w:keepNext/>
        <w:widowControl/>
        <w:numPr>
          <w:ilvl w:val="0"/>
          <w:numId w:val="59"/>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ухудшение условий достижения лучших показателей обеспеченности и доступности и/или установленных Решением о подготовке документации по пл</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нировке территории и/или Техническим заданием на подготовку такой докуме</w:t>
      </w:r>
      <w:r w:rsidRPr="00A63877">
        <w:rPr>
          <w:rFonts w:ascii="Times New Roman" w:eastAsia="Calibri" w:hAnsi="Times New Roman" w:cs="Times New Roman"/>
          <w:color w:val="auto"/>
          <w:szCs w:val="22"/>
          <w:lang w:eastAsia="en-US" w:bidi="ar-SA"/>
        </w:rPr>
        <w:t>н</w:t>
      </w:r>
      <w:r w:rsidRPr="00A63877">
        <w:rPr>
          <w:rFonts w:ascii="Times New Roman" w:eastAsia="Calibri" w:hAnsi="Times New Roman" w:cs="Times New Roman"/>
          <w:color w:val="auto"/>
          <w:szCs w:val="22"/>
          <w:lang w:eastAsia="en-US" w:bidi="ar-SA"/>
        </w:rPr>
        <w:t>тации отдельных расчетных показателей, (в том числе, ожидаемое увеличение з</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трат, связанных достижением указанных показателей).</w:t>
      </w:r>
    </w:p>
    <w:p w:rsidR="00A63877" w:rsidRPr="00A63877" w:rsidRDefault="00A63877" w:rsidP="00A63877">
      <w:pPr>
        <w:keepNext/>
        <w:widowControl/>
        <w:numPr>
          <w:ilvl w:val="0"/>
          <w:numId w:val="57"/>
        </w:numPr>
        <w:tabs>
          <w:tab w:val="left" w:pos="-567"/>
          <w:tab w:val="left" w:pos="142"/>
          <w:tab w:val="left" w:pos="284"/>
          <w:tab w:val="left" w:pos="426"/>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утверждении документации по планировке территории главой поселения он принимает к сведению указание органов местного самоуправления (при наличии такого указания), направленное согласно части 2 настоящей статьи.</w:t>
      </w:r>
    </w:p>
    <w:p w:rsidR="00A63877" w:rsidRPr="00A63877" w:rsidRDefault="00A63877" w:rsidP="00A63877">
      <w:pPr>
        <w:keepNext/>
        <w:keepLines/>
        <w:widowControl/>
        <w:tabs>
          <w:tab w:val="left" w:pos="851"/>
        </w:tabs>
        <w:spacing w:before="120" w:after="120"/>
        <w:ind w:firstLine="567"/>
        <w:outlineLvl w:val="2"/>
        <w:rPr>
          <w:rFonts w:ascii="Times New Roman" w:eastAsia="Times New Roman" w:hAnsi="Times New Roman" w:cs="Times New Roman"/>
          <w:b/>
          <w:bCs/>
          <w:color w:val="auto"/>
          <w:szCs w:val="28"/>
          <w:lang w:eastAsia="en-US" w:bidi="ar-SA"/>
        </w:rPr>
      </w:pPr>
      <w:bookmarkStart w:id="190" w:name="_Toc520282288"/>
      <w:r w:rsidRPr="00A63877">
        <w:rPr>
          <w:rFonts w:ascii="Times New Roman" w:eastAsia="Times New Roman" w:hAnsi="Times New Roman" w:cs="Times New Roman"/>
          <w:b/>
          <w:bCs/>
          <w:color w:val="auto"/>
          <w:szCs w:val="22"/>
          <w:lang w:eastAsia="en-US" w:bidi="ar-SA"/>
        </w:rPr>
        <w:t xml:space="preserve">Статья 13.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при подготовке документации по планировке территории, </w:t>
      </w:r>
      <w:r w:rsidRPr="00A63877">
        <w:rPr>
          <w:rFonts w:ascii="Times New Roman" w:eastAsia="Times New Roman" w:hAnsi="Times New Roman" w:cs="Times New Roman"/>
          <w:b/>
          <w:bCs/>
          <w:color w:val="auto"/>
          <w:szCs w:val="22"/>
          <w:lang w:eastAsia="en-US" w:bidi="ar-SA"/>
        </w:rPr>
        <w:t>подготовленной на основании решения иных лиц и подлежащей согласованию или утверждению органом местного самоуправления</w:t>
      </w:r>
      <w:bookmarkEnd w:id="190"/>
    </w:p>
    <w:p w:rsidR="00A63877" w:rsidRPr="00A63877" w:rsidRDefault="00A63877" w:rsidP="00A63877">
      <w:pPr>
        <w:keepNext/>
        <w:widowControl/>
        <w:numPr>
          <w:ilvl w:val="0"/>
          <w:numId w:val="60"/>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поселения органы местного самоуправления:</w:t>
      </w:r>
    </w:p>
    <w:p w:rsidR="00A63877" w:rsidRPr="00A63877" w:rsidRDefault="00A63877" w:rsidP="00A63877">
      <w:pPr>
        <w:keepNext/>
        <w:widowControl/>
        <w:numPr>
          <w:ilvl w:val="0"/>
          <w:numId w:val="61"/>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рассматривают влияние предусмотренных документацией по планировке территории решений на показатели уровня обеспеченности объектами, пред</w:t>
      </w:r>
      <w:r w:rsidRPr="00A63877">
        <w:rPr>
          <w:rFonts w:ascii="Times New Roman" w:eastAsia="Calibri" w:hAnsi="Times New Roman" w:cs="Times New Roman"/>
          <w:color w:val="auto"/>
          <w:szCs w:val="22"/>
          <w:lang w:eastAsia="en-US" w:bidi="ar-SA"/>
        </w:rPr>
        <w:t>у</w:t>
      </w:r>
      <w:r w:rsidRPr="00A63877">
        <w:rPr>
          <w:rFonts w:ascii="Times New Roman" w:eastAsia="Calibri" w:hAnsi="Times New Roman" w:cs="Times New Roman"/>
          <w:color w:val="auto"/>
          <w:szCs w:val="22"/>
          <w:lang w:eastAsia="en-US" w:bidi="ar-SA"/>
        </w:rPr>
        <w:t>смотренными частью 3 статьи 1 и показатели уровня территориальной доступности таких объектов;</w:t>
      </w:r>
    </w:p>
    <w:p w:rsidR="00A63877" w:rsidRPr="00A63877" w:rsidRDefault="00A63877" w:rsidP="00A63877">
      <w:pPr>
        <w:keepNext/>
        <w:widowControl/>
        <w:numPr>
          <w:ilvl w:val="0"/>
          <w:numId w:val="61"/>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анализируют влияние предусмотренных документацией по планировке территории решений на возможность достижения лучших показателей обесп</w:t>
      </w:r>
      <w:r w:rsidRPr="00A63877">
        <w:rPr>
          <w:rFonts w:ascii="Times New Roman" w:eastAsia="Calibri" w:hAnsi="Times New Roman" w:cs="Times New Roman"/>
          <w:color w:val="auto"/>
          <w:szCs w:val="22"/>
          <w:lang w:eastAsia="en-US" w:bidi="ar-SA"/>
        </w:rPr>
        <w:t>е</w:t>
      </w:r>
      <w:r w:rsidRPr="00A63877">
        <w:rPr>
          <w:rFonts w:ascii="Times New Roman" w:eastAsia="Calibri" w:hAnsi="Times New Roman" w:cs="Times New Roman"/>
          <w:color w:val="auto"/>
          <w:szCs w:val="22"/>
          <w:lang w:eastAsia="en-US" w:bidi="ar-SA"/>
        </w:rPr>
        <w:t>ченности и доступности;</w:t>
      </w:r>
    </w:p>
    <w:p w:rsidR="00A63877" w:rsidRPr="00A63877" w:rsidRDefault="00A63877" w:rsidP="00A63877">
      <w:pPr>
        <w:keepNext/>
        <w:widowControl/>
        <w:numPr>
          <w:ilvl w:val="0"/>
          <w:numId w:val="61"/>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готов</w:t>
      </w:r>
      <w:r w:rsidRPr="00A63877">
        <w:rPr>
          <w:rFonts w:ascii="Times New Roman" w:eastAsia="Calibri" w:hAnsi="Times New Roman" w:cs="Times New Roman"/>
          <w:color w:val="auto"/>
          <w:szCs w:val="22"/>
          <w:lang w:eastAsia="en-US" w:bidi="ar-SA"/>
        </w:rPr>
        <w:t>я</w:t>
      </w:r>
      <w:r w:rsidRPr="00A63877">
        <w:rPr>
          <w:rFonts w:ascii="Times New Roman" w:eastAsia="Calibri" w:hAnsi="Times New Roman" w:cs="Times New Roman"/>
          <w:color w:val="auto"/>
          <w:szCs w:val="22"/>
          <w:lang w:bidi="ar-SA"/>
        </w:rPr>
        <w:t xml:space="preserve">т отрицательное </w:t>
      </w:r>
      <w:r w:rsidRPr="00A63877">
        <w:rPr>
          <w:rFonts w:ascii="Times New Roman" w:eastAsia="Calibri" w:hAnsi="Times New Roman" w:cs="Times New Roman"/>
          <w:color w:val="auto"/>
          <w:szCs w:val="22"/>
          <w:lang w:eastAsia="en-US" w:bidi="ar-SA"/>
        </w:rPr>
        <w:t>заключение на документацию по планировке те</w:t>
      </w:r>
      <w:r w:rsidRPr="00A63877">
        <w:rPr>
          <w:rFonts w:ascii="Times New Roman" w:eastAsia="Calibri" w:hAnsi="Times New Roman" w:cs="Times New Roman"/>
          <w:color w:val="auto"/>
          <w:szCs w:val="22"/>
          <w:lang w:eastAsia="en-US" w:bidi="ar-SA"/>
        </w:rPr>
        <w:t>р</w:t>
      </w:r>
      <w:r w:rsidRPr="00A63877">
        <w:rPr>
          <w:rFonts w:ascii="Times New Roman" w:eastAsia="Calibri" w:hAnsi="Times New Roman" w:cs="Times New Roman"/>
          <w:color w:val="auto"/>
          <w:szCs w:val="22"/>
          <w:lang w:eastAsia="en-US" w:bidi="ar-SA"/>
        </w:rPr>
        <w:t>ритории, если при реализации предусмотренных такой документацией решений происходит:</w:t>
      </w:r>
    </w:p>
    <w:p w:rsidR="00A63877" w:rsidRPr="00A63877" w:rsidRDefault="00A63877" w:rsidP="00A63877">
      <w:pPr>
        <w:keepNext/>
        <w:widowControl/>
        <w:numPr>
          <w:ilvl w:val="0"/>
          <w:numId w:val="62"/>
        </w:numPr>
        <w:tabs>
          <w:tab w:val="left" w:pos="284"/>
          <w:tab w:val="left" w:pos="567"/>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снижение показателей уровня обеспеченности объектами, предусмотре</w:t>
      </w:r>
      <w:r w:rsidRPr="00A63877">
        <w:rPr>
          <w:rFonts w:ascii="Times New Roman" w:eastAsia="Calibri" w:hAnsi="Times New Roman" w:cs="Times New Roman"/>
          <w:color w:val="auto"/>
          <w:szCs w:val="22"/>
          <w:lang w:eastAsia="en-US" w:bidi="ar-SA"/>
        </w:rPr>
        <w:t>н</w:t>
      </w:r>
      <w:r w:rsidRPr="00A63877">
        <w:rPr>
          <w:rFonts w:ascii="Times New Roman" w:eastAsia="Calibri" w:hAnsi="Times New Roman" w:cs="Times New Roman"/>
          <w:color w:val="auto"/>
          <w:szCs w:val="22"/>
          <w:lang w:eastAsia="en-US" w:bidi="ar-SA"/>
        </w:rPr>
        <w:t>ными частью 3 статьи 1, ниже величин лучших показателей обеспеченности;</w:t>
      </w:r>
    </w:p>
    <w:p w:rsidR="00A63877" w:rsidRPr="00A63877" w:rsidRDefault="00A63877" w:rsidP="00A63877">
      <w:pPr>
        <w:keepNext/>
        <w:widowControl/>
        <w:numPr>
          <w:ilvl w:val="0"/>
          <w:numId w:val="62"/>
        </w:numPr>
        <w:tabs>
          <w:tab w:val="left" w:pos="284"/>
          <w:tab w:val="left" w:pos="567"/>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превышение показателями уровня территориальной доступности объектов, предусмотренных частью 3 статьи 1, величин лучших показателей доступности;</w:t>
      </w:r>
    </w:p>
    <w:p w:rsidR="00A63877" w:rsidRPr="00A63877" w:rsidRDefault="00A63877" w:rsidP="00A63877">
      <w:pPr>
        <w:keepNext/>
        <w:widowControl/>
        <w:numPr>
          <w:ilvl w:val="0"/>
          <w:numId w:val="62"/>
        </w:numPr>
        <w:tabs>
          <w:tab w:val="left" w:pos="284"/>
          <w:tab w:val="left" w:pos="567"/>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ухудшение условий достижения лучших показателей обеспеченности и доступности, (в том числе, ожидаемое увеличение затрат, связанных достижением указанных показателей).</w:t>
      </w:r>
    </w:p>
    <w:p w:rsidR="00A63877" w:rsidRPr="00A63877" w:rsidRDefault="00A63877" w:rsidP="00A63877">
      <w:pPr>
        <w:keepNext/>
        <w:widowControl/>
        <w:numPr>
          <w:ilvl w:val="0"/>
          <w:numId w:val="60"/>
        </w:numPr>
        <w:tabs>
          <w:tab w:val="left" w:pos="-567"/>
          <w:tab w:val="left" w:pos="284"/>
          <w:tab w:val="left" w:pos="851"/>
        </w:tabs>
        <w:suppressAutoHyphens/>
        <w:overflowPunct w:val="0"/>
        <w:spacing w:before="120"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утверждении согласовании либо документации по планировке территории главой поселения он принимает к сведению указание органов местного самоуправления (при наличии такого указания), направленное согласно части 1 настоящей статьи.</w:t>
      </w:r>
    </w:p>
    <w:p w:rsidR="00A63877" w:rsidRPr="00A63877" w:rsidRDefault="00A63877" w:rsidP="00A63877">
      <w:pPr>
        <w:keepNext/>
        <w:keepLines/>
        <w:widowControl/>
        <w:tabs>
          <w:tab w:val="left" w:pos="851"/>
        </w:tabs>
        <w:spacing w:before="120" w:after="120"/>
        <w:ind w:firstLine="567"/>
        <w:outlineLvl w:val="2"/>
        <w:rPr>
          <w:rFonts w:ascii="Times New Roman" w:eastAsia="Times New Roman" w:hAnsi="Times New Roman" w:cs="Times New Roman"/>
          <w:b/>
          <w:bCs/>
          <w:color w:val="auto"/>
          <w:szCs w:val="28"/>
          <w:lang w:eastAsia="en-US" w:bidi="ar-SA"/>
        </w:rPr>
      </w:pPr>
      <w:bookmarkStart w:id="191" w:name="_Toc520282289"/>
      <w:r w:rsidRPr="00A63877">
        <w:rPr>
          <w:rFonts w:ascii="Times New Roman" w:eastAsia="Times New Roman" w:hAnsi="Times New Roman" w:cs="Times New Roman"/>
          <w:b/>
          <w:bCs/>
          <w:color w:val="auto"/>
          <w:szCs w:val="22"/>
          <w:lang w:eastAsia="en-US" w:bidi="ar-SA"/>
        </w:rPr>
        <w:t xml:space="preserve">Статья 14.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при </w:t>
      </w:r>
      <w:r w:rsidRPr="00A63877">
        <w:rPr>
          <w:rFonts w:ascii="Times New Roman" w:eastAsia="Times New Roman" w:hAnsi="Times New Roman" w:cs="Times New Roman"/>
          <w:b/>
          <w:bCs/>
          <w:color w:val="auto"/>
          <w:szCs w:val="22"/>
          <w:lang w:eastAsia="en-US" w:bidi="ar-SA"/>
        </w:rPr>
        <w:t>развитии застроенных терр</w:t>
      </w:r>
      <w:r w:rsidRPr="00A63877">
        <w:rPr>
          <w:rFonts w:ascii="Times New Roman" w:eastAsia="Times New Roman" w:hAnsi="Times New Roman" w:cs="Times New Roman"/>
          <w:b/>
          <w:bCs/>
          <w:color w:val="auto"/>
          <w:szCs w:val="22"/>
          <w:lang w:eastAsia="en-US" w:bidi="ar-SA"/>
        </w:rPr>
        <w:t>и</w:t>
      </w:r>
      <w:r w:rsidRPr="00A63877">
        <w:rPr>
          <w:rFonts w:ascii="Times New Roman" w:eastAsia="Times New Roman" w:hAnsi="Times New Roman" w:cs="Times New Roman"/>
          <w:b/>
          <w:bCs/>
          <w:color w:val="auto"/>
          <w:szCs w:val="22"/>
          <w:lang w:eastAsia="en-US" w:bidi="ar-SA"/>
        </w:rPr>
        <w:t>торий</w:t>
      </w:r>
      <w:bookmarkEnd w:id="191"/>
    </w:p>
    <w:p w:rsidR="00A63877" w:rsidRPr="00A63877" w:rsidRDefault="00A63877" w:rsidP="00A63877">
      <w:pPr>
        <w:keepNext/>
        <w:widowControl/>
        <w:numPr>
          <w:ilvl w:val="0"/>
          <w:numId w:val="63"/>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принятии решения о развитии застроенной территории органы местного самоуправления учитывают нормативы и при необходимости утверждают расчетные показатели обеспечения такой территории объектами социального и коммунально-бытового назначения, объектами инженерной инфраструктуры.</w:t>
      </w:r>
    </w:p>
    <w:p w:rsidR="00A63877" w:rsidRPr="00A63877" w:rsidRDefault="00A63877" w:rsidP="00A63877">
      <w:pPr>
        <w:keepNext/>
        <w:widowControl/>
        <w:numPr>
          <w:ilvl w:val="0"/>
          <w:numId w:val="63"/>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заключении договора о развитии застроенной территории органы местного самоуправления включают в указанный договор:</w:t>
      </w:r>
    </w:p>
    <w:p w:rsidR="00A63877" w:rsidRPr="00A63877" w:rsidRDefault="00A63877" w:rsidP="00A63877">
      <w:pPr>
        <w:keepNext/>
        <w:widowControl/>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обязательство лица, заключившего договор с органом местного самоуправления, по</w:t>
      </w:r>
      <w:r w:rsidRPr="00A63877">
        <w:rPr>
          <w:rFonts w:ascii="Times New Roman" w:eastAsia="Calibri" w:hAnsi="Times New Roman" w:cs="Times New Roman"/>
          <w:color w:val="auto"/>
          <w:szCs w:val="22"/>
          <w:lang w:eastAsia="en-US" w:bidi="ar-SA"/>
        </w:rPr>
        <w:t>д</w:t>
      </w:r>
      <w:r w:rsidRPr="00A63877">
        <w:rPr>
          <w:rFonts w:ascii="Times New Roman" w:eastAsia="Calibri" w:hAnsi="Times New Roman" w:cs="Times New Roman"/>
          <w:color w:val="auto"/>
          <w:szCs w:val="22"/>
          <w:lang w:eastAsia="en-US" w:bidi="ar-SA"/>
        </w:rPr>
        <w:t>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w:t>
      </w:r>
      <w:r w:rsidRPr="00A63877">
        <w:rPr>
          <w:rFonts w:ascii="Times New Roman" w:eastAsia="Calibri" w:hAnsi="Times New Roman" w:cs="Times New Roman"/>
          <w:color w:val="auto"/>
          <w:szCs w:val="22"/>
          <w:lang w:eastAsia="en-US" w:bidi="ar-SA"/>
        </w:rPr>
        <w:t>и</w:t>
      </w:r>
      <w:r w:rsidRPr="00A63877">
        <w:rPr>
          <w:rFonts w:ascii="Times New Roman" w:eastAsia="Calibri" w:hAnsi="Times New Roman" w:cs="Times New Roman"/>
          <w:color w:val="auto"/>
          <w:szCs w:val="22"/>
          <w:lang w:eastAsia="en-US" w:bidi="ar-SA"/>
        </w:rPr>
        <w:t>тельным регламентом, нормативами и/или утвержденными согласно части 1 настоящей статьи расчетными показателями, а также максимальные сроки подготовки такого проекта;</w:t>
      </w:r>
    </w:p>
    <w:p w:rsidR="00A63877" w:rsidRPr="00A63877" w:rsidRDefault="00A63877" w:rsidP="00A63877">
      <w:pPr>
        <w:widowControl/>
        <w:tabs>
          <w:tab w:val="left" w:pos="851"/>
        </w:tabs>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обязательство органа местного самоуправления утвердить такой проект планировки з</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строенной территории, включая проект межевания застроенной территории, в отношении к</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торой принято решение о развитии.</w:t>
      </w:r>
    </w:p>
    <w:p w:rsidR="00A63877" w:rsidRPr="00A63877" w:rsidRDefault="00A63877" w:rsidP="00A63877">
      <w:pPr>
        <w:keepNext/>
        <w:widowControl/>
        <w:numPr>
          <w:ilvl w:val="0"/>
          <w:numId w:val="63"/>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lastRenderedPageBreak/>
        <w:t>При подготовке аукциона на право заключить договор о развитии застроенной территории органы местного самоуправления включают в извещение о проведении такого аукциона сведения о нормативах и/или утвержденных согласно части 1 настоящей статьи расчетных показателях.</w:t>
      </w:r>
    </w:p>
    <w:p w:rsidR="00A63877" w:rsidRPr="00A63877" w:rsidRDefault="00A63877" w:rsidP="00A63877">
      <w:pPr>
        <w:keepNext/>
        <w:widowControl/>
        <w:numPr>
          <w:ilvl w:val="0"/>
          <w:numId w:val="63"/>
        </w:numPr>
        <w:tabs>
          <w:tab w:val="left" w:pos="-567"/>
          <w:tab w:val="left" w:pos="284"/>
          <w:tab w:val="left" w:pos="851"/>
        </w:tabs>
        <w:suppressAutoHyphens/>
        <w:overflowPunct w:val="0"/>
        <w:spacing w:line="100" w:lineRule="atLeast"/>
        <w:ind w:firstLine="567"/>
        <w:contextualSpacing/>
        <w:jc w:val="both"/>
        <w:rPr>
          <w:rFonts w:ascii="Times New Roman" w:eastAsia="Calibri" w:hAnsi="Times New Roman" w:cs="Times New Roman"/>
          <w:color w:val="auto"/>
          <w:szCs w:val="22"/>
          <w:lang w:eastAsia="en-US" w:bidi="ar-SA"/>
        </w:rPr>
      </w:pPr>
      <w:proofErr w:type="gramStart"/>
      <w:r w:rsidRPr="00A63877">
        <w:rPr>
          <w:rFonts w:ascii="Times New Roman" w:eastAsia="Calibri" w:hAnsi="Times New Roman" w:cs="Times New Roman"/>
          <w:color w:val="auto"/>
          <w:szCs w:val="22"/>
          <w:lang w:eastAsia="en-US" w:bidi="ar-SA"/>
        </w:rPr>
        <w:t xml:space="preserve">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 органы местного самоуправления применяют нормативы и/или утвержденные согласно части 1 настоящей статьи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нормативов </w:t>
      </w:r>
      <w:r w:rsidRPr="00A63877">
        <w:rPr>
          <w:rFonts w:ascii="Times New Roman" w:eastAsia="Calibri" w:hAnsi="Times New Roman" w:cs="Times New Roman"/>
          <w:color w:val="auto"/>
          <w:szCs w:val="28"/>
          <w:lang w:eastAsia="en-US" w:bidi="ar-SA"/>
        </w:rPr>
        <w:t xml:space="preserve">при подготовке документации по планировке территории, </w:t>
      </w:r>
      <w:r w:rsidRPr="00A63877">
        <w:rPr>
          <w:rFonts w:ascii="Times New Roman" w:eastAsia="Calibri" w:hAnsi="Times New Roman" w:cs="Times New Roman"/>
          <w:color w:val="auto"/>
          <w:szCs w:val="22"/>
          <w:lang w:eastAsia="en-US" w:bidi="ar-SA"/>
        </w:rPr>
        <w:t>подготовленной на основании решения</w:t>
      </w:r>
      <w:proofErr w:type="gramEnd"/>
      <w:r w:rsidRPr="00A63877">
        <w:rPr>
          <w:rFonts w:ascii="Times New Roman" w:eastAsia="Calibri" w:hAnsi="Times New Roman" w:cs="Times New Roman"/>
          <w:color w:val="auto"/>
          <w:szCs w:val="22"/>
          <w:lang w:eastAsia="en-US" w:bidi="ar-SA"/>
        </w:rPr>
        <w:t xml:space="preserve"> органа местного самоуправления согласно статье 12.</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8"/>
          <w:lang w:eastAsia="en-US" w:bidi="ar-SA"/>
        </w:rPr>
      </w:pPr>
      <w:bookmarkStart w:id="192" w:name="_Toc520282290"/>
      <w:bookmarkStart w:id="193" w:name="_Toc464213207"/>
      <w:bookmarkStart w:id="194" w:name="_Toc457905985"/>
      <w:r w:rsidRPr="00A63877">
        <w:rPr>
          <w:rFonts w:ascii="Times New Roman" w:eastAsia="Times New Roman" w:hAnsi="Times New Roman" w:cs="Times New Roman"/>
          <w:b/>
          <w:bCs/>
          <w:color w:val="auto"/>
          <w:szCs w:val="22"/>
          <w:lang w:eastAsia="en-US" w:bidi="ar-SA"/>
        </w:rPr>
        <w:t xml:space="preserve">Статья 15.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при разработке </w:t>
      </w:r>
      <w:r w:rsidRPr="00A63877">
        <w:rPr>
          <w:rFonts w:ascii="Times New Roman" w:eastAsia="Times New Roman" w:hAnsi="Times New Roman" w:cs="Times New Roman"/>
          <w:b/>
          <w:bCs/>
          <w:color w:val="auto"/>
          <w:szCs w:val="22"/>
          <w:lang w:eastAsia="en-US" w:bidi="ar-SA"/>
        </w:rPr>
        <w:t>органами местного самоуправления программ комплексного развития систем коммунальной инфрастру</w:t>
      </w:r>
      <w:r w:rsidRPr="00A63877">
        <w:rPr>
          <w:rFonts w:ascii="Times New Roman" w:eastAsia="Times New Roman" w:hAnsi="Times New Roman" w:cs="Times New Roman"/>
          <w:b/>
          <w:bCs/>
          <w:color w:val="auto"/>
          <w:szCs w:val="22"/>
          <w:lang w:eastAsia="en-US" w:bidi="ar-SA"/>
        </w:rPr>
        <w:t>к</w:t>
      </w:r>
      <w:r w:rsidRPr="00A63877">
        <w:rPr>
          <w:rFonts w:ascii="Times New Roman" w:eastAsia="Times New Roman" w:hAnsi="Times New Roman" w:cs="Times New Roman"/>
          <w:b/>
          <w:bCs/>
          <w:color w:val="auto"/>
          <w:szCs w:val="22"/>
          <w:lang w:eastAsia="en-US" w:bidi="ar-SA"/>
        </w:rPr>
        <w:t>туры</w:t>
      </w:r>
      <w:bookmarkEnd w:id="192"/>
      <w:bookmarkEnd w:id="193"/>
      <w:bookmarkEnd w:id="194"/>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При </w:t>
      </w:r>
      <w:r w:rsidRPr="00A63877">
        <w:rPr>
          <w:rFonts w:ascii="Times New Roman" w:eastAsia="Calibri" w:hAnsi="Times New Roman" w:cs="Times New Roman"/>
          <w:color w:val="auto"/>
          <w:szCs w:val="28"/>
          <w:lang w:eastAsia="en-US" w:bidi="ar-SA"/>
        </w:rPr>
        <w:t xml:space="preserve">разработке </w:t>
      </w:r>
      <w:proofErr w:type="gramStart"/>
      <w:r w:rsidRPr="00A63877">
        <w:rPr>
          <w:rFonts w:ascii="Times New Roman" w:eastAsia="Calibri" w:hAnsi="Times New Roman" w:cs="Times New Roman"/>
          <w:color w:val="auto"/>
          <w:szCs w:val="22"/>
          <w:lang w:eastAsia="en-US" w:bidi="ar-SA"/>
        </w:rPr>
        <w:t>программ комплексного развития систем коммунальной инфраструктуры поселения</w:t>
      </w:r>
      <w:proofErr w:type="gramEnd"/>
      <w:r w:rsidRPr="00A63877">
        <w:rPr>
          <w:rFonts w:ascii="Times New Roman" w:eastAsia="Calibri" w:hAnsi="Times New Roman" w:cs="Times New Roman"/>
          <w:color w:val="auto"/>
          <w:szCs w:val="22"/>
          <w:lang w:eastAsia="en-US" w:bidi="ar-SA"/>
        </w:rPr>
        <w:t xml:space="preserve"> органы местного самоуправления:</w:t>
      </w:r>
    </w:p>
    <w:p w:rsidR="00A63877" w:rsidRPr="00A63877" w:rsidRDefault="00A63877" w:rsidP="00A63877">
      <w:pPr>
        <w:keepNext/>
        <w:widowControl/>
        <w:numPr>
          <w:ilvl w:val="0"/>
          <w:numId w:val="64"/>
        </w:numPr>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применяют расчетные показатели:</w:t>
      </w:r>
    </w:p>
    <w:p w:rsidR="00A63877" w:rsidRPr="00A63877" w:rsidRDefault="00A63877" w:rsidP="00A63877">
      <w:pPr>
        <w:keepNext/>
        <w:widowControl/>
        <w:numPr>
          <w:ilvl w:val="0"/>
          <w:numId w:val="65"/>
        </w:numPr>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оценке показателей перспективной обеспеченности и потребности з</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 xml:space="preserve">стройки поселения объектами местного значения, относящимися областям: </w:t>
      </w:r>
      <w:proofErr w:type="spellStart"/>
      <w:r w:rsidRPr="00A63877">
        <w:rPr>
          <w:rFonts w:ascii="Times New Roman" w:eastAsia="Calibri" w:hAnsi="Times New Roman" w:cs="Times New Roman"/>
          <w:color w:val="auto"/>
          <w:szCs w:val="22"/>
          <w:lang w:eastAsia="en-US" w:bidi="ar-SA"/>
        </w:rPr>
        <w:t>эле</w:t>
      </w:r>
      <w:r w:rsidRPr="00A63877">
        <w:rPr>
          <w:rFonts w:ascii="Times New Roman" w:eastAsia="Calibri" w:hAnsi="Times New Roman" w:cs="Times New Roman"/>
          <w:color w:val="auto"/>
          <w:szCs w:val="22"/>
          <w:lang w:eastAsia="en-US" w:bidi="ar-SA"/>
        </w:rPr>
        <w:t>к</w:t>
      </w:r>
      <w:r w:rsidRPr="00A63877">
        <w:rPr>
          <w:rFonts w:ascii="Times New Roman" w:eastAsia="Calibri" w:hAnsi="Times New Roman" w:cs="Times New Roman"/>
          <w:color w:val="auto"/>
          <w:szCs w:val="22"/>
          <w:lang w:eastAsia="en-US" w:bidi="ar-SA"/>
        </w:rPr>
        <w:t>тро</w:t>
      </w:r>
      <w:proofErr w:type="spellEnd"/>
      <w:r w:rsidRPr="00A63877">
        <w:rPr>
          <w:rFonts w:ascii="Times New Roman" w:eastAsia="Calibri" w:hAnsi="Times New Roman" w:cs="Times New Roman"/>
          <w:color w:val="auto"/>
          <w:szCs w:val="22"/>
          <w:lang w:eastAsia="en-US" w:bidi="ar-SA"/>
        </w:rPr>
        <w:t>-, тепл</w:t>
      </w:r>
      <w:proofErr w:type="gramStart"/>
      <w:r w:rsidRPr="00A63877">
        <w:rPr>
          <w:rFonts w:ascii="Times New Roman" w:eastAsia="Calibri" w:hAnsi="Times New Roman" w:cs="Times New Roman"/>
          <w:color w:val="auto"/>
          <w:szCs w:val="22"/>
          <w:lang w:eastAsia="en-US" w:bidi="ar-SA"/>
        </w:rPr>
        <w:t>о-</w:t>
      </w:r>
      <w:proofErr w:type="gramEnd"/>
      <w:r w:rsidRPr="00A63877">
        <w:rPr>
          <w:rFonts w:ascii="Times New Roman" w:eastAsia="Calibri" w:hAnsi="Times New Roman" w:cs="Times New Roman"/>
          <w:color w:val="auto"/>
          <w:szCs w:val="22"/>
          <w:lang w:eastAsia="en-US" w:bidi="ar-SA"/>
        </w:rPr>
        <w:t xml:space="preserve">, </w:t>
      </w:r>
      <w:proofErr w:type="spellStart"/>
      <w:r w:rsidRPr="00A63877">
        <w:rPr>
          <w:rFonts w:ascii="Times New Roman" w:eastAsia="Calibri" w:hAnsi="Times New Roman" w:cs="Times New Roman"/>
          <w:color w:val="auto"/>
          <w:szCs w:val="22"/>
          <w:lang w:eastAsia="en-US" w:bidi="ar-SA"/>
        </w:rPr>
        <w:t>газо</w:t>
      </w:r>
      <w:proofErr w:type="spellEnd"/>
      <w:r w:rsidRPr="00A63877">
        <w:rPr>
          <w:rFonts w:ascii="Times New Roman" w:eastAsia="Calibri" w:hAnsi="Times New Roman" w:cs="Times New Roman"/>
          <w:color w:val="auto"/>
          <w:szCs w:val="22"/>
          <w:lang w:eastAsia="en-US" w:bidi="ar-SA"/>
        </w:rPr>
        <w:t>- и водоснабжение населения, водоотведение;</w:t>
      </w:r>
    </w:p>
    <w:p w:rsidR="00A63877" w:rsidRPr="00A63877" w:rsidRDefault="00A63877" w:rsidP="00A63877">
      <w:pPr>
        <w:keepNext/>
        <w:widowControl/>
        <w:numPr>
          <w:ilvl w:val="0"/>
          <w:numId w:val="65"/>
        </w:numPr>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при утверждении таких программ по отношению к указанным областям;</w:t>
      </w:r>
    </w:p>
    <w:p w:rsidR="00A63877" w:rsidRPr="00A63877" w:rsidRDefault="00A63877" w:rsidP="00A63877">
      <w:pPr>
        <w:keepNext/>
        <w:widowControl/>
        <w:numPr>
          <w:ilvl w:val="0"/>
          <w:numId w:val="64"/>
        </w:numPr>
        <w:tabs>
          <w:tab w:val="left" w:pos="-567"/>
          <w:tab w:val="left" w:pos="284"/>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анализирует соответствие целевых показателей, предусмотренных пр</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граммой, лучшим показателям обеспеченности и доступности;</w:t>
      </w:r>
    </w:p>
    <w:p w:rsidR="00A63877" w:rsidRPr="00A63877" w:rsidRDefault="00A63877" w:rsidP="00A63877">
      <w:pPr>
        <w:keepNext/>
        <w:widowControl/>
        <w:numPr>
          <w:ilvl w:val="0"/>
          <w:numId w:val="64"/>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анализируют влияние предусмотренных программой решений на показ</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тели уровня обеспеченности объектами, предусмотренными частью 3 статьи 1 и показатели уровня территориальной доступности таких объектов;</w:t>
      </w:r>
    </w:p>
    <w:p w:rsidR="00A63877" w:rsidRPr="00A63877" w:rsidRDefault="00A63877" w:rsidP="00A63877">
      <w:pPr>
        <w:keepNext/>
        <w:widowControl/>
        <w:numPr>
          <w:ilvl w:val="0"/>
          <w:numId w:val="64"/>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анализируют влияние предусмотренных программой мероприятий на возможность достижения лучших показателей обеспеченности и доступности;</w:t>
      </w:r>
    </w:p>
    <w:p w:rsidR="00A63877" w:rsidRPr="00A63877" w:rsidRDefault="00A63877" w:rsidP="00A63877">
      <w:pPr>
        <w:keepNext/>
        <w:widowControl/>
        <w:numPr>
          <w:ilvl w:val="0"/>
          <w:numId w:val="64"/>
        </w:numPr>
        <w:tabs>
          <w:tab w:val="left" w:pos="851"/>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bidi="ar-SA"/>
        </w:rPr>
        <w:t xml:space="preserve">учитывают результаты анализа при </w:t>
      </w:r>
      <w:r w:rsidRPr="00A63877">
        <w:rPr>
          <w:rFonts w:ascii="Times New Roman" w:eastAsia="Calibri" w:hAnsi="Times New Roman" w:cs="Times New Roman"/>
          <w:color w:val="auto"/>
          <w:szCs w:val="22"/>
          <w:lang w:eastAsia="en-US" w:bidi="ar-SA"/>
        </w:rPr>
        <w:t>принятии решения об утверждении таких программ.</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8"/>
          <w:lang w:eastAsia="en-US" w:bidi="ar-SA"/>
        </w:rPr>
      </w:pPr>
      <w:bookmarkStart w:id="195" w:name="_Toc520282291"/>
      <w:bookmarkStart w:id="196" w:name="_Toc464213208"/>
      <w:r w:rsidRPr="00A63877">
        <w:rPr>
          <w:rFonts w:ascii="Times New Roman" w:eastAsia="Times New Roman" w:hAnsi="Times New Roman" w:cs="Times New Roman"/>
          <w:b/>
          <w:bCs/>
          <w:color w:val="auto"/>
          <w:szCs w:val="22"/>
          <w:lang w:eastAsia="en-US" w:bidi="ar-SA"/>
        </w:rPr>
        <w:t xml:space="preserve">Статья 16. </w:t>
      </w:r>
      <w:r w:rsidRPr="00A63877">
        <w:rPr>
          <w:rFonts w:ascii="Times New Roman" w:eastAsia="Times New Roman" w:hAnsi="Times New Roman" w:cs="Times New Roman"/>
          <w:b/>
          <w:bCs/>
          <w:color w:val="auto"/>
          <w:szCs w:val="28"/>
          <w:lang w:eastAsia="en-US" w:bidi="ar-SA"/>
        </w:rPr>
        <w:t>Применение расчетных показателей при размещении и ликвидации объекта местного значения поселения</w:t>
      </w:r>
      <w:bookmarkEnd w:id="195"/>
      <w:bookmarkEnd w:id="196"/>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Размещение и ликвидация </w:t>
      </w:r>
      <w:r w:rsidRPr="00A63877">
        <w:rPr>
          <w:rFonts w:ascii="Times New Roman" w:eastAsia="Calibri" w:hAnsi="Times New Roman" w:cs="Times New Roman"/>
          <w:color w:val="auto"/>
          <w:szCs w:val="28"/>
          <w:lang w:eastAsia="en-US" w:bidi="ar-SA"/>
        </w:rPr>
        <w:t>объекта местного значения</w:t>
      </w:r>
      <w:r w:rsidRPr="00A63877">
        <w:rPr>
          <w:rFonts w:ascii="Times New Roman" w:eastAsia="Calibri" w:hAnsi="Times New Roman" w:cs="Times New Roman"/>
          <w:color w:val="auto"/>
          <w:lang w:eastAsia="en-US" w:bidi="ar-SA"/>
        </w:rPr>
        <w:t>,</w:t>
      </w:r>
      <w:r w:rsidRPr="00A63877">
        <w:rPr>
          <w:rFonts w:ascii="Times New Roman" w:eastAsia="Calibri" w:hAnsi="Times New Roman" w:cs="Times New Roman"/>
          <w:color w:val="auto"/>
          <w:szCs w:val="28"/>
          <w:lang w:eastAsia="en-US" w:bidi="ar-SA"/>
        </w:rPr>
        <w:t xml:space="preserve"> осуществляется согласно ген</w:t>
      </w:r>
      <w:r w:rsidRPr="00A63877">
        <w:rPr>
          <w:rFonts w:ascii="Times New Roman" w:eastAsia="Calibri" w:hAnsi="Times New Roman" w:cs="Times New Roman"/>
          <w:color w:val="auto"/>
          <w:szCs w:val="28"/>
          <w:lang w:eastAsia="en-US" w:bidi="ar-SA"/>
        </w:rPr>
        <w:t>е</w:t>
      </w:r>
      <w:r w:rsidRPr="00A63877">
        <w:rPr>
          <w:rFonts w:ascii="Times New Roman" w:eastAsia="Calibri" w:hAnsi="Times New Roman" w:cs="Times New Roman"/>
          <w:color w:val="auto"/>
          <w:szCs w:val="28"/>
          <w:lang w:eastAsia="en-US" w:bidi="ar-SA"/>
        </w:rPr>
        <w:t xml:space="preserve">ральному плану и/или </w:t>
      </w:r>
      <w:r w:rsidRPr="00A63877">
        <w:rPr>
          <w:rFonts w:ascii="Times New Roman" w:eastAsia="Calibri" w:hAnsi="Times New Roman" w:cs="Times New Roman"/>
          <w:color w:val="auto"/>
          <w:szCs w:val="22"/>
          <w:lang w:eastAsia="en-US" w:bidi="ar-SA"/>
        </w:rPr>
        <w:t>документации по планировке территории.</w:t>
      </w:r>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Расчетные показатели при размещении и ликвидации </w:t>
      </w:r>
      <w:r w:rsidRPr="00A63877">
        <w:rPr>
          <w:rFonts w:ascii="Times New Roman" w:eastAsia="Calibri" w:hAnsi="Times New Roman" w:cs="Times New Roman"/>
          <w:color w:val="auto"/>
          <w:szCs w:val="28"/>
          <w:lang w:eastAsia="en-US" w:bidi="ar-SA"/>
        </w:rPr>
        <w:t>объекта местного значения пос</w:t>
      </w:r>
      <w:r w:rsidRPr="00A63877">
        <w:rPr>
          <w:rFonts w:ascii="Times New Roman" w:eastAsia="Calibri" w:hAnsi="Times New Roman" w:cs="Times New Roman"/>
          <w:color w:val="auto"/>
          <w:szCs w:val="28"/>
          <w:lang w:eastAsia="en-US" w:bidi="ar-SA"/>
        </w:rPr>
        <w:t>е</w:t>
      </w:r>
      <w:r w:rsidRPr="00A63877">
        <w:rPr>
          <w:rFonts w:ascii="Times New Roman" w:eastAsia="Calibri" w:hAnsi="Times New Roman" w:cs="Times New Roman"/>
          <w:color w:val="auto"/>
          <w:szCs w:val="28"/>
          <w:lang w:eastAsia="en-US" w:bidi="ar-SA"/>
        </w:rPr>
        <w:t xml:space="preserve">ления </w:t>
      </w:r>
      <w:r w:rsidRPr="00A63877">
        <w:rPr>
          <w:rFonts w:ascii="Times New Roman" w:eastAsia="Calibri" w:hAnsi="Times New Roman" w:cs="Times New Roman"/>
          <w:color w:val="auto"/>
          <w:szCs w:val="22"/>
          <w:lang w:eastAsia="en-US" w:bidi="ar-SA"/>
        </w:rPr>
        <w:t>применяются согласно статьям 11, 12, 13.</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8"/>
          <w:lang w:eastAsia="en-US" w:bidi="ar-SA"/>
        </w:rPr>
      </w:pPr>
      <w:bookmarkStart w:id="197" w:name="_Toc520282292"/>
      <w:bookmarkStart w:id="198" w:name="_Toc464213209"/>
      <w:r w:rsidRPr="00A63877">
        <w:rPr>
          <w:rFonts w:ascii="Times New Roman" w:eastAsia="Times New Roman" w:hAnsi="Times New Roman" w:cs="Times New Roman"/>
          <w:b/>
          <w:bCs/>
          <w:color w:val="auto"/>
          <w:szCs w:val="22"/>
          <w:lang w:eastAsia="en-US" w:bidi="ar-SA"/>
        </w:rPr>
        <w:t xml:space="preserve">Статья 17. </w:t>
      </w:r>
      <w:r w:rsidRPr="00A63877">
        <w:rPr>
          <w:rFonts w:ascii="Times New Roman" w:eastAsia="Times New Roman" w:hAnsi="Times New Roman" w:cs="Times New Roman"/>
          <w:b/>
          <w:bCs/>
          <w:color w:val="auto"/>
          <w:szCs w:val="28"/>
          <w:lang w:eastAsia="en-US" w:bidi="ar-SA"/>
        </w:rPr>
        <w:t>Применение расчетных показателей при реконструкции объектов кап</w:t>
      </w:r>
      <w:r w:rsidRPr="00A63877">
        <w:rPr>
          <w:rFonts w:ascii="Times New Roman" w:eastAsia="Times New Roman" w:hAnsi="Times New Roman" w:cs="Times New Roman"/>
          <w:b/>
          <w:bCs/>
          <w:color w:val="auto"/>
          <w:szCs w:val="28"/>
          <w:lang w:eastAsia="en-US" w:bidi="ar-SA"/>
        </w:rPr>
        <w:t>и</w:t>
      </w:r>
      <w:r w:rsidRPr="00A63877">
        <w:rPr>
          <w:rFonts w:ascii="Times New Roman" w:eastAsia="Times New Roman" w:hAnsi="Times New Roman" w:cs="Times New Roman"/>
          <w:b/>
          <w:bCs/>
          <w:color w:val="auto"/>
          <w:szCs w:val="28"/>
          <w:lang w:eastAsia="en-US" w:bidi="ar-SA"/>
        </w:rPr>
        <w:t xml:space="preserve">тального строительства, разрешение на строительство которых </w:t>
      </w:r>
      <w:r w:rsidRPr="00A63877">
        <w:rPr>
          <w:rFonts w:ascii="Times New Roman" w:eastAsia="Times New Roman" w:hAnsi="Times New Roman" w:cs="Times New Roman"/>
          <w:b/>
          <w:bCs/>
          <w:color w:val="auto"/>
          <w:szCs w:val="22"/>
          <w:lang w:eastAsia="en-US" w:bidi="ar-SA"/>
        </w:rPr>
        <w:t>выдается органом мес</w:t>
      </w:r>
      <w:r w:rsidRPr="00A63877">
        <w:rPr>
          <w:rFonts w:ascii="Times New Roman" w:eastAsia="Times New Roman" w:hAnsi="Times New Roman" w:cs="Times New Roman"/>
          <w:b/>
          <w:bCs/>
          <w:color w:val="auto"/>
          <w:szCs w:val="22"/>
          <w:lang w:eastAsia="en-US" w:bidi="ar-SA"/>
        </w:rPr>
        <w:t>т</w:t>
      </w:r>
      <w:r w:rsidRPr="00A63877">
        <w:rPr>
          <w:rFonts w:ascii="Times New Roman" w:eastAsia="Times New Roman" w:hAnsi="Times New Roman" w:cs="Times New Roman"/>
          <w:b/>
          <w:bCs/>
          <w:color w:val="auto"/>
          <w:szCs w:val="22"/>
          <w:lang w:eastAsia="en-US" w:bidi="ar-SA"/>
        </w:rPr>
        <w:t>ного самоуправления</w:t>
      </w:r>
      <w:bookmarkEnd w:id="197"/>
      <w:bookmarkEnd w:id="198"/>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8"/>
          <w:lang w:eastAsia="en-US" w:bidi="ar-SA"/>
        </w:rPr>
        <w:t xml:space="preserve">При выдаче </w:t>
      </w:r>
      <w:r w:rsidRPr="00A63877">
        <w:rPr>
          <w:rFonts w:ascii="Times New Roman" w:eastAsia="Calibri" w:hAnsi="Times New Roman" w:cs="Times New Roman"/>
          <w:color w:val="auto"/>
          <w:szCs w:val="22"/>
          <w:lang w:eastAsia="en-US" w:bidi="ar-SA"/>
        </w:rPr>
        <w:t xml:space="preserve">органом местного самоуправления </w:t>
      </w:r>
      <w:r w:rsidRPr="00A63877">
        <w:rPr>
          <w:rFonts w:ascii="Times New Roman" w:eastAsia="Calibri" w:hAnsi="Times New Roman" w:cs="Times New Roman"/>
          <w:color w:val="auto"/>
          <w:szCs w:val="28"/>
          <w:lang w:eastAsia="en-US" w:bidi="ar-SA"/>
        </w:rPr>
        <w:t>разрешения на строительство, пред</w:t>
      </w:r>
      <w:r w:rsidRPr="00A63877">
        <w:rPr>
          <w:rFonts w:ascii="Times New Roman" w:eastAsia="Calibri" w:hAnsi="Times New Roman" w:cs="Times New Roman"/>
          <w:color w:val="auto"/>
          <w:szCs w:val="28"/>
          <w:lang w:eastAsia="en-US" w:bidi="ar-SA"/>
        </w:rPr>
        <w:t>у</w:t>
      </w:r>
      <w:r w:rsidRPr="00A63877">
        <w:rPr>
          <w:rFonts w:ascii="Times New Roman" w:eastAsia="Calibri" w:hAnsi="Times New Roman" w:cs="Times New Roman"/>
          <w:color w:val="auto"/>
          <w:szCs w:val="28"/>
          <w:lang w:eastAsia="en-US" w:bidi="ar-SA"/>
        </w:rPr>
        <w:t>сматривающего, реконструкцию объекта на территории поселения</w:t>
      </w:r>
      <w:r w:rsidRPr="00A63877">
        <w:rPr>
          <w:rFonts w:ascii="Times New Roman" w:eastAsia="Calibri" w:hAnsi="Times New Roman" w:cs="Times New Roman"/>
          <w:color w:val="auto"/>
          <w:szCs w:val="22"/>
          <w:lang w:eastAsia="en-US" w:bidi="ar-SA"/>
        </w:rPr>
        <w:t xml:space="preserve"> он:</w:t>
      </w:r>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 рассматривает влияние изменения параметров объекта </w:t>
      </w:r>
      <w:r w:rsidRPr="00A63877">
        <w:rPr>
          <w:rFonts w:ascii="Times New Roman" w:eastAsia="Calibri" w:hAnsi="Times New Roman" w:cs="Times New Roman"/>
          <w:color w:val="auto"/>
          <w:szCs w:val="28"/>
          <w:lang w:eastAsia="en-US" w:bidi="ar-SA"/>
        </w:rPr>
        <w:t>капитального строительства</w:t>
      </w:r>
      <w:r w:rsidRPr="00A63877">
        <w:rPr>
          <w:rFonts w:ascii="Times New Roman" w:eastAsia="Calibri" w:hAnsi="Times New Roman" w:cs="Times New Roman"/>
          <w:color w:val="auto"/>
          <w:szCs w:val="22"/>
          <w:lang w:eastAsia="en-US" w:bidi="ar-SA"/>
        </w:rPr>
        <w:t xml:space="preserve"> на показатели уровня обеспеченности объектами, предусмотренными частью 3 статьи 1 и показ</w:t>
      </w:r>
      <w:r w:rsidRPr="00A63877">
        <w:rPr>
          <w:rFonts w:ascii="Times New Roman" w:eastAsia="Calibri" w:hAnsi="Times New Roman" w:cs="Times New Roman"/>
          <w:color w:val="auto"/>
          <w:szCs w:val="22"/>
          <w:lang w:eastAsia="en-US" w:bidi="ar-SA"/>
        </w:rPr>
        <w:t>а</w:t>
      </w:r>
      <w:r w:rsidRPr="00A63877">
        <w:rPr>
          <w:rFonts w:ascii="Times New Roman" w:eastAsia="Calibri" w:hAnsi="Times New Roman" w:cs="Times New Roman"/>
          <w:color w:val="auto"/>
          <w:szCs w:val="22"/>
          <w:lang w:eastAsia="en-US" w:bidi="ar-SA"/>
        </w:rPr>
        <w:t>тели уровня территориальной доступности таких объектов;</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xml:space="preserve">- анализируют влияние изменения параметров объекта </w:t>
      </w:r>
      <w:r w:rsidRPr="00A63877">
        <w:rPr>
          <w:rFonts w:ascii="Times New Roman" w:eastAsia="Calibri" w:hAnsi="Times New Roman" w:cs="Times New Roman"/>
          <w:color w:val="auto"/>
          <w:szCs w:val="28"/>
          <w:lang w:eastAsia="en-US" w:bidi="ar-SA"/>
        </w:rPr>
        <w:t>капитального строительства</w:t>
      </w:r>
      <w:r w:rsidRPr="00A63877">
        <w:rPr>
          <w:rFonts w:ascii="Times New Roman" w:eastAsia="Calibri" w:hAnsi="Times New Roman" w:cs="Times New Roman"/>
          <w:color w:val="auto"/>
          <w:szCs w:val="22"/>
          <w:lang w:eastAsia="en-US" w:bidi="ar-SA"/>
        </w:rPr>
        <w:t xml:space="preserve"> на возможность достижения установленных показателей обеспеченности и доступности;</w:t>
      </w:r>
    </w:p>
    <w:p w:rsidR="00A63877" w:rsidRPr="00A63877" w:rsidRDefault="00A63877" w:rsidP="00A63877">
      <w:pPr>
        <w:widowControl/>
        <w:ind w:firstLine="567"/>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2"/>
          <w:lang w:eastAsia="en-US" w:bidi="ar-SA"/>
        </w:rPr>
        <w:t>- учитывают результаты анализа при принятии решения о выдаче такого разрешения.</w:t>
      </w:r>
    </w:p>
    <w:p w:rsidR="00A63877" w:rsidRPr="00A63877" w:rsidRDefault="00A63877" w:rsidP="00A63877">
      <w:pPr>
        <w:keepNext/>
        <w:keepLines/>
        <w:widowControl/>
        <w:spacing w:before="120" w:after="120"/>
        <w:ind w:firstLine="567"/>
        <w:outlineLvl w:val="2"/>
        <w:rPr>
          <w:rFonts w:ascii="Times New Roman" w:eastAsia="Times New Roman" w:hAnsi="Times New Roman" w:cs="Times New Roman"/>
          <w:b/>
          <w:bCs/>
          <w:color w:val="auto"/>
          <w:szCs w:val="28"/>
          <w:lang w:eastAsia="en-US" w:bidi="ar-SA"/>
        </w:rPr>
      </w:pPr>
      <w:bookmarkStart w:id="199" w:name="_GoBack"/>
      <w:bookmarkStart w:id="200" w:name="_Toc464213210"/>
      <w:bookmarkStart w:id="201" w:name="_Toc520282293"/>
      <w:bookmarkEnd w:id="199"/>
      <w:r w:rsidRPr="00A63877">
        <w:rPr>
          <w:rFonts w:ascii="Times New Roman" w:eastAsia="Times New Roman" w:hAnsi="Times New Roman" w:cs="Times New Roman"/>
          <w:b/>
          <w:bCs/>
          <w:color w:val="auto"/>
          <w:szCs w:val="22"/>
          <w:lang w:eastAsia="en-US" w:bidi="ar-SA"/>
        </w:rPr>
        <w:lastRenderedPageBreak/>
        <w:t xml:space="preserve">Статья 18. </w:t>
      </w:r>
      <w:r w:rsidRPr="00A63877">
        <w:rPr>
          <w:rFonts w:ascii="Times New Roman" w:eastAsia="Times New Roman" w:hAnsi="Times New Roman" w:cs="Times New Roman"/>
          <w:b/>
          <w:bCs/>
          <w:color w:val="auto"/>
          <w:szCs w:val="28"/>
          <w:lang w:eastAsia="en-US" w:bidi="ar-SA"/>
        </w:rPr>
        <w:t xml:space="preserve">Применение расчетных показателей при </w:t>
      </w:r>
      <w:r w:rsidRPr="00A63877">
        <w:rPr>
          <w:rFonts w:ascii="Times New Roman" w:eastAsia="Times New Roman" w:hAnsi="Times New Roman" w:cs="Times New Roman"/>
          <w:b/>
          <w:bCs/>
          <w:color w:val="auto"/>
          <w:szCs w:val="22"/>
          <w:lang w:eastAsia="en-US" w:bidi="ar-SA"/>
        </w:rPr>
        <w:t>осуществлении органами мес</w:t>
      </w:r>
      <w:r w:rsidRPr="00A63877">
        <w:rPr>
          <w:rFonts w:ascii="Times New Roman" w:eastAsia="Times New Roman" w:hAnsi="Times New Roman" w:cs="Times New Roman"/>
          <w:b/>
          <w:bCs/>
          <w:color w:val="auto"/>
          <w:szCs w:val="22"/>
          <w:lang w:eastAsia="en-US" w:bidi="ar-SA"/>
        </w:rPr>
        <w:t>т</w:t>
      </w:r>
      <w:r w:rsidRPr="00A63877">
        <w:rPr>
          <w:rFonts w:ascii="Times New Roman" w:eastAsia="Times New Roman" w:hAnsi="Times New Roman" w:cs="Times New Roman"/>
          <w:b/>
          <w:bCs/>
          <w:color w:val="auto"/>
          <w:szCs w:val="22"/>
          <w:lang w:eastAsia="en-US" w:bidi="ar-SA"/>
        </w:rPr>
        <w:t>ного самоуправления полномочий по решению вопросов местного значения, не устано</w:t>
      </w:r>
      <w:r w:rsidRPr="00A63877">
        <w:rPr>
          <w:rFonts w:ascii="Times New Roman" w:eastAsia="Times New Roman" w:hAnsi="Times New Roman" w:cs="Times New Roman"/>
          <w:b/>
          <w:bCs/>
          <w:color w:val="auto"/>
          <w:szCs w:val="22"/>
          <w:lang w:eastAsia="en-US" w:bidi="ar-SA"/>
        </w:rPr>
        <w:t>в</w:t>
      </w:r>
      <w:r w:rsidRPr="00A63877">
        <w:rPr>
          <w:rFonts w:ascii="Times New Roman" w:eastAsia="Times New Roman" w:hAnsi="Times New Roman" w:cs="Times New Roman"/>
          <w:b/>
          <w:bCs/>
          <w:color w:val="auto"/>
          <w:szCs w:val="22"/>
          <w:lang w:eastAsia="en-US" w:bidi="ar-SA"/>
        </w:rPr>
        <w:t xml:space="preserve">ленных </w:t>
      </w:r>
      <w:bookmarkEnd w:id="200"/>
      <w:r w:rsidRPr="00A63877">
        <w:rPr>
          <w:rFonts w:ascii="Times New Roman" w:eastAsia="Times New Roman" w:hAnsi="Times New Roman" w:cs="Times New Roman"/>
          <w:b/>
          <w:bCs/>
          <w:color w:val="auto"/>
          <w:szCs w:val="22"/>
          <w:lang w:eastAsia="en-US" w:bidi="ar-SA"/>
        </w:rPr>
        <w:t>Градостроительным кодексом Российской Федерации</w:t>
      </w:r>
      <w:bookmarkEnd w:id="201"/>
    </w:p>
    <w:p w:rsidR="00A63877" w:rsidRPr="00A63877" w:rsidRDefault="00A63877" w:rsidP="00A63877">
      <w:pPr>
        <w:keepNext/>
        <w:widowControl/>
        <w:tabs>
          <w:tab w:val="left" w:pos="-567"/>
          <w:tab w:val="left" w:pos="284"/>
        </w:tabs>
        <w:spacing w:line="276" w:lineRule="auto"/>
        <w:ind w:firstLine="567"/>
        <w:contextualSpacing/>
        <w:jc w:val="both"/>
        <w:rPr>
          <w:rFonts w:ascii="Times New Roman" w:eastAsia="Calibri" w:hAnsi="Times New Roman" w:cs="Times New Roman"/>
          <w:color w:val="auto"/>
          <w:szCs w:val="22"/>
          <w:lang w:eastAsia="en-US" w:bidi="ar-SA"/>
        </w:rPr>
      </w:pPr>
      <w:r w:rsidRPr="00A63877">
        <w:rPr>
          <w:rFonts w:ascii="Times New Roman" w:eastAsia="Calibri" w:hAnsi="Times New Roman" w:cs="Times New Roman"/>
          <w:color w:val="auto"/>
          <w:szCs w:val="28"/>
          <w:lang w:eastAsia="en-US" w:bidi="ar-SA"/>
        </w:rPr>
        <w:t xml:space="preserve">При </w:t>
      </w:r>
      <w:r w:rsidRPr="00A63877">
        <w:rPr>
          <w:rFonts w:ascii="Times New Roman" w:eastAsia="Calibri" w:hAnsi="Times New Roman" w:cs="Times New Roman"/>
          <w:color w:val="auto"/>
          <w:szCs w:val="22"/>
          <w:lang w:eastAsia="en-US" w:bidi="ar-SA"/>
        </w:rPr>
        <w:t>осуществлении органами местного самоуправления указанных полномочий расче</w:t>
      </w:r>
      <w:r w:rsidRPr="00A63877">
        <w:rPr>
          <w:rFonts w:ascii="Times New Roman" w:eastAsia="Calibri" w:hAnsi="Times New Roman" w:cs="Times New Roman"/>
          <w:color w:val="auto"/>
          <w:szCs w:val="22"/>
          <w:lang w:eastAsia="en-US" w:bidi="ar-SA"/>
        </w:rPr>
        <w:t>т</w:t>
      </w:r>
      <w:r w:rsidRPr="00A63877">
        <w:rPr>
          <w:rFonts w:ascii="Times New Roman" w:eastAsia="Calibri" w:hAnsi="Times New Roman" w:cs="Times New Roman"/>
          <w:color w:val="auto"/>
          <w:szCs w:val="22"/>
          <w:lang w:eastAsia="en-US" w:bidi="ar-SA"/>
        </w:rPr>
        <w:t>ные показатели применяются в порядке, установленном для осуществления таких полномочий. При отсутствии такого установленного порядка, он устанавливается органом местного сам</w:t>
      </w:r>
      <w:r w:rsidRPr="00A63877">
        <w:rPr>
          <w:rFonts w:ascii="Times New Roman" w:eastAsia="Calibri" w:hAnsi="Times New Roman" w:cs="Times New Roman"/>
          <w:color w:val="auto"/>
          <w:szCs w:val="22"/>
          <w:lang w:eastAsia="en-US" w:bidi="ar-SA"/>
        </w:rPr>
        <w:t>о</w:t>
      </w:r>
      <w:r w:rsidRPr="00A63877">
        <w:rPr>
          <w:rFonts w:ascii="Times New Roman" w:eastAsia="Calibri" w:hAnsi="Times New Roman" w:cs="Times New Roman"/>
          <w:color w:val="auto"/>
          <w:szCs w:val="22"/>
          <w:lang w:eastAsia="en-US" w:bidi="ar-SA"/>
        </w:rPr>
        <w:t>управления, осуществляющим такие полномочия.</w:t>
      </w:r>
      <w:bookmarkEnd w:id="179"/>
      <w:bookmarkEnd w:id="180"/>
    </w:p>
    <w:p w:rsidR="00A63877" w:rsidRDefault="00A63877" w:rsidP="00D76F51">
      <w:pPr>
        <w:pStyle w:val="Bodytext20"/>
        <w:shd w:val="clear" w:color="auto" w:fill="auto"/>
        <w:tabs>
          <w:tab w:val="left" w:pos="6534"/>
        </w:tabs>
        <w:spacing w:line="240" w:lineRule="auto"/>
        <w:ind w:firstLine="0"/>
        <w:jc w:val="both"/>
      </w:pPr>
    </w:p>
    <w:p w:rsidR="00EA7C25" w:rsidRDefault="00EA7C25" w:rsidP="00D76F51">
      <w:pPr>
        <w:pStyle w:val="Bodytext20"/>
        <w:shd w:val="clear" w:color="auto" w:fill="auto"/>
        <w:tabs>
          <w:tab w:val="left" w:pos="6534"/>
        </w:tabs>
        <w:spacing w:line="240" w:lineRule="auto"/>
        <w:ind w:firstLine="0"/>
        <w:jc w:val="both"/>
      </w:pPr>
    </w:p>
    <w:p w:rsidR="008B3CD2" w:rsidRDefault="008B3CD2" w:rsidP="00D76F51">
      <w:pPr>
        <w:pStyle w:val="Bodytext20"/>
        <w:shd w:val="clear" w:color="auto" w:fill="auto"/>
        <w:tabs>
          <w:tab w:val="left" w:pos="6534"/>
        </w:tabs>
        <w:spacing w:line="240" w:lineRule="auto"/>
        <w:ind w:firstLine="0"/>
        <w:jc w:val="both"/>
      </w:pPr>
    </w:p>
    <w:p w:rsidR="008B3CD2" w:rsidRDefault="008B3CD2" w:rsidP="00D76F51">
      <w:pPr>
        <w:pStyle w:val="Bodytext20"/>
        <w:shd w:val="clear" w:color="auto" w:fill="auto"/>
        <w:tabs>
          <w:tab w:val="left" w:pos="6534"/>
        </w:tabs>
        <w:spacing w:line="240" w:lineRule="auto"/>
        <w:ind w:firstLine="0"/>
        <w:jc w:val="both"/>
      </w:pPr>
    </w:p>
    <w:sectPr w:rsidR="008B3CD2" w:rsidSect="008B3CD2">
      <w:pgSz w:w="12240" w:h="15840"/>
      <w:pgMar w:top="426" w:right="600" w:bottom="284" w:left="18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99" w:rsidRDefault="000E5C99" w:rsidP="00AE10F8">
      <w:r>
        <w:separator/>
      </w:r>
    </w:p>
  </w:endnote>
  <w:endnote w:type="continuationSeparator" w:id="0">
    <w:p w:rsidR="000E5C99" w:rsidRDefault="000E5C99" w:rsidP="00AE1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ladimir Script">
    <w:altName w:val="Courier New"/>
    <w:charset w:val="00"/>
    <w:family w:val="script"/>
    <w:pitch w:val="variable"/>
    <w:sig w:usb0="00000003" w:usb1="00000000" w:usb2="00000000" w:usb3="00000000" w:csb0="00000001" w:csb1="00000000"/>
  </w:font>
  <w:font w:name="Microsoft New Tai Lue">
    <w:altName w:val="Times New Roman"/>
    <w:panose1 w:val="020B0502040204020203"/>
    <w:charset w:val="00"/>
    <w:family w:val="swiss"/>
    <w:pitch w:val="variable"/>
    <w:sig w:usb0="00000003" w:usb1="00000000" w:usb2="8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ont318">
    <w:altName w:val="Times New Roman"/>
    <w:charset w:val="CC"/>
    <w:family w:val="auto"/>
    <w:pitch w:val="variable"/>
    <w:sig w:usb0="00000201" w:usb1="00000000" w:usb2="00000000" w:usb3="00000000" w:csb0="00000004" w:csb1="00000000"/>
  </w:font>
  <w:font w:name="F">
    <w:altName w:val="Times New Roman"/>
    <w:charset w:val="00"/>
    <w:family w:val="auto"/>
    <w:pitch w:val="variable"/>
    <w:sig w:usb0="00000003" w:usb1="00000000" w:usb2="00000000" w:usb3="00000000" w:csb0="00000001" w:csb1="00000000"/>
  </w:font>
  <w:font w:name="A">
    <w:altName w:val="Arial Unicode MS"/>
    <w:charset w:val="80"/>
    <w:family w:val="swiss"/>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99" w:rsidRDefault="000E5C99"/>
  </w:footnote>
  <w:footnote w:type="continuationSeparator" w:id="0">
    <w:p w:rsidR="000E5C99" w:rsidRDefault="000E5C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224C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lvl w:ilvl="0">
      <w:start w:val="1"/>
      <w:numFmt w:val="decimal"/>
      <w:lvlText w:val="%1"/>
      <w:lvlJc w:val="left"/>
      <w:pPr>
        <w:tabs>
          <w:tab w:val="num" w:pos="0"/>
        </w:tabs>
        <w:ind w:left="393" w:hanging="393"/>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2">
    <w:nsid w:val="01C34BE0"/>
    <w:multiLevelType w:val="hybridMultilevel"/>
    <w:tmpl w:val="B6E88FC4"/>
    <w:lvl w:ilvl="0" w:tplc="0419000F">
      <w:start w:val="1"/>
      <w:numFmt w:val="decimal"/>
      <w:lvlText w:val="%1."/>
      <w:lvlJc w:val="left"/>
      <w:pPr>
        <w:ind w:left="720" w:hanging="360"/>
      </w:pPr>
    </w:lvl>
    <w:lvl w:ilvl="1" w:tplc="0A48AC62">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E72216"/>
    <w:multiLevelType w:val="hybridMultilevel"/>
    <w:tmpl w:val="B8D673BE"/>
    <w:lvl w:ilvl="0" w:tplc="C164B8C6">
      <w:start w:val="1"/>
      <w:numFmt w:val="bullet"/>
      <w:lvlText w:val="-"/>
      <w:lvlJc w:val="left"/>
      <w:pPr>
        <w:ind w:left="1287"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F11C41"/>
    <w:multiLevelType w:val="hybridMultilevel"/>
    <w:tmpl w:val="53C061A6"/>
    <w:lvl w:ilvl="0" w:tplc="D5E2CD84">
      <w:start w:val="1"/>
      <w:numFmt w:val="bullet"/>
      <w:lvlText w:val="-"/>
      <w:lvlJc w:val="left"/>
      <w:pPr>
        <w:ind w:left="1287" w:hanging="360"/>
      </w:pPr>
      <w:rPr>
        <w:rFonts w:ascii="Vladimir Script" w:hAnsi="Vladimir Script"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2228D2"/>
    <w:multiLevelType w:val="hybridMultilevel"/>
    <w:tmpl w:val="8034ED88"/>
    <w:lvl w:ilvl="0" w:tplc="08C4A7C2">
      <w:start w:val="1"/>
      <w:numFmt w:val="bullet"/>
      <w:lvlText w:val="-"/>
      <w:lvlJc w:val="left"/>
      <w:pPr>
        <w:ind w:left="720"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494C72"/>
    <w:multiLevelType w:val="hybridMultilevel"/>
    <w:tmpl w:val="07443412"/>
    <w:lvl w:ilvl="0" w:tplc="08C4A7C2">
      <w:start w:val="1"/>
      <w:numFmt w:val="bullet"/>
      <w:lvlText w:val="-"/>
      <w:lvlJc w:val="left"/>
      <w:pPr>
        <w:ind w:left="339" w:firstLine="229"/>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043983"/>
    <w:multiLevelType w:val="hybridMultilevel"/>
    <w:tmpl w:val="3C4CBAFA"/>
    <w:lvl w:ilvl="0" w:tplc="C164B8C6">
      <w:start w:val="1"/>
      <w:numFmt w:val="bullet"/>
      <w:lvlText w:val="-"/>
      <w:lvlJc w:val="left"/>
      <w:pPr>
        <w:ind w:left="339" w:firstLine="229"/>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890DD7"/>
    <w:multiLevelType w:val="hybridMultilevel"/>
    <w:tmpl w:val="44BC4926"/>
    <w:lvl w:ilvl="0" w:tplc="C164B8C6">
      <w:start w:val="1"/>
      <w:numFmt w:val="bullet"/>
      <w:lvlText w:val="-"/>
      <w:lvlJc w:val="left"/>
      <w:pPr>
        <w:ind w:left="1287"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0E65D2"/>
    <w:multiLevelType w:val="hybridMultilevel"/>
    <w:tmpl w:val="0128C368"/>
    <w:lvl w:ilvl="0" w:tplc="08C4A7C2">
      <w:start w:val="1"/>
      <w:numFmt w:val="bullet"/>
      <w:lvlText w:val="-"/>
      <w:lvlJc w:val="left"/>
      <w:pPr>
        <w:ind w:left="1287"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5E70CE"/>
    <w:multiLevelType w:val="multilevel"/>
    <w:tmpl w:val="78E20C78"/>
    <w:lvl w:ilvl="0">
      <w:start w:val="2"/>
      <w:numFmt w:val="decimal"/>
      <w:lvlText w:val="%1."/>
      <w:lvlJc w:val="left"/>
      <w:pPr>
        <w:ind w:left="502" w:hanging="360"/>
      </w:pPr>
      <w:rPr>
        <w:b/>
        <w:sz w:val="28"/>
        <w:szCs w:val="28"/>
      </w:rPr>
    </w:lvl>
    <w:lvl w:ilvl="1">
      <w:start w:val="1"/>
      <w:numFmt w:val="decimal"/>
      <w:isLgl/>
      <w:lvlText w:val="%1.%2."/>
      <w:lvlJc w:val="left"/>
      <w:pPr>
        <w:ind w:left="367" w:hanging="367"/>
      </w:pPr>
    </w:lvl>
    <w:lvl w:ilvl="2">
      <w:start w:val="1"/>
      <w:numFmt w:val="decimal"/>
      <w:isLgl/>
      <w:lvlText w:val="%1.%2.%3."/>
      <w:lvlJc w:val="left"/>
      <w:pPr>
        <w:ind w:left="644" w:hanging="720"/>
      </w:pPr>
      <w:rPr>
        <w:b/>
      </w:r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1">
    <w:nsid w:val="0F196292"/>
    <w:multiLevelType w:val="hybridMultilevel"/>
    <w:tmpl w:val="72362320"/>
    <w:lvl w:ilvl="0" w:tplc="C164B8C6">
      <w:start w:val="1"/>
      <w:numFmt w:val="bullet"/>
      <w:lvlText w:val="-"/>
      <w:lvlJc w:val="left"/>
      <w:pPr>
        <w:ind w:left="1287"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C20429"/>
    <w:multiLevelType w:val="hybridMultilevel"/>
    <w:tmpl w:val="9D320D22"/>
    <w:lvl w:ilvl="0" w:tplc="0419000F">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206C1A"/>
    <w:multiLevelType w:val="hybridMultilevel"/>
    <w:tmpl w:val="C9369154"/>
    <w:lvl w:ilvl="0" w:tplc="08C4A7C2">
      <w:start w:val="1"/>
      <w:numFmt w:val="bullet"/>
      <w:lvlText w:val="-"/>
      <w:lvlJc w:val="left"/>
      <w:pPr>
        <w:ind w:left="720" w:hanging="360"/>
      </w:pPr>
      <w:rPr>
        <w:rFonts w:ascii="Microsoft New Tai Lue" w:hAnsi="Microsoft New Tai Lue"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3D3605"/>
    <w:multiLevelType w:val="hybridMultilevel"/>
    <w:tmpl w:val="5170902C"/>
    <w:lvl w:ilvl="0" w:tplc="DC347B36">
      <w:start w:val="1"/>
      <w:numFmt w:val="bullet"/>
      <w:lvlText w:val=""/>
      <w:lvlJc w:val="left"/>
      <w:pPr>
        <w:ind w:left="339" w:firstLine="22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5F7AE3"/>
    <w:multiLevelType w:val="hybridMultilevel"/>
    <w:tmpl w:val="5F92D020"/>
    <w:lvl w:ilvl="0" w:tplc="DA00CEA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2E7046"/>
    <w:multiLevelType w:val="hybridMultilevel"/>
    <w:tmpl w:val="1974D4A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31509A"/>
    <w:multiLevelType w:val="hybridMultilevel"/>
    <w:tmpl w:val="D8909F3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4563CC"/>
    <w:multiLevelType w:val="hybridMultilevel"/>
    <w:tmpl w:val="A4E80504"/>
    <w:lvl w:ilvl="0" w:tplc="08C4A7C2">
      <w:start w:val="1"/>
      <w:numFmt w:val="bullet"/>
      <w:lvlText w:val="-"/>
      <w:lvlJc w:val="left"/>
      <w:pPr>
        <w:ind w:left="720" w:hanging="360"/>
      </w:pPr>
      <w:rPr>
        <w:rFonts w:ascii="Microsoft New Tai Lue" w:hAnsi="Microsoft New Tai Lue"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7A518F"/>
    <w:multiLevelType w:val="hybridMultilevel"/>
    <w:tmpl w:val="D9B814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3F64C5A"/>
    <w:multiLevelType w:val="hybridMultilevel"/>
    <w:tmpl w:val="D37CE8F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FE72E9"/>
    <w:multiLevelType w:val="hybridMultilevel"/>
    <w:tmpl w:val="275A0772"/>
    <w:lvl w:ilvl="0" w:tplc="0419000F">
      <w:start w:val="1"/>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F7712A"/>
    <w:multiLevelType w:val="hybridMultilevel"/>
    <w:tmpl w:val="73A02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844E74"/>
    <w:multiLevelType w:val="hybridMultilevel"/>
    <w:tmpl w:val="DF7AC954"/>
    <w:lvl w:ilvl="0" w:tplc="C164B8C6">
      <w:start w:val="1"/>
      <w:numFmt w:val="bullet"/>
      <w:lvlText w:val="-"/>
      <w:lvlJc w:val="left"/>
      <w:pPr>
        <w:ind w:left="720"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5E52B2"/>
    <w:multiLevelType w:val="hybridMultilevel"/>
    <w:tmpl w:val="7570E622"/>
    <w:lvl w:ilvl="0" w:tplc="D4484D8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F573BB"/>
    <w:multiLevelType w:val="hybridMultilevel"/>
    <w:tmpl w:val="29CE346A"/>
    <w:lvl w:ilvl="0" w:tplc="08C4A7C2">
      <w:start w:val="1"/>
      <w:numFmt w:val="bullet"/>
      <w:lvlText w:val="-"/>
      <w:lvlJc w:val="left"/>
      <w:pPr>
        <w:ind w:left="720"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FC497C"/>
    <w:multiLevelType w:val="hybridMultilevel"/>
    <w:tmpl w:val="DB12FB72"/>
    <w:lvl w:ilvl="0" w:tplc="08C4A7C2">
      <w:start w:val="1"/>
      <w:numFmt w:val="bullet"/>
      <w:lvlText w:val="-"/>
      <w:lvlJc w:val="left"/>
      <w:pPr>
        <w:ind w:left="720" w:hanging="360"/>
      </w:pPr>
      <w:rPr>
        <w:rFonts w:ascii="Microsoft New Tai Lue" w:hAnsi="Microsoft New Tai Lue"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5916D9"/>
    <w:multiLevelType w:val="hybridMultilevel"/>
    <w:tmpl w:val="6A9C42EC"/>
    <w:lvl w:ilvl="0" w:tplc="04190011">
      <w:start w:val="1"/>
      <w:numFmt w:val="decimal"/>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880793"/>
    <w:multiLevelType w:val="hybridMultilevel"/>
    <w:tmpl w:val="69205A0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7CD476A"/>
    <w:multiLevelType w:val="hybridMultilevel"/>
    <w:tmpl w:val="BF46792C"/>
    <w:lvl w:ilvl="0" w:tplc="8FBEFF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FE5756"/>
    <w:multiLevelType w:val="hybridMultilevel"/>
    <w:tmpl w:val="98323DBA"/>
    <w:lvl w:ilvl="0" w:tplc="D5E2CD84">
      <w:start w:val="1"/>
      <w:numFmt w:val="bullet"/>
      <w:lvlText w:val="-"/>
      <w:lvlJc w:val="left"/>
      <w:pPr>
        <w:ind w:left="1287" w:hanging="360"/>
      </w:pPr>
      <w:rPr>
        <w:rFonts w:ascii="Vladimir Script" w:hAnsi="Vladimir Script"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6F44D8"/>
    <w:multiLevelType w:val="hybridMultilevel"/>
    <w:tmpl w:val="CB504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D340A75"/>
    <w:multiLevelType w:val="hybridMultilevel"/>
    <w:tmpl w:val="C1AA3A02"/>
    <w:lvl w:ilvl="0" w:tplc="08C4A7C2">
      <w:start w:val="1"/>
      <w:numFmt w:val="bullet"/>
      <w:lvlText w:val="-"/>
      <w:lvlJc w:val="left"/>
      <w:pPr>
        <w:ind w:left="1287"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EF14AE4"/>
    <w:multiLevelType w:val="hybridMultilevel"/>
    <w:tmpl w:val="9E303416"/>
    <w:lvl w:ilvl="0" w:tplc="08C4A7C2">
      <w:start w:val="1"/>
      <w:numFmt w:val="bullet"/>
      <w:lvlText w:val="-"/>
      <w:lvlJc w:val="left"/>
      <w:pPr>
        <w:ind w:left="720"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F826BCB"/>
    <w:multiLevelType w:val="hybridMultilevel"/>
    <w:tmpl w:val="1FFC552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23D4655"/>
    <w:multiLevelType w:val="hybridMultilevel"/>
    <w:tmpl w:val="F49CB61A"/>
    <w:lvl w:ilvl="0" w:tplc="E30284E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2F3580"/>
    <w:multiLevelType w:val="hybridMultilevel"/>
    <w:tmpl w:val="77B6FA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8B7869"/>
    <w:multiLevelType w:val="hybridMultilevel"/>
    <w:tmpl w:val="696AA380"/>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A210EB"/>
    <w:multiLevelType w:val="hybridMultilevel"/>
    <w:tmpl w:val="67E0712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C1A0C2C"/>
    <w:multiLevelType w:val="hybridMultilevel"/>
    <w:tmpl w:val="AB52DB06"/>
    <w:lvl w:ilvl="0" w:tplc="0419000F">
      <w:start w:val="1"/>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E802802"/>
    <w:multiLevelType w:val="hybridMultilevel"/>
    <w:tmpl w:val="00D4259E"/>
    <w:lvl w:ilvl="0" w:tplc="E30284EE">
      <w:start w:val="1"/>
      <w:numFmt w:val="bullet"/>
      <w:lvlText w:val="­"/>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F5D4319"/>
    <w:multiLevelType w:val="hybridMultilevel"/>
    <w:tmpl w:val="B82844FC"/>
    <w:lvl w:ilvl="0" w:tplc="D5E2CD84">
      <w:start w:val="1"/>
      <w:numFmt w:val="bullet"/>
      <w:lvlText w:val="-"/>
      <w:lvlJc w:val="left"/>
      <w:pPr>
        <w:ind w:left="1287" w:hanging="360"/>
      </w:pPr>
      <w:rPr>
        <w:rFonts w:ascii="Vladimir Script" w:hAnsi="Vladimir Script"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02A70EC"/>
    <w:multiLevelType w:val="hybridMultilevel"/>
    <w:tmpl w:val="D2DAB70A"/>
    <w:lvl w:ilvl="0" w:tplc="08C4A7C2">
      <w:start w:val="1"/>
      <w:numFmt w:val="bullet"/>
      <w:lvlText w:val="-"/>
      <w:lvlJc w:val="left"/>
      <w:pPr>
        <w:ind w:left="1287"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13F09F3"/>
    <w:multiLevelType w:val="multilevel"/>
    <w:tmpl w:val="56C4FA38"/>
    <w:lvl w:ilvl="0">
      <w:start w:val="4"/>
      <w:numFmt w:val="decimal"/>
      <w:lvlText w:val="%1."/>
      <w:lvlJc w:val="left"/>
      <w:pPr>
        <w:ind w:left="502" w:hanging="360"/>
      </w:pPr>
      <w:rPr>
        <w:b/>
        <w:sz w:val="28"/>
        <w:szCs w:val="28"/>
      </w:rPr>
    </w:lvl>
    <w:lvl w:ilvl="1">
      <w:start w:val="1"/>
      <w:numFmt w:val="decimal"/>
      <w:isLgl/>
      <w:lvlText w:val="%1.%2."/>
      <w:lvlJc w:val="left"/>
      <w:pPr>
        <w:ind w:left="367" w:hanging="367"/>
      </w:pPr>
    </w:lvl>
    <w:lvl w:ilvl="2">
      <w:start w:val="1"/>
      <w:numFmt w:val="decimal"/>
      <w:isLgl/>
      <w:lvlText w:val="%1.%2.%3."/>
      <w:lvlJc w:val="left"/>
      <w:pPr>
        <w:ind w:left="644" w:hanging="720"/>
      </w:pPr>
      <w:rPr>
        <w:b/>
      </w:r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44">
    <w:nsid w:val="627D2F22"/>
    <w:multiLevelType w:val="hybridMultilevel"/>
    <w:tmpl w:val="B0F89792"/>
    <w:lvl w:ilvl="0" w:tplc="E30284EE">
      <w:start w:val="1"/>
      <w:numFmt w:val="bullet"/>
      <w:lvlText w:val="­"/>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3422504"/>
    <w:multiLevelType w:val="hybridMultilevel"/>
    <w:tmpl w:val="6902D330"/>
    <w:lvl w:ilvl="0" w:tplc="04190011">
      <w:start w:val="1"/>
      <w:numFmt w:val="decimal"/>
      <w:lvlText w:val="%1)"/>
      <w:lvlJc w:val="left"/>
      <w:pPr>
        <w:ind w:left="339" w:firstLine="22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5165156"/>
    <w:multiLevelType w:val="hybridMultilevel"/>
    <w:tmpl w:val="3B26A7A2"/>
    <w:lvl w:ilvl="0" w:tplc="08C4A7C2">
      <w:start w:val="1"/>
      <w:numFmt w:val="bullet"/>
      <w:lvlText w:val="-"/>
      <w:lvlJc w:val="left"/>
      <w:pPr>
        <w:ind w:left="1287"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5D61457"/>
    <w:multiLevelType w:val="hybridMultilevel"/>
    <w:tmpl w:val="03485F62"/>
    <w:lvl w:ilvl="0" w:tplc="08C4A7C2">
      <w:start w:val="1"/>
      <w:numFmt w:val="bullet"/>
      <w:lvlText w:val="-"/>
      <w:lvlJc w:val="left"/>
      <w:pPr>
        <w:ind w:left="1287" w:hanging="360"/>
      </w:pPr>
      <w:rPr>
        <w:rFonts w:ascii="Microsoft New Tai Lue" w:hAnsi="Microsoft New Tai Lue"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6C55ABA"/>
    <w:multiLevelType w:val="hybridMultilevel"/>
    <w:tmpl w:val="CFC08F58"/>
    <w:lvl w:ilvl="0" w:tplc="FC4818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71311CF"/>
    <w:multiLevelType w:val="hybridMultilevel"/>
    <w:tmpl w:val="A5B6E07C"/>
    <w:lvl w:ilvl="0" w:tplc="08C4A7C2">
      <w:start w:val="1"/>
      <w:numFmt w:val="bullet"/>
      <w:lvlText w:val="-"/>
      <w:lvlJc w:val="left"/>
      <w:pPr>
        <w:ind w:left="1287"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7364921"/>
    <w:multiLevelType w:val="hybridMultilevel"/>
    <w:tmpl w:val="9BB4CB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80675B3"/>
    <w:multiLevelType w:val="hybridMultilevel"/>
    <w:tmpl w:val="370A07A0"/>
    <w:lvl w:ilvl="0" w:tplc="08C4A7C2">
      <w:start w:val="1"/>
      <w:numFmt w:val="bullet"/>
      <w:lvlText w:val="-"/>
      <w:lvlJc w:val="left"/>
      <w:pPr>
        <w:ind w:left="1287"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423C6A"/>
    <w:multiLevelType w:val="hybridMultilevel"/>
    <w:tmpl w:val="308272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A6D27A8"/>
    <w:multiLevelType w:val="hybridMultilevel"/>
    <w:tmpl w:val="300A6E30"/>
    <w:lvl w:ilvl="0" w:tplc="C164B8C6">
      <w:start w:val="1"/>
      <w:numFmt w:val="bullet"/>
      <w:lvlText w:val="-"/>
      <w:lvlJc w:val="left"/>
      <w:pPr>
        <w:ind w:left="339" w:firstLine="229"/>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CC62B8E"/>
    <w:multiLevelType w:val="hybridMultilevel"/>
    <w:tmpl w:val="697298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EF50EAE"/>
    <w:multiLevelType w:val="hybridMultilevel"/>
    <w:tmpl w:val="9998CA9C"/>
    <w:lvl w:ilvl="0" w:tplc="C164B8C6">
      <w:start w:val="23"/>
      <w:numFmt w:val="bullet"/>
      <w:lvlText w:val="-"/>
      <w:lvlJc w:val="left"/>
      <w:pPr>
        <w:ind w:left="502"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FE44EA2"/>
    <w:multiLevelType w:val="hybridMultilevel"/>
    <w:tmpl w:val="4A7CE902"/>
    <w:lvl w:ilvl="0" w:tplc="8FBEFF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115037D"/>
    <w:multiLevelType w:val="hybridMultilevel"/>
    <w:tmpl w:val="1736DC38"/>
    <w:lvl w:ilvl="0" w:tplc="08C4A7C2">
      <w:start w:val="1"/>
      <w:numFmt w:val="bullet"/>
      <w:lvlText w:val="-"/>
      <w:lvlJc w:val="left"/>
      <w:pPr>
        <w:ind w:left="1350" w:hanging="360"/>
      </w:pPr>
      <w:rPr>
        <w:rFonts w:ascii="Microsoft New Tai Lue" w:hAnsi="Microsoft New Tai Lue"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1A64E7A"/>
    <w:multiLevelType w:val="hybridMultilevel"/>
    <w:tmpl w:val="CD3AE552"/>
    <w:lvl w:ilvl="0" w:tplc="C164B8C6">
      <w:start w:val="1"/>
      <w:numFmt w:val="bullet"/>
      <w:lvlText w:val="-"/>
      <w:lvlJc w:val="left"/>
      <w:pPr>
        <w:ind w:left="1287"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4B2229D"/>
    <w:multiLevelType w:val="hybridMultilevel"/>
    <w:tmpl w:val="404E716E"/>
    <w:lvl w:ilvl="0" w:tplc="C164B8C6">
      <w:start w:val="1"/>
      <w:numFmt w:val="bullet"/>
      <w:lvlText w:val="-"/>
      <w:lvlJc w:val="left"/>
      <w:pPr>
        <w:ind w:left="1287" w:hanging="360"/>
      </w:pPr>
      <w:rPr>
        <w:rFonts w:ascii="Calibri" w:eastAsia="Calibri"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4F249CE"/>
    <w:multiLevelType w:val="hybridMultilevel"/>
    <w:tmpl w:val="4A7CE902"/>
    <w:lvl w:ilvl="0" w:tplc="8FBEFF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9004EA7"/>
    <w:multiLevelType w:val="hybridMultilevel"/>
    <w:tmpl w:val="36AE0100"/>
    <w:lvl w:ilvl="0" w:tplc="0419000F">
      <w:start w:val="1"/>
      <w:numFmt w:val="bullet"/>
      <w:lvlText w:val="-"/>
      <w:lvlJc w:val="left"/>
      <w:pPr>
        <w:ind w:left="720" w:hanging="360"/>
      </w:pPr>
      <w:rPr>
        <w:rFonts w:ascii="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C8014B8"/>
    <w:multiLevelType w:val="hybridMultilevel"/>
    <w:tmpl w:val="F6781F5A"/>
    <w:lvl w:ilvl="0" w:tplc="8BFA716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F291926"/>
    <w:multiLevelType w:val="hybridMultilevel"/>
    <w:tmpl w:val="DD76B412"/>
    <w:lvl w:ilvl="0" w:tplc="08C4A7C2">
      <w:start w:val="1"/>
      <w:numFmt w:val="bullet"/>
      <w:lvlText w:val="-"/>
      <w:lvlJc w:val="left"/>
      <w:pPr>
        <w:ind w:left="1287" w:hanging="360"/>
      </w:pPr>
      <w:rPr>
        <w:rFonts w:ascii="Microsoft New Tai Lue" w:hAnsi="Microsoft New Tai Lue"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F4675A4"/>
    <w:multiLevelType w:val="hybridMultilevel"/>
    <w:tmpl w:val="A9A6EC2E"/>
    <w:lvl w:ilvl="0" w:tplc="D5E2CD84">
      <w:start w:val="1"/>
      <w:numFmt w:val="bullet"/>
      <w:lvlText w:val="-"/>
      <w:lvlJc w:val="left"/>
      <w:pPr>
        <w:ind w:left="1287" w:hanging="360"/>
      </w:pPr>
      <w:rPr>
        <w:rFonts w:ascii="Vladimir Script" w:hAnsi="Vladimir Script"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E10F8"/>
    <w:rsid w:val="00017D3A"/>
    <w:rsid w:val="00052D37"/>
    <w:rsid w:val="000B3930"/>
    <w:rsid w:val="000E2C56"/>
    <w:rsid w:val="000E5C99"/>
    <w:rsid w:val="00117F84"/>
    <w:rsid w:val="001A73B3"/>
    <w:rsid w:val="00226874"/>
    <w:rsid w:val="00236436"/>
    <w:rsid w:val="00287C04"/>
    <w:rsid w:val="00373A17"/>
    <w:rsid w:val="003B7AF0"/>
    <w:rsid w:val="003C6C57"/>
    <w:rsid w:val="003D242E"/>
    <w:rsid w:val="003F06A5"/>
    <w:rsid w:val="0040540F"/>
    <w:rsid w:val="00413392"/>
    <w:rsid w:val="00454801"/>
    <w:rsid w:val="00473F8B"/>
    <w:rsid w:val="005A4439"/>
    <w:rsid w:val="0074110E"/>
    <w:rsid w:val="0081194D"/>
    <w:rsid w:val="00821336"/>
    <w:rsid w:val="00844AFD"/>
    <w:rsid w:val="008704B9"/>
    <w:rsid w:val="008B3CD2"/>
    <w:rsid w:val="00991745"/>
    <w:rsid w:val="00A043D3"/>
    <w:rsid w:val="00A63877"/>
    <w:rsid w:val="00AE10F8"/>
    <w:rsid w:val="00B14B4C"/>
    <w:rsid w:val="00C6571D"/>
    <w:rsid w:val="00CD12AD"/>
    <w:rsid w:val="00D34FF5"/>
    <w:rsid w:val="00D5118A"/>
    <w:rsid w:val="00D76F51"/>
    <w:rsid w:val="00EA7C25"/>
    <w:rsid w:val="00EF3944"/>
    <w:rsid w:val="00F17984"/>
    <w:rsid w:val="00F55EC1"/>
    <w:rsid w:val="00F65EAD"/>
    <w:rsid w:val="00FD6934"/>
    <w:rsid w:val="00FE1EEB"/>
    <w:rsid w:val="00FE4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E10F8"/>
    <w:rPr>
      <w:color w:val="000000"/>
    </w:rPr>
  </w:style>
  <w:style w:type="paragraph" w:styleId="1">
    <w:name w:val="heading 1"/>
    <w:basedOn w:val="a0"/>
    <w:link w:val="10"/>
    <w:uiPriority w:val="9"/>
    <w:qFormat/>
    <w:rsid w:val="00A63877"/>
    <w:pPr>
      <w:widowControl/>
      <w:spacing w:before="120" w:after="120"/>
      <w:jc w:val="center"/>
      <w:outlineLvl w:val="0"/>
    </w:pPr>
    <w:rPr>
      <w:rFonts w:ascii="Times New Roman" w:eastAsia="Times New Roman" w:hAnsi="Times New Roman" w:cs="Times New Roman"/>
      <w:b/>
      <w:bCs/>
      <w:color w:val="auto"/>
      <w:kern w:val="36"/>
      <w:sz w:val="32"/>
      <w:szCs w:val="48"/>
      <w:lang w:bidi="ar-SA"/>
    </w:rPr>
  </w:style>
  <w:style w:type="paragraph" w:styleId="2">
    <w:name w:val="heading 2"/>
    <w:basedOn w:val="a0"/>
    <w:next w:val="a0"/>
    <w:link w:val="20"/>
    <w:uiPriority w:val="9"/>
    <w:semiHidden/>
    <w:unhideWhenUsed/>
    <w:qFormat/>
    <w:rsid w:val="00A63877"/>
    <w:pPr>
      <w:keepNext/>
      <w:keepLines/>
      <w:widowControl/>
      <w:suppressAutoHyphens/>
      <w:spacing w:before="200"/>
      <w:jc w:val="center"/>
      <w:outlineLvl w:val="1"/>
    </w:pPr>
    <w:rPr>
      <w:rFonts w:ascii="Times New Roman" w:eastAsia="Times New Roman" w:hAnsi="Times New Roman" w:cs="Times New Roman"/>
      <w:b/>
      <w:bCs/>
      <w:color w:val="auto"/>
      <w:sz w:val="28"/>
      <w:szCs w:val="26"/>
      <w:lang w:eastAsia="ar-SA" w:bidi="ar-SA"/>
    </w:rPr>
  </w:style>
  <w:style w:type="paragraph" w:styleId="3">
    <w:name w:val="heading 3"/>
    <w:basedOn w:val="a0"/>
    <w:next w:val="a0"/>
    <w:link w:val="30"/>
    <w:semiHidden/>
    <w:unhideWhenUsed/>
    <w:qFormat/>
    <w:rsid w:val="00A63877"/>
    <w:pPr>
      <w:keepNext/>
      <w:keepLines/>
      <w:widowControl/>
      <w:spacing w:before="120" w:after="120"/>
      <w:outlineLvl w:val="2"/>
    </w:pPr>
    <w:rPr>
      <w:rFonts w:ascii="Times New Roman" w:eastAsia="Times New Roman" w:hAnsi="Times New Roman" w:cs="Times New Roman"/>
      <w:b/>
      <w:bCs/>
      <w:color w:val="auto"/>
      <w:szCs w:val="22"/>
      <w:lang w:eastAsia="en-US" w:bidi="ar-SA"/>
    </w:rPr>
  </w:style>
  <w:style w:type="paragraph" w:styleId="4">
    <w:name w:val="heading 4"/>
    <w:basedOn w:val="a0"/>
    <w:next w:val="a0"/>
    <w:link w:val="40"/>
    <w:uiPriority w:val="9"/>
    <w:semiHidden/>
    <w:unhideWhenUsed/>
    <w:qFormat/>
    <w:rsid w:val="00A63877"/>
    <w:pPr>
      <w:keepNext/>
      <w:keepLines/>
      <w:widowControl/>
      <w:spacing w:before="200"/>
      <w:jc w:val="both"/>
      <w:outlineLvl w:val="3"/>
    </w:pPr>
    <w:rPr>
      <w:rFonts w:ascii="Cambria" w:eastAsia="Times New Roman" w:hAnsi="Cambria" w:cs="Times New Roman"/>
      <w:b/>
      <w:bCs/>
      <w:i/>
      <w:iCs/>
      <w:color w:val="4F81BD"/>
      <w:szCs w:val="22"/>
      <w:lang w:eastAsia="en-US" w:bidi="ar-SA"/>
    </w:rPr>
  </w:style>
  <w:style w:type="paragraph" w:styleId="5">
    <w:name w:val="heading 5"/>
    <w:basedOn w:val="a0"/>
    <w:next w:val="a0"/>
    <w:link w:val="50"/>
    <w:uiPriority w:val="9"/>
    <w:semiHidden/>
    <w:unhideWhenUsed/>
    <w:qFormat/>
    <w:rsid w:val="00A63877"/>
    <w:pPr>
      <w:keepNext/>
      <w:keepLines/>
      <w:widowControl/>
      <w:spacing w:before="200"/>
      <w:outlineLvl w:val="4"/>
    </w:pPr>
    <w:rPr>
      <w:rFonts w:ascii="Cambria" w:eastAsia="Times New Roman" w:hAnsi="Cambria" w:cs="Times New Roman"/>
      <w:color w:val="243F60"/>
      <w:szCs w:val="22"/>
      <w:lang w:eastAsia="en-US" w:bidi="ar-SA"/>
    </w:rPr>
  </w:style>
  <w:style w:type="paragraph" w:styleId="6">
    <w:name w:val="heading 6"/>
    <w:basedOn w:val="a0"/>
    <w:next w:val="a0"/>
    <w:link w:val="60"/>
    <w:uiPriority w:val="9"/>
    <w:semiHidden/>
    <w:unhideWhenUsed/>
    <w:qFormat/>
    <w:rsid w:val="00A63877"/>
    <w:pPr>
      <w:keepNext/>
      <w:keepLines/>
      <w:widowControl/>
      <w:spacing w:before="200"/>
      <w:outlineLvl w:val="5"/>
    </w:pPr>
    <w:rPr>
      <w:rFonts w:ascii="Cambria" w:eastAsia="Times New Roman" w:hAnsi="Cambria" w:cs="Times New Roman"/>
      <w:i/>
      <w:iCs/>
      <w:color w:val="243F60"/>
      <w:szCs w:val="22"/>
      <w:lang w:eastAsia="en-US" w:bidi="ar-SA"/>
    </w:rPr>
  </w:style>
  <w:style w:type="paragraph" w:styleId="7">
    <w:name w:val="heading 7"/>
    <w:basedOn w:val="a0"/>
    <w:next w:val="a0"/>
    <w:link w:val="70"/>
    <w:uiPriority w:val="9"/>
    <w:semiHidden/>
    <w:unhideWhenUsed/>
    <w:qFormat/>
    <w:rsid w:val="00A63877"/>
    <w:pPr>
      <w:keepNext/>
      <w:keepLines/>
      <w:spacing w:before="200"/>
      <w:outlineLvl w:val="6"/>
    </w:pPr>
    <w:rPr>
      <w:rFonts w:ascii="Calibri Light" w:eastAsia="Times New Roman" w:hAnsi="Calibri Light" w:cs="Times New Roman"/>
      <w:i/>
      <w:iCs/>
      <w:color w:val="404040"/>
      <w:szCs w:val="22"/>
      <w:lang w:eastAsia="en-US" w:bidi="ar-SA"/>
    </w:rPr>
  </w:style>
  <w:style w:type="paragraph" w:styleId="8">
    <w:name w:val="heading 8"/>
    <w:basedOn w:val="a0"/>
    <w:next w:val="a0"/>
    <w:link w:val="80"/>
    <w:uiPriority w:val="9"/>
    <w:semiHidden/>
    <w:unhideWhenUsed/>
    <w:qFormat/>
    <w:rsid w:val="00A63877"/>
    <w:pPr>
      <w:keepNext/>
      <w:keepLines/>
      <w:spacing w:before="200"/>
      <w:outlineLvl w:val="7"/>
    </w:pPr>
    <w:rPr>
      <w:rFonts w:ascii="Calibri Light" w:eastAsia="Times New Roman" w:hAnsi="Calibri Light" w:cs="Times New Roman"/>
      <w:color w:val="404040"/>
      <w:sz w:val="20"/>
      <w:szCs w:val="20"/>
      <w:lang w:eastAsia="en-US" w:bidi="ar-SA"/>
    </w:rPr>
  </w:style>
  <w:style w:type="paragraph" w:styleId="9">
    <w:name w:val="heading 9"/>
    <w:basedOn w:val="a0"/>
    <w:next w:val="a0"/>
    <w:link w:val="90"/>
    <w:uiPriority w:val="9"/>
    <w:semiHidden/>
    <w:unhideWhenUsed/>
    <w:qFormat/>
    <w:rsid w:val="00A63877"/>
    <w:pPr>
      <w:keepNext/>
      <w:keepLines/>
      <w:spacing w:before="200"/>
      <w:outlineLvl w:val="8"/>
    </w:pPr>
    <w:rPr>
      <w:rFonts w:ascii="Calibri Light" w:eastAsia="Times New Roman" w:hAnsi="Calibri Light" w:cs="Times New Roman"/>
      <w:i/>
      <w:iCs/>
      <w:color w:val="404040"/>
      <w:sz w:val="20"/>
      <w:szCs w:val="2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AE10F8"/>
    <w:rPr>
      <w:color w:val="0066CC"/>
      <w:u w:val="single"/>
    </w:rPr>
  </w:style>
  <w:style w:type="character" w:customStyle="1" w:styleId="Bodytext2">
    <w:name w:val="Body text (2)_"/>
    <w:basedOn w:val="a1"/>
    <w:link w:val="Bodytext20"/>
    <w:rsid w:val="00AE10F8"/>
    <w:rPr>
      <w:rFonts w:ascii="Times New Roman" w:eastAsia="Times New Roman" w:hAnsi="Times New Roman" w:cs="Times New Roman"/>
      <w:b w:val="0"/>
      <w:bCs w:val="0"/>
      <w:i w:val="0"/>
      <w:iCs w:val="0"/>
      <w:smallCaps w:val="0"/>
      <w:strike w:val="0"/>
      <w:sz w:val="22"/>
      <w:szCs w:val="22"/>
      <w:u w:val="none"/>
    </w:rPr>
  </w:style>
  <w:style w:type="character" w:customStyle="1" w:styleId="Bodytext2SmallCaps">
    <w:name w:val="Body text (2) + Small Caps"/>
    <w:basedOn w:val="Bodytext2"/>
    <w:rsid w:val="00AE10F8"/>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105pt">
    <w:name w:val="Body text (2) + 10.5 pt"/>
    <w:basedOn w:val="Bodytext2"/>
    <w:rsid w:val="00AE10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Heading1">
    <w:name w:val="Heading #1_"/>
    <w:basedOn w:val="a1"/>
    <w:link w:val="Heading10"/>
    <w:rsid w:val="00AE10F8"/>
    <w:rPr>
      <w:rFonts w:ascii="Georgia" w:eastAsia="Georgia" w:hAnsi="Georgia" w:cs="Georgia"/>
      <w:b w:val="0"/>
      <w:bCs w:val="0"/>
      <w:i w:val="0"/>
      <w:iCs w:val="0"/>
      <w:smallCaps w:val="0"/>
      <w:strike w:val="0"/>
      <w:spacing w:val="-10"/>
      <w:sz w:val="46"/>
      <w:szCs w:val="46"/>
      <w:u w:val="none"/>
    </w:rPr>
  </w:style>
  <w:style w:type="character" w:customStyle="1" w:styleId="Heading11">
    <w:name w:val="Heading #1"/>
    <w:basedOn w:val="Heading1"/>
    <w:rsid w:val="00AE10F8"/>
    <w:rPr>
      <w:rFonts w:ascii="Georgia" w:eastAsia="Georgia" w:hAnsi="Georgia" w:cs="Georgia"/>
      <w:b w:val="0"/>
      <w:bCs w:val="0"/>
      <w:i w:val="0"/>
      <w:iCs w:val="0"/>
      <w:smallCaps w:val="0"/>
      <w:strike w:val="0"/>
      <w:color w:val="000000"/>
      <w:spacing w:val="-10"/>
      <w:w w:val="100"/>
      <w:position w:val="0"/>
      <w:sz w:val="46"/>
      <w:szCs w:val="46"/>
      <w:u w:val="none"/>
      <w:lang w:val="ru-RU" w:eastAsia="ru-RU" w:bidi="ru-RU"/>
    </w:rPr>
  </w:style>
  <w:style w:type="paragraph" w:customStyle="1" w:styleId="Bodytext20">
    <w:name w:val="Body text (2)"/>
    <w:basedOn w:val="a0"/>
    <w:link w:val="Bodytext2"/>
    <w:rsid w:val="00AE10F8"/>
    <w:pPr>
      <w:shd w:val="clear" w:color="auto" w:fill="FFFFFF"/>
      <w:spacing w:line="241" w:lineRule="exact"/>
      <w:ind w:hanging="420"/>
      <w:jc w:val="center"/>
    </w:pPr>
    <w:rPr>
      <w:rFonts w:ascii="Times New Roman" w:eastAsia="Times New Roman" w:hAnsi="Times New Roman" w:cs="Times New Roman"/>
      <w:sz w:val="22"/>
      <w:szCs w:val="22"/>
    </w:rPr>
  </w:style>
  <w:style w:type="paragraph" w:customStyle="1" w:styleId="Heading10">
    <w:name w:val="Heading #1"/>
    <w:basedOn w:val="a0"/>
    <w:link w:val="Heading1"/>
    <w:rsid w:val="00AE10F8"/>
    <w:pPr>
      <w:shd w:val="clear" w:color="auto" w:fill="FFFFFF"/>
      <w:spacing w:before="1680" w:line="0" w:lineRule="atLeast"/>
      <w:outlineLvl w:val="0"/>
    </w:pPr>
    <w:rPr>
      <w:rFonts w:ascii="Georgia" w:eastAsia="Georgia" w:hAnsi="Georgia" w:cs="Georgia"/>
      <w:spacing w:val="-10"/>
      <w:sz w:val="46"/>
      <w:szCs w:val="46"/>
    </w:rPr>
  </w:style>
  <w:style w:type="table" w:styleId="a5">
    <w:name w:val="Table Grid"/>
    <w:basedOn w:val="a2"/>
    <w:uiPriority w:val="59"/>
    <w:rsid w:val="00991745"/>
    <w:pPr>
      <w:widowControl/>
      <w:ind w:firstLine="709"/>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A63877"/>
    <w:rPr>
      <w:rFonts w:ascii="Times New Roman" w:eastAsia="Times New Roman" w:hAnsi="Times New Roman" w:cs="Times New Roman"/>
      <w:b/>
      <w:bCs/>
      <w:kern w:val="36"/>
      <w:sz w:val="32"/>
      <w:szCs w:val="48"/>
      <w:lang w:bidi="ar-SA"/>
    </w:rPr>
  </w:style>
  <w:style w:type="character" w:customStyle="1" w:styleId="20">
    <w:name w:val="Заголовок 2 Знак"/>
    <w:basedOn w:val="a1"/>
    <w:link w:val="2"/>
    <w:uiPriority w:val="9"/>
    <w:semiHidden/>
    <w:rsid w:val="00A63877"/>
    <w:rPr>
      <w:rFonts w:ascii="Times New Roman" w:eastAsia="Times New Roman" w:hAnsi="Times New Roman" w:cs="Times New Roman"/>
      <w:b/>
      <w:bCs/>
      <w:sz w:val="28"/>
      <w:szCs w:val="26"/>
      <w:lang w:eastAsia="ar-SA" w:bidi="ar-SA"/>
    </w:rPr>
  </w:style>
  <w:style w:type="character" w:customStyle="1" w:styleId="30">
    <w:name w:val="Заголовок 3 Знак"/>
    <w:basedOn w:val="a1"/>
    <w:link w:val="3"/>
    <w:semiHidden/>
    <w:rsid w:val="00A63877"/>
    <w:rPr>
      <w:rFonts w:ascii="Times New Roman" w:eastAsia="Times New Roman" w:hAnsi="Times New Roman" w:cs="Times New Roman"/>
      <w:b/>
      <w:bCs/>
      <w:szCs w:val="22"/>
      <w:lang w:eastAsia="en-US" w:bidi="ar-SA"/>
    </w:rPr>
  </w:style>
  <w:style w:type="character" w:customStyle="1" w:styleId="40">
    <w:name w:val="Заголовок 4 Знак"/>
    <w:basedOn w:val="a1"/>
    <w:link w:val="4"/>
    <w:uiPriority w:val="9"/>
    <w:semiHidden/>
    <w:rsid w:val="00A63877"/>
    <w:rPr>
      <w:rFonts w:ascii="Cambria" w:eastAsia="Times New Roman" w:hAnsi="Cambria" w:cs="Times New Roman"/>
      <w:b/>
      <w:bCs/>
      <w:i/>
      <w:iCs/>
      <w:color w:val="4F81BD"/>
      <w:szCs w:val="22"/>
      <w:lang w:eastAsia="en-US" w:bidi="ar-SA"/>
    </w:rPr>
  </w:style>
  <w:style w:type="character" w:customStyle="1" w:styleId="50">
    <w:name w:val="Заголовок 5 Знак"/>
    <w:basedOn w:val="a1"/>
    <w:link w:val="5"/>
    <w:uiPriority w:val="9"/>
    <w:semiHidden/>
    <w:rsid w:val="00A63877"/>
    <w:rPr>
      <w:rFonts w:ascii="Cambria" w:eastAsia="Times New Roman" w:hAnsi="Cambria" w:cs="Times New Roman"/>
      <w:color w:val="243F60"/>
      <w:szCs w:val="22"/>
      <w:lang w:eastAsia="en-US" w:bidi="ar-SA"/>
    </w:rPr>
  </w:style>
  <w:style w:type="character" w:customStyle="1" w:styleId="60">
    <w:name w:val="Заголовок 6 Знак"/>
    <w:basedOn w:val="a1"/>
    <w:link w:val="6"/>
    <w:uiPriority w:val="9"/>
    <w:semiHidden/>
    <w:rsid w:val="00A63877"/>
    <w:rPr>
      <w:rFonts w:ascii="Cambria" w:eastAsia="Times New Roman" w:hAnsi="Cambria" w:cs="Times New Roman"/>
      <w:i/>
      <w:iCs/>
      <w:color w:val="243F60"/>
      <w:szCs w:val="22"/>
      <w:lang w:eastAsia="en-US" w:bidi="ar-SA"/>
    </w:rPr>
  </w:style>
  <w:style w:type="paragraph" w:customStyle="1" w:styleId="71">
    <w:name w:val="Заголовок 71"/>
    <w:basedOn w:val="a0"/>
    <w:next w:val="a0"/>
    <w:uiPriority w:val="9"/>
    <w:semiHidden/>
    <w:unhideWhenUsed/>
    <w:qFormat/>
    <w:rsid w:val="00A63877"/>
    <w:pPr>
      <w:keepNext/>
      <w:keepLines/>
      <w:widowControl/>
      <w:spacing w:before="200"/>
      <w:outlineLvl w:val="6"/>
    </w:pPr>
    <w:rPr>
      <w:rFonts w:ascii="Calibri Light" w:eastAsia="Times New Roman" w:hAnsi="Calibri Light" w:cs="Times New Roman"/>
      <w:i/>
      <w:iCs/>
      <w:color w:val="404040"/>
      <w:szCs w:val="22"/>
      <w:lang w:eastAsia="en-US" w:bidi="ar-SA"/>
    </w:rPr>
  </w:style>
  <w:style w:type="paragraph" w:customStyle="1" w:styleId="81">
    <w:name w:val="Заголовок 81"/>
    <w:basedOn w:val="a0"/>
    <w:next w:val="a0"/>
    <w:uiPriority w:val="9"/>
    <w:semiHidden/>
    <w:unhideWhenUsed/>
    <w:qFormat/>
    <w:rsid w:val="00A63877"/>
    <w:pPr>
      <w:keepNext/>
      <w:keepLines/>
      <w:widowControl/>
      <w:spacing w:before="200"/>
      <w:outlineLvl w:val="7"/>
    </w:pPr>
    <w:rPr>
      <w:rFonts w:ascii="Calibri Light" w:eastAsia="Times New Roman" w:hAnsi="Calibri Light" w:cs="Times New Roman"/>
      <w:color w:val="404040"/>
      <w:sz w:val="20"/>
      <w:szCs w:val="20"/>
      <w:lang w:eastAsia="en-US" w:bidi="ar-SA"/>
    </w:rPr>
  </w:style>
  <w:style w:type="paragraph" w:customStyle="1" w:styleId="91">
    <w:name w:val="Заголовок 91"/>
    <w:basedOn w:val="a0"/>
    <w:next w:val="a0"/>
    <w:uiPriority w:val="9"/>
    <w:semiHidden/>
    <w:unhideWhenUsed/>
    <w:qFormat/>
    <w:rsid w:val="00A63877"/>
    <w:pPr>
      <w:keepNext/>
      <w:keepLines/>
      <w:widowControl/>
      <w:spacing w:before="200"/>
      <w:outlineLvl w:val="8"/>
    </w:pPr>
    <w:rPr>
      <w:rFonts w:ascii="Calibri Light" w:eastAsia="Times New Roman" w:hAnsi="Calibri Light" w:cs="Times New Roman"/>
      <w:i/>
      <w:iCs/>
      <w:color w:val="404040"/>
      <w:sz w:val="20"/>
      <w:szCs w:val="20"/>
      <w:lang w:eastAsia="en-US" w:bidi="ar-SA"/>
    </w:rPr>
  </w:style>
  <w:style w:type="numbering" w:customStyle="1" w:styleId="11">
    <w:name w:val="Нет списка1"/>
    <w:next w:val="a3"/>
    <w:uiPriority w:val="99"/>
    <w:semiHidden/>
    <w:unhideWhenUsed/>
    <w:rsid w:val="00A63877"/>
  </w:style>
  <w:style w:type="character" w:customStyle="1" w:styleId="70">
    <w:name w:val="Заголовок 7 Знак"/>
    <w:basedOn w:val="a1"/>
    <w:link w:val="7"/>
    <w:uiPriority w:val="9"/>
    <w:semiHidden/>
    <w:rsid w:val="00A63877"/>
    <w:rPr>
      <w:rFonts w:ascii="Calibri Light" w:eastAsia="Times New Roman" w:hAnsi="Calibri Light" w:cs="Times New Roman"/>
      <w:i/>
      <w:iCs/>
      <w:color w:val="404040"/>
      <w:szCs w:val="22"/>
      <w:lang w:eastAsia="en-US" w:bidi="ar-SA"/>
    </w:rPr>
  </w:style>
  <w:style w:type="character" w:customStyle="1" w:styleId="80">
    <w:name w:val="Заголовок 8 Знак"/>
    <w:basedOn w:val="a1"/>
    <w:link w:val="8"/>
    <w:uiPriority w:val="9"/>
    <w:semiHidden/>
    <w:rsid w:val="00A63877"/>
    <w:rPr>
      <w:rFonts w:ascii="Calibri Light" w:eastAsia="Times New Roman" w:hAnsi="Calibri Light" w:cs="Times New Roman"/>
      <w:color w:val="404040"/>
      <w:sz w:val="20"/>
      <w:szCs w:val="20"/>
      <w:lang w:eastAsia="en-US" w:bidi="ar-SA"/>
    </w:rPr>
  </w:style>
  <w:style w:type="character" w:customStyle="1" w:styleId="90">
    <w:name w:val="Заголовок 9 Знак"/>
    <w:basedOn w:val="a1"/>
    <w:link w:val="9"/>
    <w:uiPriority w:val="9"/>
    <w:semiHidden/>
    <w:rsid w:val="00A63877"/>
    <w:rPr>
      <w:rFonts w:ascii="Calibri Light" w:eastAsia="Times New Roman" w:hAnsi="Calibri Light" w:cs="Times New Roman"/>
      <w:i/>
      <w:iCs/>
      <w:color w:val="404040"/>
      <w:sz w:val="20"/>
      <w:szCs w:val="20"/>
      <w:lang w:eastAsia="en-US" w:bidi="ar-SA"/>
    </w:rPr>
  </w:style>
  <w:style w:type="character" w:styleId="a6">
    <w:name w:val="FollowedHyperlink"/>
    <w:uiPriority w:val="99"/>
    <w:semiHidden/>
    <w:unhideWhenUsed/>
    <w:rsid w:val="00A63877"/>
    <w:rPr>
      <w:color w:val="800080"/>
      <w:u w:val="single"/>
    </w:rPr>
  </w:style>
  <w:style w:type="paragraph" w:styleId="HTML">
    <w:name w:val="HTML Preformatted"/>
    <w:basedOn w:val="a0"/>
    <w:link w:val="HTML0"/>
    <w:uiPriority w:val="99"/>
    <w:semiHidden/>
    <w:unhideWhenUsed/>
    <w:rsid w:val="00A63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A63877"/>
    <w:rPr>
      <w:rFonts w:ascii="Courier New" w:eastAsia="Times New Roman" w:hAnsi="Courier New" w:cs="Courier New"/>
      <w:sz w:val="20"/>
      <w:szCs w:val="20"/>
      <w:lang w:bidi="ar-SA"/>
    </w:rPr>
  </w:style>
  <w:style w:type="paragraph" w:styleId="a7">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0"/>
    <w:autoRedefine/>
    <w:uiPriority w:val="39"/>
    <w:unhideWhenUsed/>
    <w:qFormat/>
    <w:rsid w:val="00A63877"/>
    <w:pPr>
      <w:keepNext/>
      <w:keepLines/>
      <w:spacing w:before="480" w:after="0" w:line="276" w:lineRule="auto"/>
      <w:jc w:val="left"/>
      <w:outlineLvl w:val="9"/>
    </w:pPr>
    <w:rPr>
      <w:rFonts w:ascii="Cambria" w:hAnsi="Cambria"/>
      <w:color w:val="365F91"/>
      <w:kern w:val="0"/>
      <w:sz w:val="28"/>
      <w:szCs w:val="28"/>
      <w:lang w:eastAsia="en-US"/>
    </w:rPr>
  </w:style>
  <w:style w:type="character" w:customStyle="1" w:styleId="a8">
    <w:name w:val="Текст сноски Знак"/>
    <w:aliases w:val="Знак3 Знак"/>
    <w:basedOn w:val="a1"/>
    <w:link w:val="a9"/>
    <w:uiPriority w:val="99"/>
    <w:semiHidden/>
    <w:locked/>
    <w:rsid w:val="00A63877"/>
    <w:rPr>
      <w:rFonts w:ascii="Times New Roman" w:eastAsia="Times New Roman" w:hAnsi="Times New Roman" w:cs="Times New Roman"/>
    </w:rPr>
  </w:style>
  <w:style w:type="paragraph" w:styleId="a9">
    <w:name w:val="footnote text"/>
    <w:aliases w:val="Знак3"/>
    <w:basedOn w:val="a0"/>
    <w:link w:val="a8"/>
    <w:uiPriority w:val="99"/>
    <w:semiHidden/>
    <w:unhideWhenUsed/>
    <w:qFormat/>
    <w:rsid w:val="00A63877"/>
    <w:pPr>
      <w:widowControl/>
    </w:pPr>
    <w:rPr>
      <w:rFonts w:ascii="Times New Roman" w:eastAsia="Times New Roman" w:hAnsi="Times New Roman" w:cs="Times New Roman"/>
      <w:color w:val="auto"/>
    </w:rPr>
  </w:style>
  <w:style w:type="character" w:customStyle="1" w:styleId="12">
    <w:name w:val="Текст сноски Знак1"/>
    <w:aliases w:val="Знак3 Знак1,Знак6 Знак1,Table_Footnote_last Знак Знак2,Table_Footnote_last Знак Знак Знак1,Table_Footnote_last Знак2"/>
    <w:basedOn w:val="a1"/>
    <w:link w:val="a9"/>
    <w:uiPriority w:val="99"/>
    <w:semiHidden/>
    <w:rsid w:val="00A63877"/>
    <w:rPr>
      <w:color w:val="000000"/>
      <w:sz w:val="20"/>
      <w:szCs w:val="20"/>
    </w:rPr>
  </w:style>
  <w:style w:type="character" w:customStyle="1" w:styleId="aa">
    <w:name w:val="Текст примечания Знак"/>
    <w:basedOn w:val="a1"/>
    <w:link w:val="ab"/>
    <w:semiHidden/>
    <w:locked/>
    <w:rsid w:val="00A63877"/>
    <w:rPr>
      <w:rFonts w:ascii="Times New Roman" w:hAnsi="Times New Roman" w:cs="Times New Roman"/>
      <w:lang w:eastAsia="en-US"/>
    </w:rPr>
  </w:style>
  <w:style w:type="character" w:customStyle="1" w:styleId="ac">
    <w:name w:val="Верхний колонтитул Знак"/>
    <w:basedOn w:val="a1"/>
    <w:link w:val="ad"/>
    <w:uiPriority w:val="99"/>
    <w:semiHidden/>
    <w:locked/>
    <w:rsid w:val="00A63877"/>
    <w:rPr>
      <w:rFonts w:ascii="Times New Roman" w:hAnsi="Times New Roman" w:cs="Times New Roman"/>
      <w:szCs w:val="22"/>
      <w:lang w:eastAsia="en-US"/>
    </w:rPr>
  </w:style>
  <w:style w:type="character" w:customStyle="1" w:styleId="ae">
    <w:name w:val="Нижний колонтитул Знак"/>
    <w:basedOn w:val="a1"/>
    <w:link w:val="af"/>
    <w:uiPriority w:val="99"/>
    <w:semiHidden/>
    <w:locked/>
    <w:rsid w:val="00A63877"/>
    <w:rPr>
      <w:rFonts w:ascii="Times New Roman" w:hAnsi="Times New Roman" w:cs="Times New Roman"/>
      <w:szCs w:val="22"/>
      <w:lang w:eastAsia="en-US"/>
    </w:rPr>
  </w:style>
  <w:style w:type="paragraph" w:styleId="13">
    <w:name w:val="index 1"/>
    <w:basedOn w:val="a0"/>
    <w:next w:val="a0"/>
    <w:autoRedefine/>
    <w:semiHidden/>
    <w:unhideWhenUsed/>
    <w:rsid w:val="00A63877"/>
    <w:pPr>
      <w:widowControl/>
      <w:ind w:left="240" w:hanging="240"/>
    </w:pPr>
    <w:rPr>
      <w:rFonts w:ascii="Times New Roman" w:eastAsia="Calibri" w:hAnsi="Times New Roman" w:cs="Times New Roman"/>
      <w:color w:val="auto"/>
      <w:szCs w:val="22"/>
      <w:lang w:eastAsia="en-US" w:bidi="ar-SA"/>
    </w:rPr>
  </w:style>
  <w:style w:type="character" w:customStyle="1" w:styleId="af0">
    <w:name w:val="Основной текст с отступом Знак"/>
    <w:basedOn w:val="a1"/>
    <w:link w:val="af1"/>
    <w:semiHidden/>
    <w:locked/>
    <w:rsid w:val="00A63877"/>
    <w:rPr>
      <w:rFonts w:ascii="Times New Roman" w:eastAsia="Times New Roman" w:hAnsi="Times New Roman" w:cs="Times New Roman"/>
    </w:rPr>
  </w:style>
  <w:style w:type="character" w:customStyle="1" w:styleId="af2">
    <w:name w:val="Подзаголовок Знак"/>
    <w:aliases w:val="Обычн. табл Знак"/>
    <w:basedOn w:val="a1"/>
    <w:link w:val="af3"/>
    <w:uiPriority w:val="11"/>
    <w:locked/>
    <w:rsid w:val="00A63877"/>
    <w:rPr>
      <w:rFonts w:ascii="Times New Roman" w:eastAsia="Times New Roman" w:hAnsi="Times New Roman" w:cs="Times New Roman"/>
      <w:iCs/>
      <w:lang w:eastAsia="en-US"/>
    </w:rPr>
  </w:style>
  <w:style w:type="paragraph" w:styleId="af3">
    <w:name w:val="Subtitle"/>
    <w:aliases w:val="Обычн. табл"/>
    <w:basedOn w:val="a0"/>
    <w:next w:val="a0"/>
    <w:link w:val="af2"/>
    <w:uiPriority w:val="11"/>
    <w:qFormat/>
    <w:rsid w:val="00A63877"/>
    <w:pPr>
      <w:widowControl/>
      <w:jc w:val="center"/>
    </w:pPr>
    <w:rPr>
      <w:rFonts w:ascii="Times New Roman" w:eastAsia="Times New Roman" w:hAnsi="Times New Roman" w:cs="Times New Roman"/>
      <w:iCs/>
      <w:color w:val="auto"/>
      <w:lang w:eastAsia="en-US"/>
    </w:rPr>
  </w:style>
  <w:style w:type="character" w:customStyle="1" w:styleId="14">
    <w:name w:val="Подзаголовок Знак1"/>
    <w:aliases w:val="Обычн. табл Знак1"/>
    <w:basedOn w:val="a1"/>
    <w:link w:val="af3"/>
    <w:uiPriority w:val="11"/>
    <w:rsid w:val="00A63877"/>
    <w:rPr>
      <w:rFonts w:asciiTheme="majorHAnsi" w:eastAsiaTheme="majorEastAsia" w:hAnsiTheme="majorHAnsi" w:cstheme="majorBidi"/>
      <w:i/>
      <w:iCs/>
      <w:color w:val="4F81BD" w:themeColor="accent1"/>
      <w:spacing w:val="15"/>
    </w:rPr>
  </w:style>
  <w:style w:type="character" w:customStyle="1" w:styleId="21">
    <w:name w:val="Основной текст 2 Знак"/>
    <w:basedOn w:val="a1"/>
    <w:link w:val="22"/>
    <w:uiPriority w:val="99"/>
    <w:semiHidden/>
    <w:locked/>
    <w:rsid w:val="00A63877"/>
    <w:rPr>
      <w:rFonts w:ascii="Times New Roman" w:hAnsi="Times New Roman" w:cs="Times New Roman"/>
      <w:szCs w:val="22"/>
      <w:lang w:eastAsia="en-US"/>
    </w:rPr>
  </w:style>
  <w:style w:type="character" w:customStyle="1" w:styleId="23">
    <w:name w:val="Основной текст с отступом 2 Знак"/>
    <w:basedOn w:val="a1"/>
    <w:link w:val="24"/>
    <w:uiPriority w:val="99"/>
    <w:semiHidden/>
    <w:locked/>
    <w:rsid w:val="00A63877"/>
    <w:rPr>
      <w:rFonts w:ascii="Times New Roman" w:hAnsi="Times New Roman" w:cs="Times New Roman"/>
      <w:szCs w:val="22"/>
      <w:lang w:eastAsia="en-US"/>
    </w:rPr>
  </w:style>
  <w:style w:type="character" w:customStyle="1" w:styleId="af4">
    <w:name w:val="Схема документа Знак"/>
    <w:basedOn w:val="a1"/>
    <w:link w:val="af5"/>
    <w:uiPriority w:val="99"/>
    <w:semiHidden/>
    <w:locked/>
    <w:rsid w:val="00A63877"/>
    <w:rPr>
      <w:rFonts w:ascii="Tahoma" w:hAnsi="Tahoma" w:cs="Tahoma"/>
      <w:sz w:val="16"/>
      <w:szCs w:val="16"/>
      <w:lang w:eastAsia="en-US"/>
    </w:rPr>
  </w:style>
  <w:style w:type="character" w:customStyle="1" w:styleId="af6">
    <w:name w:val="Текст Знак"/>
    <w:basedOn w:val="a1"/>
    <w:link w:val="af7"/>
    <w:semiHidden/>
    <w:locked/>
    <w:rsid w:val="00A63877"/>
    <w:rPr>
      <w:rFonts w:ascii="Consolas" w:eastAsia="Times New Roman" w:hAnsi="Consolas" w:cs="Consolas"/>
      <w:sz w:val="21"/>
      <w:szCs w:val="21"/>
    </w:rPr>
  </w:style>
  <w:style w:type="paragraph" w:styleId="ab">
    <w:name w:val="annotation text"/>
    <w:basedOn w:val="a0"/>
    <w:link w:val="aa"/>
    <w:semiHidden/>
    <w:unhideWhenUsed/>
    <w:rsid w:val="00A63877"/>
    <w:pPr>
      <w:widowControl/>
    </w:pPr>
    <w:rPr>
      <w:rFonts w:ascii="Times New Roman" w:hAnsi="Times New Roman" w:cs="Times New Roman"/>
      <w:color w:val="auto"/>
      <w:lang w:eastAsia="en-US"/>
    </w:rPr>
  </w:style>
  <w:style w:type="character" w:customStyle="1" w:styleId="15">
    <w:name w:val="Текст примечания Знак1"/>
    <w:basedOn w:val="a1"/>
    <w:link w:val="ab"/>
    <w:semiHidden/>
    <w:rsid w:val="00A63877"/>
    <w:rPr>
      <w:color w:val="000000"/>
      <w:sz w:val="20"/>
      <w:szCs w:val="20"/>
    </w:rPr>
  </w:style>
  <w:style w:type="character" w:customStyle="1" w:styleId="af8">
    <w:name w:val="Тема примечания Знак"/>
    <w:basedOn w:val="aa"/>
    <w:link w:val="af9"/>
    <w:uiPriority w:val="99"/>
    <w:semiHidden/>
    <w:locked/>
    <w:rsid w:val="00A63877"/>
    <w:rPr>
      <w:b/>
      <w:bCs/>
    </w:rPr>
  </w:style>
  <w:style w:type="character" w:customStyle="1" w:styleId="afa">
    <w:name w:val="Текст выноски Знак"/>
    <w:basedOn w:val="a1"/>
    <w:link w:val="afb"/>
    <w:uiPriority w:val="99"/>
    <w:semiHidden/>
    <w:locked/>
    <w:rsid w:val="00A63877"/>
    <w:rPr>
      <w:rFonts w:ascii="Tahoma" w:hAnsi="Tahoma" w:cs="Tahoma"/>
      <w:sz w:val="16"/>
      <w:szCs w:val="16"/>
      <w:lang w:eastAsia="en-US"/>
    </w:rPr>
  </w:style>
  <w:style w:type="character" w:customStyle="1" w:styleId="afc">
    <w:name w:val="Без интервала Знак"/>
    <w:basedOn w:val="a1"/>
    <w:link w:val="afd"/>
    <w:uiPriority w:val="1"/>
    <w:locked/>
    <w:rsid w:val="00A63877"/>
    <w:rPr>
      <w:rFonts w:ascii="Times New Roman" w:eastAsia="Times New Roman" w:hAnsi="Times New Roman" w:cs="Times New Roman"/>
      <w:sz w:val="22"/>
      <w:szCs w:val="22"/>
      <w:lang w:eastAsia="en-US"/>
    </w:rPr>
  </w:style>
  <w:style w:type="character" w:customStyle="1" w:styleId="af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1"/>
    <w:link w:val="aff"/>
    <w:uiPriority w:val="34"/>
    <w:locked/>
    <w:rsid w:val="00A63877"/>
    <w:rPr>
      <w:rFonts w:ascii="Times New Roman" w:hAnsi="Times New Roman" w:cs="Times New Roman"/>
      <w:szCs w:val="22"/>
      <w:lang w:eastAsia="en-US"/>
    </w:rPr>
  </w:style>
  <w:style w:type="paragraph" w:customStyle="1" w:styleId="ConsPlusCell">
    <w:name w:val="ConsPlusCell"/>
    <w:uiPriority w:val="99"/>
    <w:qFormat/>
    <w:rsid w:val="00A63877"/>
    <w:pPr>
      <w:widowControl/>
      <w:autoSpaceDE w:val="0"/>
      <w:autoSpaceDN w:val="0"/>
      <w:adjustRightInd w:val="0"/>
    </w:pPr>
    <w:rPr>
      <w:rFonts w:ascii="Arial" w:eastAsia="Times New Roman" w:hAnsi="Arial" w:cs="Arial"/>
      <w:sz w:val="20"/>
      <w:szCs w:val="20"/>
      <w:lang w:bidi="ar-SA"/>
    </w:rPr>
  </w:style>
  <w:style w:type="paragraph" w:customStyle="1" w:styleId="FR1">
    <w:name w:val="FR1"/>
    <w:uiPriority w:val="99"/>
    <w:qFormat/>
    <w:rsid w:val="00A63877"/>
    <w:pPr>
      <w:suppressAutoHyphens/>
      <w:overflowPunct w:val="0"/>
      <w:autoSpaceDE w:val="0"/>
      <w:spacing w:before="500"/>
      <w:jc w:val="center"/>
    </w:pPr>
    <w:rPr>
      <w:rFonts w:ascii="Times New Roman" w:eastAsia="Arial" w:hAnsi="Times New Roman" w:cs="Times New Roman"/>
      <w:b/>
      <w:sz w:val="48"/>
      <w:szCs w:val="20"/>
      <w:lang w:eastAsia="ar-SA" w:bidi="ar-SA"/>
    </w:rPr>
  </w:style>
  <w:style w:type="paragraph" w:customStyle="1" w:styleId="Char">
    <w:name w:val="Char"/>
    <w:basedOn w:val="a0"/>
    <w:uiPriority w:val="99"/>
    <w:qFormat/>
    <w:rsid w:val="00A63877"/>
    <w:pPr>
      <w:keepLines/>
      <w:widowControl/>
      <w:spacing w:after="160" w:line="240" w:lineRule="exact"/>
    </w:pPr>
    <w:rPr>
      <w:rFonts w:ascii="Verdana" w:eastAsia="MS Mincho" w:hAnsi="Verdana" w:cs="Franklin Gothic Book"/>
      <w:color w:val="auto"/>
      <w:sz w:val="20"/>
      <w:szCs w:val="20"/>
      <w:lang w:val="en-US" w:eastAsia="en-US" w:bidi="ar-SA"/>
    </w:rPr>
  </w:style>
  <w:style w:type="character" w:customStyle="1" w:styleId="aff0">
    <w:name w:val="Таблица Знак"/>
    <w:basedOn w:val="a1"/>
    <w:link w:val="aff1"/>
    <w:locked/>
    <w:rsid w:val="00A63877"/>
    <w:rPr>
      <w:rFonts w:ascii="Times New Roman" w:eastAsia="Times New Roman" w:hAnsi="Times New Roman" w:cs="Times New Roman"/>
      <w:color w:val="000000"/>
      <w:szCs w:val="22"/>
    </w:rPr>
  </w:style>
  <w:style w:type="paragraph" w:customStyle="1" w:styleId="aff1">
    <w:name w:val="Таблица"/>
    <w:basedOn w:val="a0"/>
    <w:link w:val="aff0"/>
    <w:qFormat/>
    <w:rsid w:val="00A63877"/>
    <w:pPr>
      <w:widowControl/>
      <w:jc w:val="both"/>
    </w:pPr>
    <w:rPr>
      <w:rFonts w:ascii="Times New Roman" w:eastAsia="Times New Roman" w:hAnsi="Times New Roman" w:cs="Times New Roman"/>
      <w:szCs w:val="22"/>
    </w:rPr>
  </w:style>
  <w:style w:type="paragraph" w:customStyle="1" w:styleId="Web">
    <w:name w:val="Обычный (Web)"/>
    <w:basedOn w:val="a0"/>
    <w:uiPriority w:val="99"/>
    <w:qFormat/>
    <w:rsid w:val="00A63877"/>
    <w:pPr>
      <w:widowControl/>
      <w:spacing w:before="100" w:after="100"/>
    </w:pPr>
    <w:rPr>
      <w:rFonts w:cs="Times New Roman"/>
      <w:color w:val="auto"/>
      <w:szCs w:val="20"/>
      <w:lang w:bidi="ar-SA"/>
    </w:rPr>
  </w:style>
  <w:style w:type="paragraph" w:customStyle="1" w:styleId="aff2">
    <w:name w:val="Знак Знак Знак Знак Знак"/>
    <w:basedOn w:val="a0"/>
    <w:uiPriority w:val="99"/>
    <w:qFormat/>
    <w:rsid w:val="00A6387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paragraphleftindent">
    <w:name w:val="paragraph_left_indent"/>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3">
    <w:name w:val="Базовый"/>
    <w:uiPriority w:val="99"/>
    <w:qFormat/>
    <w:rsid w:val="00A63877"/>
    <w:pPr>
      <w:widowControl/>
      <w:tabs>
        <w:tab w:val="left" w:pos="709"/>
      </w:tabs>
      <w:suppressAutoHyphens/>
      <w:spacing w:after="200" w:line="276" w:lineRule="atLeast"/>
    </w:pPr>
    <w:rPr>
      <w:rFonts w:ascii="Calibri" w:eastAsia="Lucida Sans Unicode" w:hAnsi="Calibri" w:cs="Times New Roman"/>
      <w:color w:val="00000A"/>
      <w:sz w:val="22"/>
      <w:szCs w:val="22"/>
      <w:lang w:eastAsia="en-US" w:bidi="ar-SA"/>
    </w:rPr>
  </w:style>
  <w:style w:type="paragraph" w:customStyle="1" w:styleId="aff4">
    <w:name w:val="Содержимое таблицы"/>
    <w:basedOn w:val="aff3"/>
    <w:uiPriority w:val="99"/>
    <w:qFormat/>
    <w:rsid w:val="00A63877"/>
    <w:pPr>
      <w:suppressLineNumbers/>
    </w:pPr>
  </w:style>
  <w:style w:type="paragraph" w:customStyle="1" w:styleId="aff5">
    <w:name w:val="Знак"/>
    <w:basedOn w:val="a0"/>
    <w:uiPriority w:val="99"/>
    <w:qFormat/>
    <w:rsid w:val="00A63877"/>
    <w:pPr>
      <w:widowControl/>
      <w:spacing w:line="240" w:lineRule="exact"/>
      <w:jc w:val="both"/>
    </w:pPr>
    <w:rPr>
      <w:rFonts w:ascii="Times New Roman" w:eastAsia="Times New Roman" w:hAnsi="Times New Roman" w:cs="Times New Roman"/>
      <w:color w:val="auto"/>
      <w:lang w:val="en-US" w:eastAsia="en-US" w:bidi="ar-SA"/>
    </w:rPr>
  </w:style>
  <w:style w:type="paragraph" w:customStyle="1" w:styleId="Label">
    <w:name w:val="Label"/>
    <w:uiPriority w:val="99"/>
    <w:qFormat/>
    <w:rsid w:val="00A63877"/>
    <w:pPr>
      <w:suppressAutoHyphens/>
      <w:autoSpaceDN w:val="0"/>
    </w:pPr>
    <w:rPr>
      <w:rFonts w:ascii="Times New Roman" w:eastAsia="Andale Sans UI" w:hAnsi="Times New Roman" w:cs="Tahoma"/>
      <w:kern w:val="3"/>
      <w:lang w:val="de-DE" w:eastAsia="ja-JP" w:bidi="fa-IR"/>
    </w:rPr>
  </w:style>
  <w:style w:type="paragraph" w:customStyle="1" w:styleId="25">
    <w:name w:val="Обычный2"/>
    <w:uiPriority w:val="99"/>
    <w:qFormat/>
    <w:rsid w:val="00A63877"/>
    <w:pPr>
      <w:widowControl/>
      <w:snapToGrid w:val="0"/>
    </w:pPr>
    <w:rPr>
      <w:rFonts w:ascii="Times New Roman" w:eastAsia="Times New Roman" w:hAnsi="Times New Roman" w:cs="Times New Roman"/>
      <w:sz w:val="22"/>
      <w:szCs w:val="20"/>
      <w:lang w:bidi="ar-SA"/>
    </w:rPr>
  </w:style>
  <w:style w:type="character" w:customStyle="1" w:styleId="Normal10-02">
    <w:name w:val="Normal + 10 пт полужирный По центру Слева:  -02 см Справ... Знак"/>
    <w:link w:val="Normal10-020"/>
    <w:locked/>
    <w:rsid w:val="00A63877"/>
    <w:rPr>
      <w:rFonts w:ascii="Times New Roman" w:eastAsia="Times New Roman" w:hAnsi="Times New Roman" w:cs="Times New Roman"/>
      <w:b/>
      <w:bCs/>
    </w:rPr>
  </w:style>
  <w:style w:type="paragraph" w:customStyle="1" w:styleId="Normal10-020">
    <w:name w:val="Normal + 10 пт полужирный По центру Слева:  -02 см Справ..."/>
    <w:basedOn w:val="a0"/>
    <w:link w:val="Normal10-02"/>
    <w:qFormat/>
    <w:rsid w:val="00A63877"/>
    <w:pPr>
      <w:widowControl/>
      <w:ind w:right="-113"/>
    </w:pPr>
    <w:rPr>
      <w:rFonts w:ascii="Times New Roman" w:eastAsia="Times New Roman" w:hAnsi="Times New Roman" w:cs="Times New Roman"/>
      <w:b/>
      <w:bCs/>
      <w:color w:val="auto"/>
    </w:rPr>
  </w:style>
  <w:style w:type="character" w:customStyle="1" w:styleId="Normal10-022">
    <w:name w:val="Стиль Normal + 10 пт полужирный По центру Слева:  -02 см Справ...2 Знак"/>
    <w:basedOn w:val="a1"/>
    <w:link w:val="Normal10-0220"/>
    <w:locked/>
    <w:rsid w:val="00A63877"/>
    <w:rPr>
      <w:rFonts w:ascii="Times New Roman" w:eastAsia="Times New Roman" w:hAnsi="Times New Roman" w:cs="Times New Roman"/>
      <w:b/>
      <w:bCs/>
    </w:rPr>
  </w:style>
  <w:style w:type="paragraph" w:customStyle="1" w:styleId="Normal10-0220">
    <w:name w:val="Стиль Normal + 10 пт полужирный По центру Слева:  -02 см Справ...2"/>
    <w:basedOn w:val="25"/>
    <w:link w:val="Normal10-022"/>
    <w:qFormat/>
    <w:rsid w:val="00A63877"/>
    <w:pPr>
      <w:ind w:left="-113" w:right="-113"/>
      <w:jc w:val="center"/>
    </w:pPr>
    <w:rPr>
      <w:b/>
      <w:bCs/>
      <w:sz w:val="24"/>
      <w:szCs w:val="24"/>
      <w:lang w:bidi="ru-RU"/>
    </w:rPr>
  </w:style>
  <w:style w:type="character" w:customStyle="1" w:styleId="Normal">
    <w:name w:val="Normal Знак"/>
    <w:basedOn w:val="a1"/>
    <w:link w:val="16"/>
    <w:locked/>
    <w:rsid w:val="00A63877"/>
    <w:rPr>
      <w:rFonts w:ascii="Times New Roman" w:eastAsia="Times New Roman" w:hAnsi="Times New Roman" w:cs="Times New Roman"/>
      <w:sz w:val="22"/>
    </w:rPr>
  </w:style>
  <w:style w:type="paragraph" w:customStyle="1" w:styleId="16">
    <w:name w:val="Обычный1"/>
    <w:link w:val="Normal"/>
    <w:qFormat/>
    <w:rsid w:val="00A63877"/>
    <w:pPr>
      <w:widowControl/>
      <w:snapToGrid w:val="0"/>
    </w:pPr>
    <w:rPr>
      <w:rFonts w:ascii="Times New Roman" w:eastAsia="Times New Roman" w:hAnsi="Times New Roman" w:cs="Times New Roman"/>
      <w:sz w:val="22"/>
    </w:rPr>
  </w:style>
  <w:style w:type="paragraph" w:customStyle="1" w:styleId="aff6">
    <w:name w:val="Знак Знак Знак"/>
    <w:basedOn w:val="a0"/>
    <w:uiPriority w:val="99"/>
    <w:qFormat/>
    <w:rsid w:val="00A6387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onsNormal">
    <w:name w:val="ConsNormal"/>
    <w:uiPriority w:val="99"/>
    <w:qFormat/>
    <w:rsid w:val="00A63877"/>
    <w:pPr>
      <w:overflowPunct w:val="0"/>
      <w:autoSpaceDE w:val="0"/>
      <w:autoSpaceDN w:val="0"/>
      <w:adjustRightInd w:val="0"/>
      <w:ind w:firstLine="720"/>
    </w:pPr>
    <w:rPr>
      <w:rFonts w:ascii="Arial" w:eastAsia="Times New Roman" w:hAnsi="Arial" w:cs="Times New Roman"/>
      <w:sz w:val="20"/>
      <w:szCs w:val="20"/>
      <w:lang w:bidi="ar-SA"/>
    </w:rPr>
  </w:style>
  <w:style w:type="paragraph" w:customStyle="1" w:styleId="31">
    <w:name w:val="Обычный3"/>
    <w:uiPriority w:val="99"/>
    <w:qFormat/>
    <w:rsid w:val="00A63877"/>
    <w:pPr>
      <w:widowControl/>
      <w:snapToGrid w:val="0"/>
    </w:pPr>
    <w:rPr>
      <w:rFonts w:ascii="Times New Roman" w:eastAsia="Times New Roman" w:hAnsi="Times New Roman" w:cs="Times New Roman"/>
      <w:sz w:val="22"/>
      <w:szCs w:val="20"/>
      <w:lang w:bidi="ar-SA"/>
    </w:rPr>
  </w:style>
  <w:style w:type="paragraph" w:customStyle="1" w:styleId="-">
    <w:name w:val="Приложение - заголовок"/>
    <w:uiPriority w:val="99"/>
    <w:qFormat/>
    <w:rsid w:val="00A63877"/>
    <w:pPr>
      <w:widowControl/>
      <w:suppressAutoHyphens/>
      <w:spacing w:before="120" w:after="240"/>
    </w:pPr>
    <w:rPr>
      <w:rFonts w:ascii="Times New Roman" w:eastAsia="Arial" w:hAnsi="Times New Roman" w:cs="Times New Roman"/>
      <w:b/>
      <w:sz w:val="32"/>
      <w:szCs w:val="32"/>
      <w:lang w:eastAsia="ar-SA" w:bidi="ar-SA"/>
    </w:rPr>
  </w:style>
  <w:style w:type="paragraph" w:customStyle="1" w:styleId="ConsPlusTitle">
    <w:name w:val="ConsPlusTitle"/>
    <w:uiPriority w:val="99"/>
    <w:qFormat/>
    <w:rsid w:val="00A63877"/>
    <w:pPr>
      <w:autoSpaceDE w:val="0"/>
      <w:autoSpaceDN w:val="0"/>
      <w:adjustRightInd w:val="0"/>
    </w:pPr>
    <w:rPr>
      <w:rFonts w:ascii="Times New Roman" w:eastAsia="Times New Roman" w:hAnsi="Times New Roman" w:cs="Times New Roman"/>
      <w:b/>
      <w:bCs/>
      <w:lang w:bidi="ar-SA"/>
    </w:rPr>
  </w:style>
  <w:style w:type="paragraph" w:customStyle="1" w:styleId="CharChar">
    <w:name w:val="Char Char"/>
    <w:basedOn w:val="a0"/>
    <w:uiPriority w:val="99"/>
    <w:qFormat/>
    <w:rsid w:val="00A6387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efault">
    <w:name w:val="Default"/>
    <w:uiPriority w:val="99"/>
    <w:qFormat/>
    <w:rsid w:val="00A63877"/>
    <w:pPr>
      <w:widowControl/>
      <w:autoSpaceDE w:val="0"/>
      <w:autoSpaceDN w:val="0"/>
      <w:adjustRightInd w:val="0"/>
    </w:pPr>
    <w:rPr>
      <w:rFonts w:ascii="Arial" w:eastAsia="Calibri" w:hAnsi="Arial" w:cs="Arial"/>
      <w:color w:val="000000"/>
      <w:lang w:eastAsia="en-US" w:bidi="ar-SA"/>
    </w:rPr>
  </w:style>
  <w:style w:type="paragraph" w:customStyle="1" w:styleId="41">
    <w:name w:val="Обычный4"/>
    <w:uiPriority w:val="99"/>
    <w:qFormat/>
    <w:rsid w:val="00A63877"/>
    <w:pPr>
      <w:widowControl/>
    </w:pPr>
    <w:rPr>
      <w:rFonts w:ascii="Times New Roman" w:eastAsia="Times New Roman" w:hAnsi="Times New Roman" w:cs="Times New Roman"/>
      <w:sz w:val="22"/>
      <w:szCs w:val="20"/>
      <w:lang w:bidi="ar-SA"/>
    </w:rPr>
  </w:style>
  <w:style w:type="paragraph" w:customStyle="1" w:styleId="xl63">
    <w:name w:val="xl63"/>
    <w:basedOn w:val="a0"/>
    <w:uiPriority w:val="99"/>
    <w:qFormat/>
    <w:rsid w:val="00A63877"/>
    <w:pPr>
      <w:widowControl/>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a0"/>
    <w:uiPriority w:val="99"/>
    <w:qFormat/>
    <w:rsid w:val="00A63877"/>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5">
    <w:name w:val="xl65"/>
    <w:basedOn w:val="a0"/>
    <w:uiPriority w:val="99"/>
    <w:qFormat/>
    <w:rsid w:val="00A63877"/>
    <w:pPr>
      <w:widowControl/>
      <w:pBdr>
        <w:top w:val="single" w:sz="4" w:space="0" w:color="auto"/>
        <w:left w:val="single" w:sz="8" w:space="0" w:color="auto"/>
        <w:bottom w:val="single" w:sz="8"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6">
    <w:name w:val="xl66"/>
    <w:basedOn w:val="a0"/>
    <w:uiPriority w:val="99"/>
    <w:qFormat/>
    <w:rsid w:val="00A638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7">
    <w:name w:val="xl67"/>
    <w:basedOn w:val="a0"/>
    <w:uiPriority w:val="99"/>
    <w:qFormat/>
    <w:rsid w:val="00A6387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8">
    <w:name w:val="xl68"/>
    <w:basedOn w:val="a0"/>
    <w:uiPriority w:val="99"/>
    <w:qFormat/>
    <w:rsid w:val="00A63877"/>
    <w:pPr>
      <w:widowControl/>
      <w:pBdr>
        <w:top w:val="single" w:sz="4" w:space="0" w:color="auto"/>
        <w:left w:val="single" w:sz="4" w:space="0" w:color="auto"/>
        <w:bottom w:val="single" w:sz="8"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9">
    <w:name w:val="xl69"/>
    <w:basedOn w:val="a0"/>
    <w:uiPriority w:val="99"/>
    <w:qFormat/>
    <w:rsid w:val="00A63877"/>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70">
    <w:name w:val="xl70"/>
    <w:basedOn w:val="a0"/>
    <w:uiPriority w:val="99"/>
    <w:qFormat/>
    <w:rsid w:val="00A63877"/>
    <w:pPr>
      <w:widowControl/>
      <w:pBdr>
        <w:top w:val="single" w:sz="4" w:space="0" w:color="auto"/>
        <w:left w:val="single" w:sz="4" w:space="0" w:color="auto"/>
        <w:bottom w:val="single" w:sz="4" w:space="0" w:color="auto"/>
        <w:right w:val="single" w:sz="8" w:space="0" w:color="auto"/>
      </w:pBdr>
      <w:shd w:val="clear" w:color="auto" w:fill="EEECE1"/>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71">
    <w:name w:val="xl71"/>
    <w:basedOn w:val="a0"/>
    <w:uiPriority w:val="99"/>
    <w:qFormat/>
    <w:rsid w:val="00A638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2">
    <w:name w:val="xl72"/>
    <w:basedOn w:val="a0"/>
    <w:uiPriority w:val="99"/>
    <w:qFormat/>
    <w:rsid w:val="00A6387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3">
    <w:name w:val="xl73"/>
    <w:basedOn w:val="a0"/>
    <w:uiPriority w:val="99"/>
    <w:qFormat/>
    <w:rsid w:val="00A6387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bidi="ar-SA"/>
    </w:rPr>
  </w:style>
  <w:style w:type="paragraph" w:customStyle="1" w:styleId="xl74">
    <w:name w:val="xl74"/>
    <w:basedOn w:val="a0"/>
    <w:uiPriority w:val="99"/>
    <w:qFormat/>
    <w:rsid w:val="00A638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bidi="ar-SA"/>
    </w:rPr>
  </w:style>
  <w:style w:type="paragraph" w:customStyle="1" w:styleId="xl75">
    <w:name w:val="xl75"/>
    <w:basedOn w:val="a0"/>
    <w:uiPriority w:val="99"/>
    <w:qFormat/>
    <w:rsid w:val="00A6387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lang w:bidi="ar-SA"/>
    </w:rPr>
  </w:style>
  <w:style w:type="paragraph" w:customStyle="1" w:styleId="xl76">
    <w:name w:val="xl76"/>
    <w:basedOn w:val="a0"/>
    <w:uiPriority w:val="99"/>
    <w:qFormat/>
    <w:rsid w:val="00A638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7">
    <w:name w:val="xl77"/>
    <w:basedOn w:val="a0"/>
    <w:uiPriority w:val="99"/>
    <w:qFormat/>
    <w:rsid w:val="00A6387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8">
    <w:name w:val="xl78"/>
    <w:basedOn w:val="a0"/>
    <w:uiPriority w:val="99"/>
    <w:qFormat/>
    <w:rsid w:val="00A63877"/>
    <w:pPr>
      <w:widowControl/>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b/>
      <w:bCs/>
      <w:sz w:val="28"/>
      <w:szCs w:val="28"/>
      <w:lang w:bidi="ar-SA"/>
    </w:rPr>
  </w:style>
  <w:style w:type="paragraph" w:customStyle="1" w:styleId="xl79">
    <w:name w:val="xl79"/>
    <w:basedOn w:val="a0"/>
    <w:uiPriority w:val="99"/>
    <w:qFormat/>
    <w:rsid w:val="00A63877"/>
    <w:pPr>
      <w:widowControl/>
      <w:pBdr>
        <w:top w:val="single" w:sz="8" w:space="0" w:color="auto"/>
        <w:left w:val="single" w:sz="4"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b/>
      <w:bCs/>
      <w:sz w:val="28"/>
      <w:szCs w:val="28"/>
      <w:lang w:bidi="ar-SA"/>
    </w:rPr>
  </w:style>
  <w:style w:type="paragraph" w:customStyle="1" w:styleId="xl80">
    <w:name w:val="xl80"/>
    <w:basedOn w:val="a0"/>
    <w:uiPriority w:val="99"/>
    <w:qFormat/>
    <w:rsid w:val="00A63877"/>
    <w:pPr>
      <w:widowControl/>
      <w:pBdr>
        <w:top w:val="single" w:sz="8" w:space="0" w:color="auto"/>
        <w:left w:val="single" w:sz="4" w:space="0" w:color="auto"/>
        <w:bottom w:val="single" w:sz="4" w:space="0" w:color="auto"/>
        <w:right w:val="single" w:sz="8" w:space="0" w:color="auto"/>
      </w:pBdr>
      <w:shd w:val="clear" w:color="auto" w:fill="EEECE1"/>
      <w:spacing w:before="100" w:beforeAutospacing="1" w:after="100" w:afterAutospacing="1"/>
      <w:jc w:val="center"/>
    </w:pPr>
    <w:rPr>
      <w:rFonts w:ascii="Times New Roman" w:eastAsia="Times New Roman" w:hAnsi="Times New Roman" w:cs="Times New Roman"/>
      <w:b/>
      <w:bCs/>
      <w:sz w:val="28"/>
      <w:szCs w:val="28"/>
      <w:lang w:bidi="ar-SA"/>
    </w:rPr>
  </w:style>
  <w:style w:type="paragraph" w:customStyle="1" w:styleId="xl81">
    <w:name w:val="xl81"/>
    <w:basedOn w:val="a0"/>
    <w:uiPriority w:val="99"/>
    <w:qFormat/>
    <w:rsid w:val="00A63877"/>
    <w:pPr>
      <w:widowControl/>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82">
    <w:name w:val="xl82"/>
    <w:basedOn w:val="a0"/>
    <w:uiPriority w:val="99"/>
    <w:qFormat/>
    <w:rsid w:val="00A63877"/>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83">
    <w:name w:val="xl83"/>
    <w:basedOn w:val="a0"/>
    <w:uiPriority w:val="99"/>
    <w:qFormat/>
    <w:rsid w:val="00A63877"/>
    <w:pPr>
      <w:widowControl/>
      <w:pBdr>
        <w:top w:val="single" w:sz="4" w:space="0" w:color="auto"/>
        <w:left w:val="single" w:sz="4" w:space="0" w:color="auto"/>
        <w:bottom w:val="single" w:sz="4" w:space="0" w:color="auto"/>
        <w:right w:val="single" w:sz="8" w:space="0" w:color="auto"/>
      </w:pBdr>
      <w:shd w:val="clear" w:color="auto" w:fill="EEECE1"/>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84">
    <w:name w:val="xl84"/>
    <w:basedOn w:val="a0"/>
    <w:uiPriority w:val="99"/>
    <w:qFormat/>
    <w:rsid w:val="00A63877"/>
    <w:pPr>
      <w:widowControl/>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220">
    <w:name w:val="Основной текст 22"/>
    <w:basedOn w:val="a0"/>
    <w:uiPriority w:val="99"/>
    <w:qFormat/>
    <w:rsid w:val="00A63877"/>
    <w:pPr>
      <w:overflowPunct w:val="0"/>
      <w:autoSpaceDE w:val="0"/>
      <w:autoSpaceDN w:val="0"/>
      <w:adjustRightInd w:val="0"/>
      <w:jc w:val="center"/>
    </w:pPr>
    <w:rPr>
      <w:rFonts w:ascii="Times New Roman" w:eastAsia="Times New Roman" w:hAnsi="Times New Roman" w:cs="Times New Roman"/>
      <w:color w:val="auto"/>
      <w:szCs w:val="20"/>
      <w:lang w:bidi="ar-SA"/>
    </w:rPr>
  </w:style>
  <w:style w:type="paragraph" w:customStyle="1" w:styleId="51">
    <w:name w:val="Обычный5"/>
    <w:next w:val="a0"/>
    <w:uiPriority w:val="99"/>
    <w:qFormat/>
    <w:rsid w:val="00A63877"/>
    <w:pPr>
      <w:widowControl/>
    </w:pPr>
    <w:rPr>
      <w:rFonts w:ascii="Calibri" w:eastAsia="Calibri" w:hAnsi="Calibri" w:cs="Times New Roman"/>
      <w:sz w:val="22"/>
      <w:szCs w:val="20"/>
      <w:lang w:bidi="ar-SA"/>
    </w:rPr>
  </w:style>
  <w:style w:type="paragraph" w:customStyle="1" w:styleId="ConsPlusNonformat">
    <w:name w:val="ConsPlusNonformat"/>
    <w:uiPriority w:val="99"/>
    <w:qFormat/>
    <w:rsid w:val="00A63877"/>
    <w:pPr>
      <w:autoSpaceDE w:val="0"/>
      <w:autoSpaceDN w:val="0"/>
      <w:adjustRightInd w:val="0"/>
    </w:pPr>
    <w:rPr>
      <w:rFonts w:ascii="Courier New" w:eastAsia="Times New Roman" w:hAnsi="Courier New" w:cs="Courier New"/>
      <w:sz w:val="20"/>
      <w:szCs w:val="20"/>
      <w:lang w:bidi="ar-SA"/>
    </w:rPr>
  </w:style>
  <w:style w:type="character" w:customStyle="1" w:styleId="aff7">
    <w:name w:val="Основной текст_"/>
    <w:basedOn w:val="a1"/>
    <w:link w:val="42"/>
    <w:locked/>
    <w:rsid w:val="00A63877"/>
    <w:rPr>
      <w:rFonts w:ascii="Times New Roman" w:eastAsia="Times New Roman" w:hAnsi="Times New Roman" w:cs="Times New Roman"/>
      <w:shd w:val="clear" w:color="auto" w:fill="FFFFFF"/>
    </w:rPr>
  </w:style>
  <w:style w:type="paragraph" w:customStyle="1" w:styleId="42">
    <w:name w:val="Основной текст4"/>
    <w:basedOn w:val="a0"/>
    <w:link w:val="aff7"/>
    <w:qFormat/>
    <w:rsid w:val="00A63877"/>
    <w:pPr>
      <w:widowControl/>
      <w:shd w:val="clear" w:color="auto" w:fill="FFFFFF"/>
      <w:spacing w:line="0" w:lineRule="atLeast"/>
      <w:jc w:val="right"/>
    </w:pPr>
    <w:rPr>
      <w:rFonts w:ascii="Times New Roman" w:eastAsia="Times New Roman" w:hAnsi="Times New Roman" w:cs="Times New Roman"/>
      <w:color w:val="auto"/>
    </w:rPr>
  </w:style>
  <w:style w:type="paragraph" w:customStyle="1" w:styleId="blank-numb">
    <w:name w:val="blank-numb"/>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8">
    <w:name w:val="Знак Знак Знак Знак Знак Знак Знак Знак Знак Знак Знак Знак Знак Знак Знак Знак Знак Знак Знак Знак Знак Знак"/>
    <w:basedOn w:val="a0"/>
    <w:uiPriority w:val="99"/>
    <w:qFormat/>
    <w:rsid w:val="00A63877"/>
    <w:pPr>
      <w:widowControl/>
      <w:tabs>
        <w:tab w:val="num" w:pos="360"/>
      </w:tabs>
      <w:spacing w:after="160" w:line="240" w:lineRule="exact"/>
    </w:pPr>
    <w:rPr>
      <w:rFonts w:ascii="Times New Roman" w:eastAsia="Calibri" w:hAnsi="Times New Roman" w:cs="Times New Roman"/>
      <w:color w:val="auto"/>
      <w:sz w:val="20"/>
      <w:szCs w:val="20"/>
      <w:lang w:eastAsia="zh-CN" w:bidi="ar-SA"/>
    </w:rPr>
  </w:style>
  <w:style w:type="paragraph" w:customStyle="1" w:styleId="ConsPlusNormal">
    <w:name w:val="ConsPlusNormal"/>
    <w:uiPriority w:val="99"/>
    <w:qFormat/>
    <w:rsid w:val="00A63877"/>
    <w:pPr>
      <w:autoSpaceDE w:val="0"/>
      <w:autoSpaceDN w:val="0"/>
      <w:adjustRightInd w:val="0"/>
      <w:ind w:firstLine="720"/>
    </w:pPr>
    <w:rPr>
      <w:rFonts w:ascii="Arial" w:eastAsia="Times New Roman" w:hAnsi="Arial" w:cs="Arial"/>
      <w:sz w:val="20"/>
      <w:szCs w:val="20"/>
      <w:lang w:bidi="ar-SA"/>
    </w:rPr>
  </w:style>
  <w:style w:type="paragraph" w:customStyle="1" w:styleId="Aeiiai">
    <w:name w:val="Aei?iai?"/>
    <w:uiPriority w:val="99"/>
    <w:qFormat/>
    <w:rsid w:val="00A63877"/>
    <w:pPr>
      <w:suppressAutoHyphens/>
      <w:autoSpaceDN w:val="0"/>
    </w:pPr>
    <w:rPr>
      <w:rFonts w:ascii="Times New Roman" w:eastAsia="Andale Sans UI" w:hAnsi="Times New Roman" w:cs="Tahoma"/>
      <w:kern w:val="3"/>
      <w:lang w:val="de-DE" w:eastAsia="ja-JP" w:bidi="fa-IR"/>
    </w:rPr>
  </w:style>
  <w:style w:type="character" w:customStyle="1" w:styleId="Normal10-0221">
    <w:name w:val="Стиль Normal + 10 пт полужирный По центру Слева:  -02 см Справ...2 Знак Знак Знак"/>
    <w:basedOn w:val="a1"/>
    <w:link w:val="Normal10-0222"/>
    <w:locked/>
    <w:rsid w:val="00A63877"/>
    <w:rPr>
      <w:rFonts w:ascii="Times New Roman" w:eastAsia="Times New Roman" w:hAnsi="Times New Roman" w:cs="Times New Roman"/>
      <w:b/>
      <w:bCs/>
    </w:rPr>
  </w:style>
  <w:style w:type="paragraph" w:customStyle="1" w:styleId="Normal10-0222">
    <w:name w:val="Стиль Normal + 10 пт полужирный По центру Слева:  -02 см Справ...2 Знак Знак"/>
    <w:basedOn w:val="a0"/>
    <w:link w:val="Normal10-0221"/>
    <w:qFormat/>
    <w:rsid w:val="00A63877"/>
    <w:pPr>
      <w:autoSpaceDE w:val="0"/>
      <w:autoSpaceDN w:val="0"/>
      <w:adjustRightInd w:val="0"/>
      <w:snapToGrid w:val="0"/>
      <w:spacing w:line="360" w:lineRule="atLeast"/>
      <w:ind w:left="-113" w:right="-113"/>
      <w:jc w:val="center"/>
    </w:pPr>
    <w:rPr>
      <w:rFonts w:ascii="Times New Roman" w:eastAsia="Times New Roman" w:hAnsi="Times New Roman" w:cs="Times New Roman"/>
      <w:b/>
      <w:bCs/>
      <w:color w:val="auto"/>
    </w:rPr>
  </w:style>
  <w:style w:type="paragraph" w:styleId="af1">
    <w:name w:val="Body Text Indent"/>
    <w:basedOn w:val="a0"/>
    <w:link w:val="af0"/>
    <w:semiHidden/>
    <w:unhideWhenUsed/>
    <w:rsid w:val="00A63877"/>
    <w:pPr>
      <w:widowControl/>
      <w:spacing w:after="120"/>
      <w:ind w:left="283"/>
    </w:pPr>
    <w:rPr>
      <w:rFonts w:ascii="Times New Roman" w:eastAsia="Times New Roman" w:hAnsi="Times New Roman" w:cs="Times New Roman"/>
      <w:color w:val="auto"/>
    </w:rPr>
  </w:style>
  <w:style w:type="character" w:customStyle="1" w:styleId="17">
    <w:name w:val="Основной текст с отступом Знак1"/>
    <w:basedOn w:val="a1"/>
    <w:link w:val="af1"/>
    <w:semiHidden/>
    <w:rsid w:val="00A63877"/>
    <w:rPr>
      <w:color w:val="000000"/>
    </w:rPr>
  </w:style>
  <w:style w:type="paragraph" w:customStyle="1" w:styleId="aff9">
    <w:name w:val="Основной"/>
    <w:basedOn w:val="af1"/>
    <w:uiPriority w:val="99"/>
    <w:qFormat/>
    <w:rsid w:val="00A63877"/>
    <w:pPr>
      <w:widowControl w:val="0"/>
      <w:adjustRightInd w:val="0"/>
      <w:spacing w:line="360" w:lineRule="atLeast"/>
      <w:jc w:val="both"/>
    </w:pPr>
  </w:style>
  <w:style w:type="character" w:customStyle="1" w:styleId="Normal0">
    <w:name w:val="Normal Знак Знак Знак"/>
    <w:basedOn w:val="a1"/>
    <w:link w:val="Normal1"/>
    <w:locked/>
    <w:rsid w:val="00A63877"/>
    <w:rPr>
      <w:rFonts w:ascii="Times New Roman" w:eastAsia="Times New Roman" w:hAnsi="Times New Roman" w:cs="Times New Roman"/>
      <w:sz w:val="22"/>
    </w:rPr>
  </w:style>
  <w:style w:type="paragraph" w:customStyle="1" w:styleId="Normal1">
    <w:name w:val="Normal Знак Знак"/>
    <w:link w:val="Normal0"/>
    <w:qFormat/>
    <w:rsid w:val="00A63877"/>
    <w:pPr>
      <w:widowControl/>
      <w:snapToGrid w:val="0"/>
    </w:pPr>
    <w:rPr>
      <w:rFonts w:ascii="Times New Roman" w:eastAsia="Times New Roman" w:hAnsi="Times New Roman" w:cs="Times New Roman"/>
      <w:sz w:val="22"/>
    </w:rPr>
  </w:style>
  <w:style w:type="paragraph" w:customStyle="1" w:styleId="61">
    <w:name w:val="Обычный6"/>
    <w:next w:val="a0"/>
    <w:uiPriority w:val="99"/>
    <w:qFormat/>
    <w:rsid w:val="00A63877"/>
    <w:pPr>
      <w:widowControl/>
    </w:pPr>
    <w:rPr>
      <w:rFonts w:ascii="Calibri" w:eastAsia="Calibri" w:hAnsi="Calibri" w:cs="Times New Roman"/>
      <w:sz w:val="22"/>
      <w:szCs w:val="20"/>
      <w:lang w:bidi="ar-SA"/>
    </w:rPr>
  </w:style>
  <w:style w:type="paragraph" w:customStyle="1" w:styleId="72">
    <w:name w:val="Обычный7"/>
    <w:uiPriority w:val="99"/>
    <w:qFormat/>
    <w:rsid w:val="00A63877"/>
    <w:pPr>
      <w:widowControl/>
      <w:snapToGrid w:val="0"/>
    </w:pPr>
    <w:rPr>
      <w:rFonts w:ascii="Times New Roman" w:eastAsia="Times New Roman" w:hAnsi="Times New Roman" w:cs="Times New Roman"/>
      <w:sz w:val="22"/>
      <w:szCs w:val="20"/>
      <w:lang w:bidi="ar-SA"/>
    </w:rPr>
  </w:style>
  <w:style w:type="paragraph" w:customStyle="1" w:styleId="82">
    <w:name w:val="Обычный8"/>
    <w:uiPriority w:val="99"/>
    <w:qFormat/>
    <w:rsid w:val="00A63877"/>
    <w:pPr>
      <w:widowControl/>
      <w:snapToGrid w:val="0"/>
    </w:pPr>
    <w:rPr>
      <w:rFonts w:ascii="Times New Roman" w:eastAsia="Times New Roman" w:hAnsi="Times New Roman" w:cs="Times New Roman"/>
      <w:sz w:val="22"/>
      <w:szCs w:val="20"/>
      <w:lang w:bidi="ar-SA"/>
    </w:rPr>
  </w:style>
  <w:style w:type="paragraph" w:customStyle="1" w:styleId="26">
    <w:name w:val="Основной текст (2)"/>
    <w:basedOn w:val="a0"/>
    <w:uiPriority w:val="99"/>
    <w:qFormat/>
    <w:rsid w:val="00A63877"/>
    <w:pPr>
      <w:widowControl/>
      <w:shd w:val="clear" w:color="auto" w:fill="FFFFFF"/>
      <w:spacing w:line="274" w:lineRule="exact"/>
      <w:jc w:val="both"/>
    </w:pPr>
    <w:rPr>
      <w:rFonts w:ascii="Times New Roman" w:eastAsia="Times New Roman" w:hAnsi="Times New Roman" w:cs="Times New Roman"/>
      <w:sz w:val="21"/>
      <w:szCs w:val="21"/>
      <w:lang w:bidi="ar-SA"/>
    </w:rPr>
  </w:style>
  <w:style w:type="paragraph" w:customStyle="1" w:styleId="32">
    <w:name w:val="Основной текст3"/>
    <w:basedOn w:val="a0"/>
    <w:uiPriority w:val="99"/>
    <w:qFormat/>
    <w:rsid w:val="00A63877"/>
    <w:pPr>
      <w:widowControl/>
      <w:shd w:val="clear" w:color="auto" w:fill="FFFFFF"/>
      <w:spacing w:after="240" w:line="278" w:lineRule="exact"/>
      <w:ind w:hanging="1860"/>
      <w:jc w:val="center"/>
    </w:pPr>
    <w:rPr>
      <w:rFonts w:ascii="Calibri" w:eastAsia="Calibri" w:hAnsi="Calibri" w:cs="Times New Roman"/>
      <w:color w:val="auto"/>
      <w:sz w:val="23"/>
      <w:szCs w:val="23"/>
      <w:lang w:eastAsia="en-US" w:bidi="ar-SA"/>
    </w:rPr>
  </w:style>
  <w:style w:type="paragraph" w:customStyle="1" w:styleId="18">
    <w:name w:val="Знак1"/>
    <w:basedOn w:val="a0"/>
    <w:uiPriority w:val="99"/>
    <w:qFormat/>
    <w:rsid w:val="00A63877"/>
    <w:pPr>
      <w:widowControl/>
      <w:spacing w:line="240" w:lineRule="exact"/>
      <w:jc w:val="both"/>
    </w:pPr>
    <w:rPr>
      <w:rFonts w:ascii="Times New Roman" w:eastAsia="Times New Roman" w:hAnsi="Times New Roman" w:cs="Times New Roman"/>
      <w:color w:val="auto"/>
      <w:lang w:val="en-US" w:eastAsia="en-US" w:bidi="ar-SA"/>
    </w:rPr>
  </w:style>
  <w:style w:type="paragraph" w:customStyle="1" w:styleId="BookmanOldStyle27pt">
    <w:name w:val="Стиль Bookman Old Style 27 pt полужирный курсив по центру Межд..."/>
    <w:basedOn w:val="a0"/>
    <w:next w:val="a0"/>
    <w:uiPriority w:val="99"/>
    <w:qFormat/>
    <w:rsid w:val="00A63877"/>
    <w:pPr>
      <w:widowControl/>
      <w:spacing w:line="360" w:lineRule="auto"/>
      <w:ind w:firstLine="709"/>
      <w:jc w:val="center"/>
    </w:pPr>
    <w:rPr>
      <w:rFonts w:ascii="Bookman Old Style" w:eastAsia="Times New Roman" w:hAnsi="Bookman Old Style" w:cs="Times New Roman"/>
      <w:b/>
      <w:bCs/>
      <w:i/>
      <w:iCs/>
      <w:color w:val="auto"/>
      <w:sz w:val="54"/>
      <w:szCs w:val="20"/>
      <w:lang w:bidi="ar-SA"/>
    </w:rPr>
  </w:style>
  <w:style w:type="paragraph" w:customStyle="1" w:styleId="19">
    <w:name w:val="Без интервала1"/>
    <w:uiPriority w:val="99"/>
    <w:qFormat/>
    <w:rsid w:val="00A63877"/>
    <w:pPr>
      <w:suppressAutoHyphens/>
      <w:spacing w:after="200" w:line="276" w:lineRule="auto"/>
    </w:pPr>
    <w:rPr>
      <w:rFonts w:ascii="Calibri" w:hAnsi="Calibri" w:cs="font318"/>
      <w:kern w:val="2"/>
      <w:sz w:val="22"/>
      <w:szCs w:val="22"/>
      <w:lang w:eastAsia="ar-SA" w:bidi="ar-SA"/>
    </w:rPr>
  </w:style>
  <w:style w:type="paragraph" w:customStyle="1" w:styleId="27">
    <w:name w:val="2"/>
    <w:basedOn w:val="a0"/>
    <w:next w:val="2"/>
    <w:autoRedefine/>
    <w:uiPriority w:val="99"/>
    <w:qFormat/>
    <w:rsid w:val="00A63877"/>
    <w:pPr>
      <w:widowControl/>
      <w:spacing w:after="160" w:line="240" w:lineRule="exact"/>
    </w:pPr>
    <w:rPr>
      <w:rFonts w:ascii="Times New Roman" w:eastAsia="Times New Roman" w:hAnsi="Times New Roman" w:cs="Times New Roman"/>
      <w:color w:val="auto"/>
      <w:szCs w:val="20"/>
      <w:lang w:val="en-US" w:eastAsia="en-US" w:bidi="ar-SA"/>
    </w:rPr>
  </w:style>
  <w:style w:type="paragraph" w:customStyle="1" w:styleId="28">
    <w:name w:val="Знак2"/>
    <w:basedOn w:val="a0"/>
    <w:uiPriority w:val="99"/>
    <w:qFormat/>
    <w:rsid w:val="00A63877"/>
    <w:pPr>
      <w:widowControl/>
      <w:spacing w:after="160" w:line="240" w:lineRule="exact"/>
    </w:pPr>
    <w:rPr>
      <w:rFonts w:ascii="Verdana" w:eastAsia="Times New Roman" w:hAnsi="Verdana" w:cs="Times New Roman"/>
      <w:color w:val="auto"/>
      <w:lang w:val="en-US" w:eastAsia="en-US" w:bidi="ar-SA"/>
    </w:rPr>
  </w:style>
  <w:style w:type="character" w:customStyle="1" w:styleId="affa">
    <w:name w:val="Название Знак"/>
    <w:basedOn w:val="a1"/>
    <w:link w:val="1a"/>
    <w:locked/>
    <w:rsid w:val="00A63877"/>
    <w:rPr>
      <w:rFonts w:ascii="Times New Roman" w:eastAsia="Times New Roman" w:hAnsi="Times New Roman" w:cs="Times New Roman"/>
      <w:b/>
      <w:bCs/>
    </w:rPr>
  </w:style>
  <w:style w:type="paragraph" w:customStyle="1" w:styleId="1a">
    <w:name w:val="Название1"/>
    <w:basedOn w:val="a0"/>
    <w:link w:val="affa"/>
    <w:qFormat/>
    <w:rsid w:val="00A63877"/>
    <w:pPr>
      <w:widowControl/>
      <w:jc w:val="center"/>
    </w:pPr>
    <w:rPr>
      <w:rFonts w:ascii="Times New Roman" w:eastAsia="Times New Roman" w:hAnsi="Times New Roman" w:cs="Times New Roman"/>
      <w:b/>
      <w:bCs/>
      <w:color w:val="auto"/>
    </w:rPr>
  </w:style>
  <w:style w:type="paragraph" w:customStyle="1" w:styleId="1b">
    <w:name w:val="Знак Знак1"/>
    <w:basedOn w:val="a0"/>
    <w:uiPriority w:val="99"/>
    <w:qFormat/>
    <w:rsid w:val="00A63877"/>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210">
    <w:name w:val="Основной текст 21"/>
    <w:basedOn w:val="a0"/>
    <w:uiPriority w:val="99"/>
    <w:qFormat/>
    <w:rsid w:val="00A63877"/>
    <w:pPr>
      <w:overflowPunct w:val="0"/>
      <w:autoSpaceDE w:val="0"/>
      <w:autoSpaceDN w:val="0"/>
      <w:adjustRightInd w:val="0"/>
      <w:jc w:val="center"/>
    </w:pPr>
    <w:rPr>
      <w:rFonts w:ascii="Times New Roman" w:eastAsia="Times New Roman" w:hAnsi="Times New Roman" w:cs="Times New Roman"/>
      <w:color w:val="auto"/>
      <w:szCs w:val="20"/>
      <w:lang w:bidi="ar-SA"/>
    </w:rPr>
  </w:style>
  <w:style w:type="paragraph" w:customStyle="1" w:styleId="Standard">
    <w:name w:val="Standard"/>
    <w:uiPriority w:val="99"/>
    <w:qFormat/>
    <w:rsid w:val="00A63877"/>
    <w:pPr>
      <w:widowControl/>
      <w:suppressAutoHyphens/>
      <w:autoSpaceDN w:val="0"/>
      <w:spacing w:after="200" w:line="276" w:lineRule="auto"/>
    </w:pPr>
    <w:rPr>
      <w:rFonts w:ascii="Calibri" w:hAnsi="Calibri" w:cs="F"/>
      <w:kern w:val="3"/>
      <w:sz w:val="22"/>
      <w:szCs w:val="22"/>
      <w:lang w:eastAsia="en-US" w:bidi="ar-SA"/>
    </w:rPr>
  </w:style>
  <w:style w:type="paragraph" w:customStyle="1" w:styleId="affb">
    <w:name w:val="Àáçàö"/>
    <w:basedOn w:val="a0"/>
    <w:uiPriority w:val="99"/>
    <w:qFormat/>
    <w:rsid w:val="00A63877"/>
    <w:pPr>
      <w:suppressAutoHyphens/>
      <w:autoSpaceDE w:val="0"/>
      <w:autoSpaceDN w:val="0"/>
      <w:adjustRightInd w:val="0"/>
      <w:ind w:left="79" w:firstLine="488"/>
      <w:jc w:val="both"/>
    </w:pPr>
    <w:rPr>
      <w:rFonts w:ascii="Times New Roman" w:eastAsia="Times New Roman" w:hAnsi="Times New Roman" w:cs="Times New Roman"/>
      <w:color w:val="auto"/>
      <w:sz w:val="28"/>
      <w:szCs w:val="28"/>
      <w:lang w:bidi="ar-SA"/>
    </w:rPr>
  </w:style>
  <w:style w:type="paragraph" w:customStyle="1" w:styleId="affc">
    <w:name w:val="Знак Знак Знак Знак"/>
    <w:basedOn w:val="a0"/>
    <w:uiPriority w:val="99"/>
    <w:qFormat/>
    <w:rsid w:val="00A63877"/>
    <w:pPr>
      <w:widowControl/>
      <w:spacing w:after="160" w:line="240" w:lineRule="exact"/>
    </w:pPr>
    <w:rPr>
      <w:rFonts w:ascii="Verdana" w:eastAsia="Times New Roman" w:hAnsi="Verdana" w:cs="Times New Roman"/>
      <w:color w:val="auto"/>
      <w:sz w:val="26"/>
      <w:szCs w:val="26"/>
      <w:lang w:val="en-US" w:eastAsia="en-US" w:bidi="ar-SA"/>
    </w:rPr>
  </w:style>
  <w:style w:type="paragraph" w:customStyle="1" w:styleId="affd">
    <w:name w:val="Знак Знак Знак Знак Знак Знак Знак Знак Знак Знак"/>
    <w:basedOn w:val="a0"/>
    <w:uiPriority w:val="99"/>
    <w:qFormat/>
    <w:rsid w:val="00A63877"/>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affe">
    <w:name w:val="Примечания"/>
    <w:basedOn w:val="a0"/>
    <w:uiPriority w:val="99"/>
    <w:qFormat/>
    <w:rsid w:val="00A63877"/>
    <w:pPr>
      <w:suppressAutoHyphens/>
      <w:autoSpaceDE w:val="0"/>
      <w:spacing w:before="120"/>
      <w:ind w:left="720"/>
      <w:jc w:val="both"/>
    </w:pPr>
    <w:rPr>
      <w:rFonts w:ascii="Times New Roman" w:eastAsia="Times New Roman" w:hAnsi="Times New Roman" w:cs="Times New Roman"/>
      <w:color w:val="auto"/>
      <w:sz w:val="22"/>
      <w:szCs w:val="22"/>
      <w:lang w:eastAsia="zh-CN" w:bidi="ar-SA"/>
    </w:rPr>
  </w:style>
  <w:style w:type="paragraph" w:customStyle="1" w:styleId="Heading">
    <w:name w:val="Heading"/>
    <w:uiPriority w:val="99"/>
    <w:qFormat/>
    <w:rsid w:val="00A63877"/>
    <w:pPr>
      <w:autoSpaceDE w:val="0"/>
      <w:autoSpaceDN w:val="0"/>
      <w:adjustRightInd w:val="0"/>
    </w:pPr>
    <w:rPr>
      <w:rFonts w:ascii="Arial" w:eastAsia="Times New Roman" w:hAnsi="Arial" w:cs="Arial"/>
      <w:b/>
      <w:bCs/>
      <w:sz w:val="22"/>
      <w:szCs w:val="22"/>
      <w:lang w:bidi="ar-SA"/>
    </w:rPr>
  </w:style>
  <w:style w:type="paragraph" w:customStyle="1" w:styleId="ConsTitle">
    <w:name w:val="ConsTitle"/>
    <w:uiPriority w:val="99"/>
    <w:qFormat/>
    <w:rsid w:val="00A63877"/>
    <w:pPr>
      <w:autoSpaceDE w:val="0"/>
      <w:autoSpaceDN w:val="0"/>
      <w:adjustRightInd w:val="0"/>
      <w:ind w:right="19772"/>
    </w:pPr>
    <w:rPr>
      <w:rFonts w:ascii="Arial" w:eastAsia="Times New Roman" w:hAnsi="Arial" w:cs="Arial"/>
      <w:b/>
      <w:bCs/>
      <w:sz w:val="16"/>
      <w:szCs w:val="16"/>
      <w:lang w:bidi="ar-SA"/>
    </w:rPr>
  </w:style>
  <w:style w:type="paragraph" w:customStyle="1" w:styleId="1c">
    <w:name w:val="Знак Знак Знак1 Знак Знак Знак Знак"/>
    <w:basedOn w:val="a0"/>
    <w:uiPriority w:val="99"/>
    <w:qFormat/>
    <w:rsid w:val="00A6387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d">
    <w:name w:val="Знак1 Знак Знак Знак"/>
    <w:basedOn w:val="a0"/>
    <w:uiPriority w:val="99"/>
    <w:qFormat/>
    <w:rsid w:val="00A63877"/>
    <w:pPr>
      <w:widowControl/>
    </w:pPr>
    <w:rPr>
      <w:rFonts w:ascii="Verdana" w:eastAsia="Times New Roman" w:hAnsi="Verdana" w:cs="Verdana"/>
      <w:color w:val="auto"/>
      <w:sz w:val="20"/>
      <w:szCs w:val="20"/>
      <w:lang w:val="en-US" w:eastAsia="en-US" w:bidi="ar-SA"/>
    </w:rPr>
  </w:style>
  <w:style w:type="paragraph" w:customStyle="1" w:styleId="92">
    <w:name w:val="Обычный9"/>
    <w:uiPriority w:val="99"/>
    <w:qFormat/>
    <w:rsid w:val="00A63877"/>
    <w:pPr>
      <w:widowControl/>
      <w:snapToGrid w:val="0"/>
    </w:pPr>
    <w:rPr>
      <w:rFonts w:ascii="Times New Roman" w:eastAsia="Times New Roman" w:hAnsi="Times New Roman" w:cs="Times New Roman"/>
      <w:sz w:val="22"/>
      <w:szCs w:val="20"/>
      <w:lang w:bidi="ar-SA"/>
    </w:rPr>
  </w:style>
  <w:style w:type="paragraph" w:customStyle="1" w:styleId="afff">
    <w:name w:val="ПереченьЗон"/>
    <w:basedOn w:val="a0"/>
    <w:uiPriority w:val="99"/>
    <w:qFormat/>
    <w:rsid w:val="00A63877"/>
    <w:pPr>
      <w:widowControl/>
      <w:tabs>
        <w:tab w:val="left" w:pos="1418"/>
      </w:tabs>
      <w:snapToGrid w:val="0"/>
      <w:spacing w:after="80"/>
      <w:ind w:left="1418" w:hanging="851"/>
      <w:jc w:val="both"/>
    </w:pPr>
    <w:rPr>
      <w:rFonts w:ascii="Arial" w:eastAsia="Times New Roman" w:hAnsi="Arial" w:cs="Times New Roman"/>
      <w:color w:val="auto"/>
      <w:sz w:val="22"/>
      <w:szCs w:val="20"/>
      <w:lang w:bidi="ar-SA"/>
    </w:rPr>
  </w:style>
  <w:style w:type="paragraph" w:customStyle="1" w:styleId="afff0">
    <w:name w:val="Зоны"/>
    <w:basedOn w:val="a0"/>
    <w:uiPriority w:val="99"/>
    <w:qFormat/>
    <w:rsid w:val="00A63877"/>
    <w:pPr>
      <w:widowControl/>
      <w:tabs>
        <w:tab w:val="left" w:pos="567"/>
      </w:tabs>
      <w:snapToGrid w:val="0"/>
      <w:spacing w:before="160" w:after="160"/>
      <w:ind w:left="567"/>
      <w:jc w:val="both"/>
    </w:pPr>
    <w:rPr>
      <w:rFonts w:ascii="Arial" w:eastAsia="Times New Roman" w:hAnsi="Arial" w:cs="Times New Roman"/>
      <w:b/>
      <w:color w:val="auto"/>
      <w:szCs w:val="20"/>
      <w:lang w:bidi="ar-SA"/>
    </w:rPr>
  </w:style>
  <w:style w:type="paragraph" w:customStyle="1" w:styleId="s1">
    <w:name w:val="s_1"/>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ank-info">
    <w:name w:val="blank-info"/>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e">
    <w:name w:val="Основной текст1"/>
    <w:basedOn w:val="a0"/>
    <w:uiPriority w:val="99"/>
    <w:qFormat/>
    <w:rsid w:val="00A63877"/>
    <w:pPr>
      <w:shd w:val="clear" w:color="auto" w:fill="FFFFFF"/>
      <w:spacing w:before="720" w:after="360" w:line="0" w:lineRule="atLeast"/>
      <w:jc w:val="center"/>
    </w:pPr>
    <w:rPr>
      <w:rFonts w:ascii="Times New Roman" w:eastAsia="Times New Roman" w:hAnsi="Times New Roman" w:cs="Times New Roman"/>
      <w:spacing w:val="9"/>
      <w:sz w:val="25"/>
      <w:szCs w:val="25"/>
      <w:lang w:bidi="ar-SA"/>
    </w:rPr>
  </w:style>
  <w:style w:type="paragraph" w:customStyle="1" w:styleId="alstb">
    <w:name w:val="alstb"/>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lsta">
    <w:name w:val="alsta"/>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lstc">
    <w:name w:val="alstc"/>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A63877"/>
    <w:pPr>
      <w:widowControl/>
    </w:pPr>
    <w:rPr>
      <w:rFonts w:ascii="Verdana" w:eastAsia="Times New Roman" w:hAnsi="Verdana" w:cs="Verdana"/>
      <w:color w:val="auto"/>
      <w:sz w:val="20"/>
      <w:szCs w:val="20"/>
      <w:lang w:val="en-US" w:eastAsia="en-US" w:bidi="ar-SA"/>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A63877"/>
    <w:pPr>
      <w:widowControl/>
    </w:pPr>
    <w:rPr>
      <w:rFonts w:ascii="Verdana" w:eastAsia="Times New Roman" w:hAnsi="Verdana" w:cs="Verdana"/>
      <w:color w:val="auto"/>
      <w:sz w:val="20"/>
      <w:szCs w:val="20"/>
      <w:lang w:val="en-US" w:eastAsia="en-US" w:bidi="ar-SA"/>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A63877"/>
    <w:pPr>
      <w:widowControl/>
    </w:pPr>
    <w:rPr>
      <w:rFonts w:ascii="Verdana" w:eastAsia="Times New Roman" w:hAnsi="Verdana" w:cs="Verdana"/>
      <w:color w:val="auto"/>
      <w:sz w:val="20"/>
      <w:szCs w:val="20"/>
      <w:lang w:val="en-US" w:eastAsia="en-US" w:bidi="ar-SA"/>
    </w:rPr>
  </w:style>
  <w:style w:type="paragraph" w:customStyle="1" w:styleId="formattext">
    <w:name w:val="formattext"/>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4">
    <w:name w:val="Нормальный (таблица)"/>
    <w:basedOn w:val="a0"/>
    <w:next w:val="a0"/>
    <w:uiPriority w:val="99"/>
    <w:qFormat/>
    <w:rsid w:val="00A63877"/>
    <w:pPr>
      <w:autoSpaceDE w:val="0"/>
      <w:autoSpaceDN w:val="0"/>
      <w:adjustRightInd w:val="0"/>
      <w:jc w:val="both"/>
    </w:pPr>
    <w:rPr>
      <w:rFonts w:ascii="Arial" w:eastAsia="Times New Roman" w:hAnsi="Arial" w:cs="Arial"/>
      <w:color w:val="auto"/>
      <w:lang w:bidi="ar-SA"/>
    </w:rPr>
  </w:style>
  <w:style w:type="paragraph" w:customStyle="1" w:styleId="afff5">
    <w:name w:val="Прижатый влево"/>
    <w:basedOn w:val="a0"/>
    <w:next w:val="a0"/>
    <w:uiPriority w:val="99"/>
    <w:qFormat/>
    <w:rsid w:val="00A63877"/>
    <w:pPr>
      <w:autoSpaceDE w:val="0"/>
      <w:autoSpaceDN w:val="0"/>
      <w:adjustRightInd w:val="0"/>
    </w:pPr>
    <w:rPr>
      <w:rFonts w:ascii="Arial" w:eastAsia="Times New Roman" w:hAnsi="Arial" w:cs="Arial"/>
      <w:color w:val="auto"/>
      <w:lang w:bidi="ar-SA"/>
    </w:rPr>
  </w:style>
  <w:style w:type="paragraph" w:customStyle="1" w:styleId="afff6">
    <w:name w:val="Текст (справка)"/>
    <w:basedOn w:val="a0"/>
    <w:next w:val="a0"/>
    <w:uiPriority w:val="99"/>
    <w:qFormat/>
    <w:rsid w:val="00A63877"/>
    <w:pPr>
      <w:autoSpaceDE w:val="0"/>
      <w:autoSpaceDN w:val="0"/>
      <w:adjustRightInd w:val="0"/>
      <w:ind w:left="170" w:right="170"/>
    </w:pPr>
    <w:rPr>
      <w:rFonts w:ascii="Arial" w:eastAsia="Times New Roman" w:hAnsi="Arial" w:cs="Arial"/>
      <w:color w:val="auto"/>
      <w:lang w:bidi="ar-SA"/>
    </w:rPr>
  </w:style>
  <w:style w:type="paragraph" w:customStyle="1" w:styleId="consplusnonformat0">
    <w:name w:val="consplusnonformat"/>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7">
    <w:name w:val="Таблицы (моноширинный)"/>
    <w:basedOn w:val="a0"/>
    <w:next w:val="a0"/>
    <w:uiPriority w:val="99"/>
    <w:qFormat/>
    <w:rsid w:val="00A63877"/>
    <w:pPr>
      <w:autoSpaceDE w:val="0"/>
      <w:autoSpaceDN w:val="0"/>
      <w:adjustRightInd w:val="0"/>
      <w:jc w:val="both"/>
    </w:pPr>
    <w:rPr>
      <w:rFonts w:ascii="Courier New" w:eastAsia="Times New Roman" w:hAnsi="Courier New" w:cs="Courier New"/>
      <w:color w:val="auto"/>
      <w:sz w:val="22"/>
      <w:szCs w:val="22"/>
      <w:lang w:bidi="ar-SA"/>
    </w:rPr>
  </w:style>
  <w:style w:type="paragraph" w:customStyle="1" w:styleId="afff8">
    <w:name w:val="Нормальный"/>
    <w:uiPriority w:val="99"/>
    <w:qFormat/>
    <w:rsid w:val="00A63877"/>
    <w:pPr>
      <w:autoSpaceDE w:val="0"/>
      <w:autoSpaceDN w:val="0"/>
      <w:adjustRightInd w:val="0"/>
    </w:pPr>
    <w:rPr>
      <w:rFonts w:ascii="Times New Roman" w:eastAsia="Times New Roman" w:hAnsi="Times New Roman" w:cs="Times New Roman"/>
      <w:color w:val="000000"/>
      <w:lang w:bidi="ar-SA"/>
    </w:rPr>
  </w:style>
  <w:style w:type="paragraph" w:customStyle="1" w:styleId="u">
    <w:name w:val="u"/>
    <w:basedOn w:val="a0"/>
    <w:uiPriority w:val="99"/>
    <w:qFormat/>
    <w:rsid w:val="00A63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nformat">
    <w:name w:val="ConsNonformat"/>
    <w:uiPriority w:val="99"/>
    <w:qFormat/>
    <w:rsid w:val="00A63877"/>
    <w:pPr>
      <w:suppressAutoHyphens/>
      <w:autoSpaceDE w:val="0"/>
      <w:ind w:right="19772"/>
    </w:pPr>
    <w:rPr>
      <w:rFonts w:ascii="Courier New" w:eastAsia="Times New Roman" w:hAnsi="Courier New" w:cs="Courier New"/>
      <w:sz w:val="20"/>
      <w:szCs w:val="20"/>
      <w:lang w:eastAsia="ar-SA" w:bidi="ar-SA"/>
    </w:rPr>
  </w:style>
  <w:style w:type="character" w:customStyle="1" w:styleId="afff9">
    <w:name w:val="Таблица ГП Знак"/>
    <w:link w:val="afffa"/>
    <w:locked/>
    <w:rsid w:val="00A63877"/>
    <w:rPr>
      <w:rFonts w:ascii="Tahoma" w:eastAsia="Times New Roman" w:hAnsi="Tahoma" w:cs="Tahoma"/>
    </w:rPr>
  </w:style>
  <w:style w:type="paragraph" w:customStyle="1" w:styleId="afffa">
    <w:name w:val="Таблица ГП"/>
    <w:basedOn w:val="a0"/>
    <w:link w:val="afff9"/>
    <w:qFormat/>
    <w:rsid w:val="00A63877"/>
    <w:pPr>
      <w:widowControl/>
    </w:pPr>
    <w:rPr>
      <w:rFonts w:ascii="Tahoma" w:eastAsia="Times New Roman" w:hAnsi="Tahoma" w:cs="Tahoma"/>
      <w:color w:val="auto"/>
    </w:rPr>
  </w:style>
  <w:style w:type="character" w:customStyle="1" w:styleId="afffb">
    <w:name w:val="Основной ГП Знак"/>
    <w:link w:val="afffc"/>
    <w:locked/>
    <w:rsid w:val="00A63877"/>
    <w:rPr>
      <w:rFonts w:ascii="Tahoma" w:eastAsia="Times New Roman" w:hAnsi="Tahoma" w:cs="Tahoma"/>
      <w:lang w:eastAsia="en-US"/>
    </w:rPr>
  </w:style>
  <w:style w:type="paragraph" w:customStyle="1" w:styleId="afffc">
    <w:name w:val="Основной ГП"/>
    <w:basedOn w:val="a0"/>
    <w:link w:val="afffb"/>
    <w:qFormat/>
    <w:rsid w:val="00A63877"/>
    <w:pPr>
      <w:widowControl/>
      <w:spacing w:before="120" w:line="276" w:lineRule="auto"/>
      <w:ind w:firstLine="709"/>
      <w:jc w:val="both"/>
    </w:pPr>
    <w:rPr>
      <w:rFonts w:ascii="Tahoma" w:eastAsia="Times New Roman" w:hAnsi="Tahoma" w:cs="Tahoma"/>
      <w:color w:val="auto"/>
      <w:lang w:eastAsia="en-US"/>
    </w:rPr>
  </w:style>
  <w:style w:type="paragraph" w:customStyle="1" w:styleId="afffd">
    <w:name w:val="Таблица_название_ГП"/>
    <w:basedOn w:val="afffa"/>
    <w:uiPriority w:val="99"/>
    <w:qFormat/>
    <w:rsid w:val="00A63877"/>
    <w:pPr>
      <w:spacing w:before="120"/>
      <w:jc w:val="center"/>
    </w:pPr>
    <w:rPr>
      <w:b/>
    </w:rPr>
  </w:style>
  <w:style w:type="paragraph" w:customStyle="1" w:styleId="afffe">
    <w:name w:val="Обычный с первой строкой"/>
    <w:basedOn w:val="a0"/>
    <w:uiPriority w:val="99"/>
    <w:qFormat/>
    <w:rsid w:val="00A63877"/>
    <w:pPr>
      <w:widowControl/>
      <w:suppressAutoHyphens/>
      <w:ind w:firstLine="567"/>
      <w:jc w:val="both"/>
    </w:pPr>
    <w:rPr>
      <w:rFonts w:ascii="Times New Roman" w:eastAsia="Times New Roman" w:hAnsi="Times New Roman" w:cs="Times New Roman"/>
      <w:color w:val="auto"/>
      <w:szCs w:val="28"/>
      <w:lang w:eastAsia="ar-SA" w:bidi="ar-SA"/>
    </w:rPr>
  </w:style>
  <w:style w:type="paragraph" w:customStyle="1" w:styleId="TableParagraph">
    <w:name w:val="Table Paragraph"/>
    <w:basedOn w:val="a0"/>
    <w:uiPriority w:val="1"/>
    <w:qFormat/>
    <w:rsid w:val="00A63877"/>
    <w:rPr>
      <w:rFonts w:ascii="Times New Roman" w:eastAsia="Times New Roman" w:hAnsi="Times New Roman" w:cs="Times New Roman"/>
      <w:color w:val="auto"/>
      <w:sz w:val="22"/>
      <w:szCs w:val="22"/>
      <w:lang w:val="en-US" w:eastAsia="en-US" w:bidi="ar-SA"/>
    </w:rPr>
  </w:style>
  <w:style w:type="character" w:styleId="affff">
    <w:name w:val="footnote reference"/>
    <w:basedOn w:val="a1"/>
    <w:uiPriority w:val="99"/>
    <w:semiHidden/>
    <w:unhideWhenUsed/>
    <w:rsid w:val="00A63877"/>
    <w:rPr>
      <w:vertAlign w:val="superscript"/>
    </w:rPr>
  </w:style>
  <w:style w:type="character" w:styleId="affff0">
    <w:name w:val="annotation reference"/>
    <w:basedOn w:val="a1"/>
    <w:uiPriority w:val="99"/>
    <w:semiHidden/>
    <w:unhideWhenUsed/>
    <w:rsid w:val="00A63877"/>
    <w:rPr>
      <w:sz w:val="16"/>
      <w:szCs w:val="16"/>
    </w:rPr>
  </w:style>
  <w:style w:type="character" w:styleId="affff1">
    <w:name w:val="Book Title"/>
    <w:basedOn w:val="a1"/>
    <w:uiPriority w:val="33"/>
    <w:qFormat/>
    <w:rsid w:val="00A63877"/>
    <w:rPr>
      <w:rFonts w:ascii="Times New Roman" w:hAnsi="Times New Roman" w:cs="Times New Roman" w:hint="default"/>
      <w:b/>
      <w:bCs/>
      <w:smallCaps/>
      <w:spacing w:val="5"/>
    </w:rPr>
  </w:style>
  <w:style w:type="character" w:customStyle="1" w:styleId="710">
    <w:name w:val="Заголовок 7 Знак1"/>
    <w:basedOn w:val="a1"/>
    <w:uiPriority w:val="9"/>
    <w:semiHidden/>
    <w:rsid w:val="00A63877"/>
    <w:rPr>
      <w:rFonts w:ascii="Calibri Light" w:eastAsia="Times New Roman" w:hAnsi="Calibri Light" w:cs="Times New Roman"/>
      <w:i/>
      <w:iCs/>
      <w:color w:val="404040"/>
      <w:sz w:val="24"/>
      <w:szCs w:val="22"/>
      <w:lang w:eastAsia="en-US"/>
    </w:rPr>
  </w:style>
  <w:style w:type="character" w:customStyle="1" w:styleId="810">
    <w:name w:val="Заголовок 8 Знак1"/>
    <w:basedOn w:val="a1"/>
    <w:uiPriority w:val="9"/>
    <w:semiHidden/>
    <w:rsid w:val="00A63877"/>
    <w:rPr>
      <w:rFonts w:ascii="Calibri Light" w:eastAsia="Times New Roman" w:hAnsi="Calibri Light" w:cs="Times New Roman"/>
      <w:color w:val="404040"/>
      <w:lang w:eastAsia="en-US"/>
    </w:rPr>
  </w:style>
  <w:style w:type="character" w:customStyle="1" w:styleId="910">
    <w:name w:val="Заголовок 9 Знак1"/>
    <w:basedOn w:val="a1"/>
    <w:uiPriority w:val="9"/>
    <w:semiHidden/>
    <w:rsid w:val="00A63877"/>
    <w:rPr>
      <w:rFonts w:ascii="Calibri Light" w:eastAsia="Times New Roman" w:hAnsi="Calibri Light" w:cs="Times New Roman"/>
      <w:i/>
      <w:iCs/>
      <w:color w:val="404040"/>
      <w:lang w:eastAsia="en-US"/>
    </w:rPr>
  </w:style>
  <w:style w:type="paragraph" w:styleId="aff">
    <w:name w:val="List Paragraph"/>
    <w:basedOn w:val="a0"/>
    <w:link w:val="afe"/>
    <w:uiPriority w:val="34"/>
    <w:qFormat/>
    <w:rsid w:val="00A63877"/>
    <w:pPr>
      <w:widowControl/>
      <w:ind w:left="720"/>
      <w:contextualSpacing/>
    </w:pPr>
    <w:rPr>
      <w:rFonts w:ascii="Times New Roman" w:hAnsi="Times New Roman" w:cs="Times New Roman"/>
      <w:color w:val="auto"/>
      <w:szCs w:val="22"/>
      <w:lang w:eastAsia="en-US"/>
    </w:rPr>
  </w:style>
  <w:style w:type="character" w:customStyle="1" w:styleId="menu3br">
    <w:name w:val="menu3br"/>
    <w:basedOn w:val="a1"/>
    <w:rsid w:val="00A63877"/>
  </w:style>
  <w:style w:type="paragraph" w:styleId="afd">
    <w:name w:val="No Spacing"/>
    <w:link w:val="afc"/>
    <w:uiPriority w:val="1"/>
    <w:qFormat/>
    <w:rsid w:val="00A63877"/>
    <w:pPr>
      <w:widowControl/>
    </w:pPr>
    <w:rPr>
      <w:rFonts w:ascii="Times New Roman" w:eastAsia="Times New Roman" w:hAnsi="Times New Roman" w:cs="Times New Roman"/>
      <w:sz w:val="22"/>
      <w:szCs w:val="22"/>
      <w:lang w:eastAsia="en-US"/>
    </w:rPr>
  </w:style>
  <w:style w:type="character" w:customStyle="1" w:styleId="mw-headline">
    <w:name w:val="mw-headline"/>
    <w:basedOn w:val="a1"/>
    <w:rsid w:val="00A63877"/>
  </w:style>
  <w:style w:type="character" w:customStyle="1" w:styleId="st">
    <w:name w:val="st"/>
    <w:basedOn w:val="a1"/>
    <w:rsid w:val="00A63877"/>
  </w:style>
  <w:style w:type="paragraph" w:styleId="afb">
    <w:name w:val="Balloon Text"/>
    <w:basedOn w:val="a0"/>
    <w:link w:val="afa"/>
    <w:uiPriority w:val="99"/>
    <w:semiHidden/>
    <w:unhideWhenUsed/>
    <w:rsid w:val="00A63877"/>
    <w:pPr>
      <w:widowControl/>
    </w:pPr>
    <w:rPr>
      <w:rFonts w:ascii="Tahoma" w:hAnsi="Tahoma" w:cs="Tahoma"/>
      <w:color w:val="auto"/>
      <w:sz w:val="16"/>
      <w:szCs w:val="16"/>
      <w:lang w:eastAsia="en-US"/>
    </w:rPr>
  </w:style>
  <w:style w:type="character" w:customStyle="1" w:styleId="1f">
    <w:name w:val="Текст выноски Знак1"/>
    <w:basedOn w:val="a1"/>
    <w:link w:val="afb"/>
    <w:uiPriority w:val="99"/>
    <w:semiHidden/>
    <w:rsid w:val="00A63877"/>
    <w:rPr>
      <w:rFonts w:ascii="Tahoma" w:hAnsi="Tahoma" w:cs="Tahoma"/>
      <w:color w:val="000000"/>
      <w:sz w:val="16"/>
      <w:szCs w:val="16"/>
    </w:rPr>
  </w:style>
  <w:style w:type="character" w:customStyle="1" w:styleId="textdefault">
    <w:name w:val="text_default"/>
    <w:basedOn w:val="a1"/>
    <w:rsid w:val="00A63877"/>
  </w:style>
  <w:style w:type="character" w:customStyle="1" w:styleId="-0">
    <w:name w:val="Интернет-ссылка"/>
    <w:basedOn w:val="a1"/>
    <w:rsid w:val="00A63877"/>
    <w:rPr>
      <w:color w:val="0000FF"/>
      <w:u w:val="single"/>
      <w:lang w:val="ru-RU" w:eastAsia="ru-RU" w:bidi="ru-RU"/>
    </w:rPr>
  </w:style>
  <w:style w:type="paragraph" w:styleId="affff2">
    <w:name w:val="Body Text"/>
    <w:basedOn w:val="a0"/>
    <w:link w:val="affff3"/>
    <w:semiHidden/>
    <w:unhideWhenUsed/>
    <w:rsid w:val="00A63877"/>
    <w:pPr>
      <w:widowControl/>
      <w:spacing w:after="120"/>
    </w:pPr>
    <w:rPr>
      <w:rFonts w:ascii="Times New Roman" w:eastAsia="Calibri" w:hAnsi="Times New Roman" w:cs="Times New Roman"/>
      <w:color w:val="auto"/>
      <w:szCs w:val="22"/>
      <w:lang w:eastAsia="en-US" w:bidi="ar-SA"/>
    </w:rPr>
  </w:style>
  <w:style w:type="character" w:customStyle="1" w:styleId="affff3">
    <w:name w:val="Основной текст Знак"/>
    <w:basedOn w:val="a1"/>
    <w:link w:val="affff2"/>
    <w:semiHidden/>
    <w:rsid w:val="00A63877"/>
    <w:rPr>
      <w:rFonts w:ascii="Times New Roman" w:eastAsia="Calibri" w:hAnsi="Times New Roman" w:cs="Times New Roman"/>
      <w:szCs w:val="22"/>
      <w:lang w:eastAsia="en-US" w:bidi="ar-SA"/>
    </w:rPr>
  </w:style>
  <w:style w:type="character" w:customStyle="1" w:styleId="FontStyle12">
    <w:name w:val="Font Style12"/>
    <w:basedOn w:val="a1"/>
    <w:uiPriority w:val="99"/>
    <w:rsid w:val="00A63877"/>
    <w:rPr>
      <w:rFonts w:ascii="Times New Roman" w:hAnsi="Times New Roman" w:cs="Times New Roman" w:hint="default"/>
      <w:sz w:val="22"/>
      <w:szCs w:val="22"/>
    </w:rPr>
  </w:style>
  <w:style w:type="character" w:customStyle="1" w:styleId="FontStyle14">
    <w:name w:val="Font Style14"/>
    <w:basedOn w:val="a1"/>
    <w:uiPriority w:val="99"/>
    <w:rsid w:val="00A63877"/>
    <w:rPr>
      <w:rFonts w:ascii="Times New Roman" w:hAnsi="Times New Roman" w:cs="Times New Roman" w:hint="default"/>
      <w:sz w:val="20"/>
      <w:szCs w:val="20"/>
    </w:rPr>
  </w:style>
  <w:style w:type="paragraph" w:styleId="ad">
    <w:name w:val="header"/>
    <w:basedOn w:val="a0"/>
    <w:link w:val="ac"/>
    <w:uiPriority w:val="99"/>
    <w:semiHidden/>
    <w:unhideWhenUsed/>
    <w:rsid w:val="00A63877"/>
    <w:pPr>
      <w:widowControl/>
      <w:tabs>
        <w:tab w:val="center" w:pos="4677"/>
        <w:tab w:val="right" w:pos="9355"/>
      </w:tabs>
    </w:pPr>
    <w:rPr>
      <w:rFonts w:ascii="Times New Roman" w:hAnsi="Times New Roman" w:cs="Times New Roman"/>
      <w:color w:val="auto"/>
      <w:szCs w:val="22"/>
      <w:lang w:eastAsia="en-US"/>
    </w:rPr>
  </w:style>
  <w:style w:type="character" w:customStyle="1" w:styleId="1f0">
    <w:name w:val="Верхний колонтитул Знак1"/>
    <w:basedOn w:val="a1"/>
    <w:link w:val="ad"/>
    <w:uiPriority w:val="99"/>
    <w:semiHidden/>
    <w:rsid w:val="00A63877"/>
    <w:rPr>
      <w:color w:val="000000"/>
    </w:rPr>
  </w:style>
  <w:style w:type="paragraph" w:styleId="af">
    <w:name w:val="footer"/>
    <w:basedOn w:val="a0"/>
    <w:link w:val="ae"/>
    <w:uiPriority w:val="99"/>
    <w:semiHidden/>
    <w:unhideWhenUsed/>
    <w:rsid w:val="00A63877"/>
    <w:pPr>
      <w:widowControl/>
      <w:tabs>
        <w:tab w:val="center" w:pos="4677"/>
        <w:tab w:val="right" w:pos="9355"/>
      </w:tabs>
    </w:pPr>
    <w:rPr>
      <w:rFonts w:ascii="Times New Roman" w:hAnsi="Times New Roman" w:cs="Times New Roman"/>
      <w:color w:val="auto"/>
      <w:szCs w:val="22"/>
      <w:lang w:eastAsia="en-US"/>
    </w:rPr>
  </w:style>
  <w:style w:type="character" w:customStyle="1" w:styleId="1f1">
    <w:name w:val="Нижний колонтитул Знак1"/>
    <w:basedOn w:val="a1"/>
    <w:link w:val="af"/>
    <w:uiPriority w:val="99"/>
    <w:semiHidden/>
    <w:rsid w:val="00A63877"/>
    <w:rPr>
      <w:color w:val="000000"/>
    </w:rPr>
  </w:style>
  <w:style w:type="character" w:customStyle="1" w:styleId="listing-desc">
    <w:name w:val="listing-desc"/>
    <w:basedOn w:val="a1"/>
    <w:rsid w:val="00A63877"/>
  </w:style>
  <w:style w:type="character" w:customStyle="1" w:styleId="forminfo">
    <w:name w:val="forminfo"/>
    <w:basedOn w:val="a1"/>
    <w:rsid w:val="00A63877"/>
  </w:style>
  <w:style w:type="paragraph" w:styleId="af5">
    <w:name w:val="Document Map"/>
    <w:basedOn w:val="a0"/>
    <w:link w:val="af4"/>
    <w:uiPriority w:val="99"/>
    <w:semiHidden/>
    <w:unhideWhenUsed/>
    <w:rsid w:val="00A63877"/>
    <w:pPr>
      <w:widowControl/>
    </w:pPr>
    <w:rPr>
      <w:rFonts w:ascii="Tahoma" w:hAnsi="Tahoma" w:cs="Tahoma"/>
      <w:color w:val="auto"/>
      <w:sz w:val="16"/>
      <w:szCs w:val="16"/>
      <w:lang w:eastAsia="en-US"/>
    </w:rPr>
  </w:style>
  <w:style w:type="character" w:customStyle="1" w:styleId="1f2">
    <w:name w:val="Схема документа Знак1"/>
    <w:basedOn w:val="a1"/>
    <w:link w:val="af5"/>
    <w:uiPriority w:val="99"/>
    <w:semiHidden/>
    <w:rsid w:val="00A63877"/>
    <w:rPr>
      <w:rFonts w:ascii="Tahoma" w:hAnsi="Tahoma" w:cs="Tahoma"/>
      <w:color w:val="000000"/>
      <w:sz w:val="16"/>
      <w:szCs w:val="16"/>
    </w:rPr>
  </w:style>
  <w:style w:type="paragraph" w:styleId="af9">
    <w:name w:val="annotation subject"/>
    <w:basedOn w:val="ab"/>
    <w:next w:val="ab"/>
    <w:link w:val="af8"/>
    <w:uiPriority w:val="99"/>
    <w:semiHidden/>
    <w:unhideWhenUsed/>
    <w:rsid w:val="00A63877"/>
    <w:rPr>
      <w:b/>
      <w:bCs/>
    </w:rPr>
  </w:style>
  <w:style w:type="character" w:customStyle="1" w:styleId="1f3">
    <w:name w:val="Тема примечания Знак1"/>
    <w:basedOn w:val="15"/>
    <w:link w:val="af9"/>
    <w:uiPriority w:val="99"/>
    <w:semiHidden/>
    <w:rsid w:val="00A63877"/>
    <w:rPr>
      <w:b/>
      <w:bCs/>
    </w:rPr>
  </w:style>
  <w:style w:type="character" w:customStyle="1" w:styleId="spelle">
    <w:name w:val="spelle"/>
    <w:basedOn w:val="a1"/>
    <w:rsid w:val="00A63877"/>
  </w:style>
  <w:style w:type="paragraph" w:styleId="22">
    <w:name w:val="Body Text 2"/>
    <w:basedOn w:val="a0"/>
    <w:link w:val="21"/>
    <w:uiPriority w:val="99"/>
    <w:semiHidden/>
    <w:unhideWhenUsed/>
    <w:rsid w:val="00A63877"/>
    <w:pPr>
      <w:widowControl/>
      <w:spacing w:after="120" w:line="480" w:lineRule="auto"/>
    </w:pPr>
    <w:rPr>
      <w:rFonts w:ascii="Times New Roman" w:hAnsi="Times New Roman" w:cs="Times New Roman"/>
      <w:color w:val="auto"/>
      <w:szCs w:val="22"/>
      <w:lang w:eastAsia="en-US"/>
    </w:rPr>
  </w:style>
  <w:style w:type="character" w:customStyle="1" w:styleId="211">
    <w:name w:val="Основной текст 2 Знак1"/>
    <w:basedOn w:val="a1"/>
    <w:link w:val="22"/>
    <w:uiPriority w:val="99"/>
    <w:semiHidden/>
    <w:rsid w:val="00A63877"/>
    <w:rPr>
      <w:color w:val="000000"/>
    </w:rPr>
  </w:style>
  <w:style w:type="character" w:customStyle="1" w:styleId="nameobj">
    <w:name w:val="name_obj"/>
    <w:basedOn w:val="a1"/>
    <w:rsid w:val="00A63877"/>
  </w:style>
  <w:style w:type="character" w:customStyle="1" w:styleId="ucoz-forum-post">
    <w:name w:val="ucoz-forum-post"/>
    <w:basedOn w:val="a1"/>
    <w:rsid w:val="00A63877"/>
  </w:style>
  <w:style w:type="character" w:customStyle="1" w:styleId="highlight">
    <w:name w:val="highlight"/>
    <w:basedOn w:val="a1"/>
    <w:rsid w:val="00A63877"/>
  </w:style>
  <w:style w:type="character" w:customStyle="1" w:styleId="numbers">
    <w:name w:val="numbers"/>
    <w:basedOn w:val="a1"/>
    <w:rsid w:val="00A63877"/>
  </w:style>
  <w:style w:type="paragraph" w:styleId="af7">
    <w:name w:val="Plain Text"/>
    <w:basedOn w:val="a0"/>
    <w:link w:val="af6"/>
    <w:semiHidden/>
    <w:unhideWhenUsed/>
    <w:rsid w:val="00A63877"/>
    <w:pPr>
      <w:widowControl/>
    </w:pPr>
    <w:rPr>
      <w:rFonts w:ascii="Consolas" w:eastAsia="Times New Roman" w:hAnsi="Consolas" w:cs="Consolas"/>
      <w:color w:val="auto"/>
      <w:sz w:val="21"/>
      <w:szCs w:val="21"/>
    </w:rPr>
  </w:style>
  <w:style w:type="character" w:customStyle="1" w:styleId="1f4">
    <w:name w:val="Текст Знак1"/>
    <w:basedOn w:val="a1"/>
    <w:link w:val="af7"/>
    <w:semiHidden/>
    <w:rsid w:val="00A63877"/>
    <w:rPr>
      <w:rFonts w:ascii="Consolas" w:hAnsi="Consolas" w:cs="Consolas"/>
      <w:color w:val="000000"/>
      <w:sz w:val="21"/>
      <w:szCs w:val="21"/>
    </w:rPr>
  </w:style>
  <w:style w:type="character" w:customStyle="1" w:styleId="grame">
    <w:name w:val="grame"/>
    <w:basedOn w:val="a1"/>
    <w:rsid w:val="00A63877"/>
  </w:style>
  <w:style w:type="character" w:customStyle="1" w:styleId="address">
    <w:name w:val="address"/>
    <w:basedOn w:val="a1"/>
    <w:rsid w:val="00A63877"/>
  </w:style>
  <w:style w:type="character" w:customStyle="1" w:styleId="110">
    <w:name w:val="Заголовок 1 Знак1"/>
    <w:aliases w:val="Знак Знак,Знак2 Знак Знак1,Заголовок 1 Знак Знак,Заголовок 1 Знак Знак Знак Знак Знак Знак Знак Знак"/>
    <w:basedOn w:val="a1"/>
    <w:rsid w:val="00A63877"/>
    <w:rPr>
      <w:sz w:val="28"/>
      <w:lang w:val="ru-RU" w:eastAsia="ru-RU" w:bidi="ar-SA"/>
    </w:rPr>
  </w:style>
  <w:style w:type="character" w:customStyle="1" w:styleId="nobr">
    <w:name w:val="nobr"/>
    <w:basedOn w:val="a1"/>
    <w:rsid w:val="00A63877"/>
  </w:style>
  <w:style w:type="character" w:customStyle="1" w:styleId="text">
    <w:name w:val="text"/>
    <w:basedOn w:val="a1"/>
    <w:rsid w:val="00A63877"/>
  </w:style>
  <w:style w:type="character" w:customStyle="1" w:styleId="coordinates">
    <w:name w:val="coordinates"/>
    <w:basedOn w:val="a1"/>
    <w:rsid w:val="00A63877"/>
  </w:style>
  <w:style w:type="character" w:customStyle="1" w:styleId="geo-dms">
    <w:name w:val="geo-dms"/>
    <w:basedOn w:val="a1"/>
    <w:rsid w:val="00A63877"/>
  </w:style>
  <w:style w:type="character" w:customStyle="1" w:styleId="geo-lat">
    <w:name w:val="geo-lat"/>
    <w:basedOn w:val="a1"/>
    <w:rsid w:val="00A63877"/>
  </w:style>
  <w:style w:type="character" w:customStyle="1" w:styleId="geo-lon">
    <w:name w:val="geo-lon"/>
    <w:basedOn w:val="a1"/>
    <w:rsid w:val="00A63877"/>
  </w:style>
  <w:style w:type="character" w:customStyle="1" w:styleId="plainlinksneverexpand">
    <w:name w:val="plainlinksneverexpand"/>
    <w:basedOn w:val="a1"/>
    <w:rsid w:val="00A63877"/>
  </w:style>
  <w:style w:type="character" w:customStyle="1" w:styleId="pp-place-title">
    <w:name w:val="pp-place-title"/>
    <w:basedOn w:val="a1"/>
    <w:rsid w:val="00A63877"/>
  </w:style>
  <w:style w:type="character" w:customStyle="1" w:styleId="pp-headline-item">
    <w:name w:val="pp-headline-item"/>
    <w:basedOn w:val="a1"/>
    <w:rsid w:val="00A63877"/>
  </w:style>
  <w:style w:type="character" w:customStyle="1" w:styleId="watch-title">
    <w:name w:val="watch-title"/>
    <w:basedOn w:val="a1"/>
    <w:rsid w:val="00A63877"/>
  </w:style>
  <w:style w:type="character" w:customStyle="1" w:styleId="iceouttxt">
    <w:name w:val="iceouttxt"/>
    <w:basedOn w:val="a1"/>
    <w:rsid w:val="00A63877"/>
  </w:style>
  <w:style w:type="character" w:customStyle="1" w:styleId="contenttable">
    <w:name w:val="content_table"/>
    <w:basedOn w:val="a1"/>
    <w:rsid w:val="00A63877"/>
  </w:style>
  <w:style w:type="character" w:customStyle="1" w:styleId="pubarticletitle">
    <w:name w:val="pub_article_title"/>
    <w:basedOn w:val="a1"/>
    <w:rsid w:val="00A63877"/>
  </w:style>
  <w:style w:type="character" w:customStyle="1" w:styleId="url">
    <w:name w:val="url"/>
    <w:basedOn w:val="a1"/>
    <w:rsid w:val="00A63877"/>
  </w:style>
  <w:style w:type="character" w:customStyle="1" w:styleId="street-address">
    <w:name w:val="street-address"/>
    <w:basedOn w:val="a1"/>
    <w:rsid w:val="00A63877"/>
  </w:style>
  <w:style w:type="character" w:customStyle="1" w:styleId="locality">
    <w:name w:val="locality"/>
    <w:basedOn w:val="a1"/>
    <w:rsid w:val="00A63877"/>
  </w:style>
  <w:style w:type="character" w:customStyle="1" w:styleId="region">
    <w:name w:val="region"/>
    <w:basedOn w:val="a1"/>
    <w:rsid w:val="00A63877"/>
  </w:style>
  <w:style w:type="character" w:customStyle="1" w:styleId="cross">
    <w:name w:val="cross"/>
    <w:basedOn w:val="a1"/>
    <w:rsid w:val="00A63877"/>
  </w:style>
  <w:style w:type="character" w:customStyle="1" w:styleId="f">
    <w:name w:val="f"/>
    <w:basedOn w:val="a1"/>
    <w:rsid w:val="00A63877"/>
  </w:style>
  <w:style w:type="character" w:customStyle="1" w:styleId="ff1">
    <w:name w:val="ff1"/>
    <w:basedOn w:val="a1"/>
    <w:rsid w:val="00A63877"/>
  </w:style>
  <w:style w:type="character" w:customStyle="1" w:styleId="label0">
    <w:name w:val="label"/>
    <w:basedOn w:val="a1"/>
    <w:rsid w:val="00A63877"/>
  </w:style>
  <w:style w:type="paragraph" w:styleId="24">
    <w:name w:val="Body Text Indent 2"/>
    <w:basedOn w:val="a0"/>
    <w:link w:val="23"/>
    <w:uiPriority w:val="99"/>
    <w:semiHidden/>
    <w:unhideWhenUsed/>
    <w:rsid w:val="00A63877"/>
    <w:pPr>
      <w:widowControl/>
      <w:spacing w:after="120" w:line="480" w:lineRule="auto"/>
      <w:ind w:left="283"/>
    </w:pPr>
    <w:rPr>
      <w:rFonts w:ascii="Times New Roman" w:hAnsi="Times New Roman" w:cs="Times New Roman"/>
      <w:color w:val="auto"/>
      <w:szCs w:val="22"/>
      <w:lang w:eastAsia="en-US"/>
    </w:rPr>
  </w:style>
  <w:style w:type="character" w:customStyle="1" w:styleId="212">
    <w:name w:val="Основной текст с отступом 2 Знак1"/>
    <w:basedOn w:val="a1"/>
    <w:link w:val="24"/>
    <w:uiPriority w:val="99"/>
    <w:semiHidden/>
    <w:rsid w:val="00A63877"/>
    <w:rPr>
      <w:color w:val="000000"/>
    </w:rPr>
  </w:style>
  <w:style w:type="character" w:customStyle="1" w:styleId="date-display-single">
    <w:name w:val="date-display-single"/>
    <w:basedOn w:val="a1"/>
    <w:rsid w:val="00A63877"/>
  </w:style>
  <w:style w:type="character" w:customStyle="1" w:styleId="lineage-item">
    <w:name w:val="lineage-item"/>
    <w:basedOn w:val="a1"/>
    <w:rsid w:val="00A63877"/>
  </w:style>
  <w:style w:type="character" w:customStyle="1" w:styleId="hierarchical-select-item-separator">
    <w:name w:val="hierarchical-select-item-separator"/>
    <w:basedOn w:val="a1"/>
    <w:rsid w:val="00A63877"/>
  </w:style>
  <w:style w:type="character" w:customStyle="1" w:styleId="art-postheadericon">
    <w:name w:val="art-postheadericon"/>
    <w:basedOn w:val="a1"/>
    <w:rsid w:val="00A63877"/>
  </w:style>
  <w:style w:type="character" w:customStyle="1" w:styleId="rvts6">
    <w:name w:val="rvts6"/>
    <w:basedOn w:val="a1"/>
    <w:rsid w:val="00A63877"/>
  </w:style>
  <w:style w:type="character" w:customStyle="1" w:styleId="10pt">
    <w:name w:val="Основной текст + 10 pt"/>
    <w:aliases w:val="Интервал 0 pt"/>
    <w:basedOn w:val="aff7"/>
    <w:rsid w:val="00A63877"/>
    <w:rPr>
      <w:b w:val="0"/>
      <w:bCs w:val="0"/>
      <w:i w:val="0"/>
      <w:iCs w:val="0"/>
      <w:smallCaps w:val="0"/>
      <w:strike w:val="0"/>
      <w:dstrike w:val="0"/>
      <w:color w:val="000000"/>
      <w:spacing w:val="-1"/>
      <w:w w:val="100"/>
      <w:position w:val="0"/>
      <w:sz w:val="17"/>
      <w:szCs w:val="17"/>
      <w:u w:val="none"/>
      <w:effect w:val="none"/>
      <w:lang w:val="ru-RU"/>
    </w:rPr>
  </w:style>
  <w:style w:type="character" w:customStyle="1" w:styleId="apple-style-span">
    <w:name w:val="apple-style-span"/>
    <w:basedOn w:val="a1"/>
    <w:rsid w:val="00A63877"/>
  </w:style>
  <w:style w:type="character" w:customStyle="1" w:styleId="apple-converted-space">
    <w:name w:val="apple-converted-space"/>
    <w:basedOn w:val="a1"/>
    <w:rsid w:val="00A63877"/>
  </w:style>
  <w:style w:type="character" w:customStyle="1" w:styleId="w300">
    <w:name w:val="w300"/>
    <w:basedOn w:val="a1"/>
    <w:rsid w:val="00A63877"/>
  </w:style>
  <w:style w:type="character" w:customStyle="1" w:styleId="dxebase">
    <w:name w:val="dxebase"/>
    <w:basedOn w:val="a1"/>
    <w:rsid w:val="00A63877"/>
  </w:style>
  <w:style w:type="character" w:customStyle="1" w:styleId="reference-text">
    <w:name w:val="reference-text"/>
    <w:basedOn w:val="a1"/>
    <w:rsid w:val="00A63877"/>
  </w:style>
  <w:style w:type="character" w:customStyle="1" w:styleId="citation">
    <w:name w:val="citation"/>
    <w:basedOn w:val="a1"/>
    <w:rsid w:val="00A63877"/>
  </w:style>
  <w:style w:type="character" w:customStyle="1" w:styleId="spentrieslisttitle">
    <w:name w:val="spentrieslisttitle"/>
    <w:basedOn w:val="a1"/>
    <w:rsid w:val="00A63877"/>
  </w:style>
  <w:style w:type="paragraph" w:styleId="z-">
    <w:name w:val="HTML Top of Form"/>
    <w:basedOn w:val="a0"/>
    <w:next w:val="a0"/>
    <w:link w:val="z-1"/>
    <w:hidden/>
    <w:uiPriority w:val="99"/>
    <w:semiHidden/>
    <w:unhideWhenUsed/>
    <w:rsid w:val="00A63877"/>
    <w:pPr>
      <w:widowControl/>
      <w:pBdr>
        <w:bottom w:val="single" w:sz="6" w:space="1" w:color="auto"/>
      </w:pBdr>
      <w:jc w:val="center"/>
    </w:pPr>
    <w:rPr>
      <w:rFonts w:ascii="Arial" w:eastAsia="Calibri" w:hAnsi="Arial" w:cs="Arial"/>
      <w:vanish/>
      <w:color w:val="auto"/>
      <w:sz w:val="16"/>
      <w:szCs w:val="16"/>
      <w:lang w:eastAsia="en-US" w:bidi="ar-SA"/>
    </w:rPr>
  </w:style>
  <w:style w:type="character" w:customStyle="1" w:styleId="z-0">
    <w:name w:val="z-Начало формы Знак"/>
    <w:basedOn w:val="a1"/>
    <w:link w:val="z-"/>
    <w:uiPriority w:val="99"/>
    <w:semiHidden/>
    <w:rsid w:val="00A63877"/>
    <w:rPr>
      <w:rFonts w:ascii="Arial" w:hAnsi="Arial" w:cs="Arial"/>
      <w:vanish/>
      <w:color w:val="000000"/>
      <w:sz w:val="16"/>
      <w:szCs w:val="16"/>
    </w:rPr>
  </w:style>
  <w:style w:type="character" w:customStyle="1" w:styleId="z-1">
    <w:name w:val="z-Начало формы Знак1"/>
    <w:basedOn w:val="a1"/>
    <w:link w:val="z-"/>
    <w:uiPriority w:val="99"/>
    <w:semiHidden/>
    <w:locked/>
    <w:rsid w:val="00A63877"/>
    <w:rPr>
      <w:rFonts w:ascii="Arial" w:eastAsia="Calibri" w:hAnsi="Arial" w:cs="Arial"/>
      <w:vanish/>
      <w:sz w:val="16"/>
      <w:szCs w:val="16"/>
      <w:lang w:eastAsia="en-US" w:bidi="ar-SA"/>
    </w:rPr>
  </w:style>
  <w:style w:type="paragraph" w:styleId="z-2">
    <w:name w:val="HTML Bottom of Form"/>
    <w:basedOn w:val="a0"/>
    <w:next w:val="a0"/>
    <w:link w:val="z-10"/>
    <w:hidden/>
    <w:uiPriority w:val="99"/>
    <w:semiHidden/>
    <w:unhideWhenUsed/>
    <w:rsid w:val="00A63877"/>
    <w:pPr>
      <w:widowControl/>
      <w:pBdr>
        <w:top w:val="single" w:sz="6" w:space="1" w:color="auto"/>
      </w:pBdr>
      <w:jc w:val="center"/>
    </w:pPr>
    <w:rPr>
      <w:rFonts w:ascii="Arial" w:eastAsia="Calibri" w:hAnsi="Arial" w:cs="Arial"/>
      <w:vanish/>
      <w:color w:val="auto"/>
      <w:sz w:val="16"/>
      <w:szCs w:val="16"/>
      <w:lang w:eastAsia="en-US" w:bidi="ar-SA"/>
    </w:rPr>
  </w:style>
  <w:style w:type="character" w:customStyle="1" w:styleId="z-3">
    <w:name w:val="z-Конец формы Знак"/>
    <w:basedOn w:val="a1"/>
    <w:link w:val="z-2"/>
    <w:uiPriority w:val="99"/>
    <w:semiHidden/>
    <w:rsid w:val="00A63877"/>
    <w:rPr>
      <w:rFonts w:ascii="Arial" w:hAnsi="Arial" w:cs="Arial"/>
      <w:vanish/>
      <w:color w:val="000000"/>
      <w:sz w:val="16"/>
      <w:szCs w:val="16"/>
    </w:rPr>
  </w:style>
  <w:style w:type="character" w:customStyle="1" w:styleId="z-10">
    <w:name w:val="z-Конец формы Знак1"/>
    <w:basedOn w:val="a1"/>
    <w:link w:val="z-2"/>
    <w:uiPriority w:val="99"/>
    <w:semiHidden/>
    <w:locked/>
    <w:rsid w:val="00A63877"/>
    <w:rPr>
      <w:rFonts w:ascii="Arial" w:eastAsia="Calibri" w:hAnsi="Arial" w:cs="Arial"/>
      <w:vanish/>
      <w:sz w:val="16"/>
      <w:szCs w:val="16"/>
      <w:lang w:eastAsia="en-US" w:bidi="ar-SA"/>
    </w:rPr>
  </w:style>
  <w:style w:type="character" w:customStyle="1" w:styleId="affff4">
    <w:name w:val="Цветовое выделение"/>
    <w:uiPriority w:val="99"/>
    <w:rsid w:val="00A63877"/>
    <w:rPr>
      <w:b/>
      <w:bCs w:val="0"/>
      <w:color w:val="26282F"/>
    </w:rPr>
  </w:style>
  <w:style w:type="character" w:customStyle="1" w:styleId="11pt">
    <w:name w:val="Основной текст + 11 pt"/>
    <w:basedOn w:val="a1"/>
    <w:uiPriority w:val="99"/>
    <w:rsid w:val="00A63877"/>
    <w:rPr>
      <w:rFonts w:ascii="Times New Roman" w:hAnsi="Times New Roman" w:cs="Times New Roman" w:hint="default"/>
      <w:strike w:val="0"/>
      <w:dstrike w:val="0"/>
      <w:sz w:val="22"/>
      <w:szCs w:val="22"/>
      <w:u w:val="none"/>
      <w:effect w:val="none"/>
    </w:rPr>
  </w:style>
  <w:style w:type="character" w:customStyle="1" w:styleId="11pt1">
    <w:name w:val="Основной текст + 11 pt1"/>
    <w:aliases w:val="Курсив1"/>
    <w:basedOn w:val="a1"/>
    <w:uiPriority w:val="99"/>
    <w:rsid w:val="00A63877"/>
    <w:rPr>
      <w:rFonts w:ascii="Times New Roman" w:hAnsi="Times New Roman" w:cs="Times New Roman" w:hint="default"/>
      <w:i/>
      <w:iCs/>
      <w:strike w:val="0"/>
      <w:dstrike w:val="0"/>
      <w:sz w:val="22"/>
      <w:szCs w:val="22"/>
      <w:u w:val="none"/>
      <w:effect w:val="none"/>
    </w:rPr>
  </w:style>
  <w:style w:type="character" w:customStyle="1" w:styleId="blk">
    <w:name w:val="blk"/>
    <w:basedOn w:val="a1"/>
    <w:rsid w:val="00A63877"/>
  </w:style>
  <w:style w:type="character" w:customStyle="1" w:styleId="subheading-category">
    <w:name w:val="subheading-category"/>
    <w:basedOn w:val="a1"/>
    <w:rsid w:val="00A63877"/>
  </w:style>
  <w:style w:type="character" w:customStyle="1" w:styleId="item-title">
    <w:name w:val="item-title"/>
    <w:basedOn w:val="a1"/>
    <w:rsid w:val="00A63877"/>
  </w:style>
  <w:style w:type="character" w:customStyle="1" w:styleId="curmenu">
    <w:name w:val="curmenu"/>
    <w:basedOn w:val="a1"/>
    <w:rsid w:val="00A63877"/>
  </w:style>
  <w:style w:type="character" w:customStyle="1" w:styleId="nowrap">
    <w:name w:val="nowrap"/>
    <w:basedOn w:val="a1"/>
    <w:rsid w:val="00A63877"/>
  </w:style>
  <w:style w:type="character" w:customStyle="1" w:styleId="ng-binding">
    <w:name w:val="ng-binding"/>
    <w:basedOn w:val="a1"/>
    <w:rsid w:val="00A63877"/>
  </w:style>
  <w:style w:type="character" w:customStyle="1" w:styleId="hl">
    <w:name w:val="hl"/>
    <w:basedOn w:val="a1"/>
    <w:rsid w:val="00A63877"/>
  </w:style>
  <w:style w:type="character" w:customStyle="1" w:styleId="29">
    <w:name w:val="Основной текст (2) + Курсив"/>
    <w:basedOn w:val="a1"/>
    <w:rsid w:val="00A6387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num">
    <w:name w:val="num"/>
    <w:basedOn w:val="a1"/>
    <w:rsid w:val="00A63877"/>
  </w:style>
  <w:style w:type="character" w:customStyle="1" w:styleId="teasertext">
    <w:name w:val="teaser_text"/>
    <w:basedOn w:val="a1"/>
    <w:rsid w:val="00A63877"/>
  </w:style>
  <w:style w:type="character" w:customStyle="1" w:styleId="info-title">
    <w:name w:val="info-title"/>
    <w:basedOn w:val="a1"/>
    <w:rsid w:val="00A63877"/>
  </w:style>
  <w:style w:type="character" w:customStyle="1" w:styleId="no-wikidata">
    <w:name w:val="no-wikidata"/>
    <w:basedOn w:val="a1"/>
    <w:rsid w:val="00A63877"/>
  </w:style>
  <w:style w:type="table" w:customStyle="1" w:styleId="1f5">
    <w:name w:val="Сетка таблицы1"/>
    <w:basedOn w:val="a2"/>
    <w:next w:val="a5"/>
    <w:uiPriority w:val="59"/>
    <w:rsid w:val="00A63877"/>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A6387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Гипертекстовая ссылка"/>
    <w:basedOn w:val="affff4"/>
    <w:uiPriority w:val="99"/>
    <w:rsid w:val="00A63877"/>
    <w:rPr>
      <w:rFonts w:ascii="Times New Roman" w:hAnsi="Times New Roman" w:cs="Times New Roman" w:hint="default"/>
      <w:color w:val="106BBE"/>
    </w:rPr>
  </w:style>
  <w:style w:type="paragraph" w:customStyle="1" w:styleId="affff6">
    <w:name w:val="Комментарий"/>
    <w:basedOn w:val="afff6"/>
    <w:next w:val="a0"/>
    <w:uiPriority w:val="99"/>
    <w:qFormat/>
    <w:rsid w:val="00A63877"/>
    <w:pPr>
      <w:shd w:val="clear" w:color="auto" w:fill="F0F0F0"/>
      <w:spacing w:before="75"/>
      <w:ind w:right="0"/>
      <w:jc w:val="both"/>
    </w:pPr>
    <w:rPr>
      <w:color w:val="353842"/>
    </w:rPr>
  </w:style>
  <w:style w:type="paragraph" w:customStyle="1" w:styleId="affff7">
    <w:name w:val="Информация об изменениях документа"/>
    <w:basedOn w:val="affff6"/>
    <w:next w:val="a0"/>
    <w:uiPriority w:val="99"/>
    <w:qFormat/>
    <w:rsid w:val="00A63877"/>
    <w:rPr>
      <w:i/>
      <w:iCs/>
    </w:rPr>
  </w:style>
  <w:style w:type="character" w:styleId="affff8">
    <w:name w:val="Strong"/>
    <w:basedOn w:val="a1"/>
    <w:uiPriority w:val="22"/>
    <w:qFormat/>
    <w:rsid w:val="00A63877"/>
    <w:rPr>
      <w:b/>
      <w:bCs/>
    </w:rPr>
  </w:style>
  <w:style w:type="paragraph" w:styleId="a">
    <w:name w:val="List Bullet"/>
    <w:basedOn w:val="a0"/>
    <w:uiPriority w:val="99"/>
    <w:semiHidden/>
    <w:unhideWhenUsed/>
    <w:rsid w:val="00A63877"/>
    <w:pPr>
      <w:widowControl/>
      <w:numPr>
        <w:numId w:val="1"/>
      </w:numPr>
      <w:contextualSpacing/>
    </w:pPr>
    <w:rPr>
      <w:rFonts w:ascii="Times New Roman" w:eastAsia="Calibri" w:hAnsi="Times New Roman" w:cs="Times New Roman"/>
      <w:color w:val="auto"/>
      <w:szCs w:val="22"/>
      <w:lang w:eastAsia="en-US" w:bidi="ar-SA"/>
    </w:rPr>
  </w:style>
  <w:style w:type="character" w:customStyle="1" w:styleId="720">
    <w:name w:val="Заголовок 7 Знак2"/>
    <w:basedOn w:val="a1"/>
    <w:link w:val="7"/>
    <w:uiPriority w:val="9"/>
    <w:semiHidden/>
    <w:rsid w:val="00A63877"/>
    <w:rPr>
      <w:rFonts w:asciiTheme="majorHAnsi" w:eastAsiaTheme="majorEastAsia" w:hAnsiTheme="majorHAnsi" w:cstheme="majorBidi"/>
      <w:i/>
      <w:iCs/>
      <w:color w:val="404040" w:themeColor="text1" w:themeTint="BF"/>
    </w:rPr>
  </w:style>
  <w:style w:type="character" w:customStyle="1" w:styleId="820">
    <w:name w:val="Заголовок 8 Знак2"/>
    <w:basedOn w:val="a1"/>
    <w:link w:val="8"/>
    <w:uiPriority w:val="9"/>
    <w:semiHidden/>
    <w:rsid w:val="00A63877"/>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1"/>
    <w:link w:val="9"/>
    <w:uiPriority w:val="9"/>
    <w:semiHidden/>
    <w:rsid w:val="00A6387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10F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10F8"/>
    <w:rPr>
      <w:color w:val="0066CC"/>
      <w:u w:val="single"/>
    </w:rPr>
  </w:style>
  <w:style w:type="character" w:customStyle="1" w:styleId="Bodytext2">
    <w:name w:val="Body text (2)_"/>
    <w:basedOn w:val="a0"/>
    <w:link w:val="Bodytext20"/>
    <w:rsid w:val="00AE10F8"/>
    <w:rPr>
      <w:rFonts w:ascii="Times New Roman" w:eastAsia="Times New Roman" w:hAnsi="Times New Roman" w:cs="Times New Roman"/>
      <w:b w:val="0"/>
      <w:bCs w:val="0"/>
      <w:i w:val="0"/>
      <w:iCs w:val="0"/>
      <w:smallCaps w:val="0"/>
      <w:strike w:val="0"/>
      <w:sz w:val="22"/>
      <w:szCs w:val="22"/>
      <w:u w:val="none"/>
    </w:rPr>
  </w:style>
  <w:style w:type="character" w:customStyle="1" w:styleId="Bodytext2SmallCaps">
    <w:name w:val="Body text (2) + Small Caps"/>
    <w:basedOn w:val="Bodytext2"/>
    <w:rsid w:val="00AE10F8"/>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105pt">
    <w:name w:val="Body text (2) + 10.5 pt"/>
    <w:basedOn w:val="Bodytext2"/>
    <w:rsid w:val="00AE10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Heading1">
    <w:name w:val="Heading #1_"/>
    <w:basedOn w:val="a0"/>
    <w:link w:val="Heading10"/>
    <w:rsid w:val="00AE10F8"/>
    <w:rPr>
      <w:rFonts w:ascii="Georgia" w:eastAsia="Georgia" w:hAnsi="Georgia" w:cs="Georgia"/>
      <w:b w:val="0"/>
      <w:bCs w:val="0"/>
      <w:i w:val="0"/>
      <w:iCs w:val="0"/>
      <w:smallCaps w:val="0"/>
      <w:strike w:val="0"/>
      <w:spacing w:val="-10"/>
      <w:sz w:val="46"/>
      <w:szCs w:val="46"/>
      <w:u w:val="none"/>
    </w:rPr>
  </w:style>
  <w:style w:type="character" w:customStyle="1" w:styleId="Heading11">
    <w:name w:val="Heading #1"/>
    <w:basedOn w:val="Heading1"/>
    <w:rsid w:val="00AE10F8"/>
    <w:rPr>
      <w:rFonts w:ascii="Georgia" w:eastAsia="Georgia" w:hAnsi="Georgia" w:cs="Georgia"/>
      <w:b w:val="0"/>
      <w:bCs w:val="0"/>
      <w:i w:val="0"/>
      <w:iCs w:val="0"/>
      <w:smallCaps w:val="0"/>
      <w:strike w:val="0"/>
      <w:color w:val="000000"/>
      <w:spacing w:val="-10"/>
      <w:w w:val="100"/>
      <w:position w:val="0"/>
      <w:sz w:val="46"/>
      <w:szCs w:val="46"/>
      <w:u w:val="none"/>
      <w:lang w:val="ru-RU" w:eastAsia="ru-RU" w:bidi="ru-RU"/>
    </w:rPr>
  </w:style>
  <w:style w:type="paragraph" w:customStyle="1" w:styleId="Bodytext20">
    <w:name w:val="Body text (2)"/>
    <w:basedOn w:val="a"/>
    <w:link w:val="Bodytext2"/>
    <w:rsid w:val="00AE10F8"/>
    <w:pPr>
      <w:shd w:val="clear" w:color="auto" w:fill="FFFFFF"/>
      <w:spacing w:line="241" w:lineRule="exact"/>
      <w:ind w:hanging="420"/>
      <w:jc w:val="center"/>
    </w:pPr>
    <w:rPr>
      <w:rFonts w:ascii="Times New Roman" w:eastAsia="Times New Roman" w:hAnsi="Times New Roman" w:cs="Times New Roman"/>
      <w:sz w:val="22"/>
      <w:szCs w:val="22"/>
    </w:rPr>
  </w:style>
  <w:style w:type="paragraph" w:customStyle="1" w:styleId="Heading10">
    <w:name w:val="Heading #1"/>
    <w:basedOn w:val="a"/>
    <w:link w:val="Heading1"/>
    <w:rsid w:val="00AE10F8"/>
    <w:pPr>
      <w:shd w:val="clear" w:color="auto" w:fill="FFFFFF"/>
      <w:spacing w:before="1680" w:line="0" w:lineRule="atLeast"/>
      <w:outlineLvl w:val="0"/>
    </w:pPr>
    <w:rPr>
      <w:rFonts w:ascii="Georgia" w:eastAsia="Georgia" w:hAnsi="Georgia" w:cs="Georgia"/>
      <w:spacing w:val="-10"/>
      <w:sz w:val="46"/>
      <w:szCs w:val="46"/>
    </w:rPr>
  </w:style>
  <w:style w:type="table" w:styleId="a4">
    <w:name w:val="Table Grid"/>
    <w:basedOn w:val="a1"/>
    <w:uiPriority w:val="59"/>
    <w:rsid w:val="00991745"/>
    <w:pPr>
      <w:widowControl/>
      <w:ind w:firstLine="709"/>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415310">
      <w:bodyDiv w:val="1"/>
      <w:marLeft w:val="0"/>
      <w:marRight w:val="0"/>
      <w:marTop w:val="0"/>
      <w:marBottom w:val="0"/>
      <w:divBdr>
        <w:top w:val="none" w:sz="0" w:space="0" w:color="auto"/>
        <w:left w:val="none" w:sz="0" w:space="0" w:color="auto"/>
        <w:bottom w:val="none" w:sz="0" w:space="0" w:color="auto"/>
        <w:right w:val="none" w:sz="0" w:space="0" w:color="auto"/>
      </w:divBdr>
    </w:div>
    <w:div w:id="729351999">
      <w:bodyDiv w:val="1"/>
      <w:marLeft w:val="0"/>
      <w:marRight w:val="0"/>
      <w:marTop w:val="0"/>
      <w:marBottom w:val="0"/>
      <w:divBdr>
        <w:top w:val="none" w:sz="0" w:space="0" w:color="auto"/>
        <w:left w:val="none" w:sz="0" w:space="0" w:color="auto"/>
        <w:bottom w:val="none" w:sz="0" w:space="0" w:color="auto"/>
        <w:right w:val="none" w:sz="0" w:space="0" w:color="auto"/>
      </w:divBdr>
    </w:div>
    <w:div w:id="920794711">
      <w:bodyDiv w:val="1"/>
      <w:marLeft w:val="0"/>
      <w:marRight w:val="0"/>
      <w:marTop w:val="0"/>
      <w:marBottom w:val="0"/>
      <w:divBdr>
        <w:top w:val="none" w:sz="0" w:space="0" w:color="auto"/>
        <w:left w:val="none" w:sz="0" w:space="0" w:color="auto"/>
        <w:bottom w:val="none" w:sz="0" w:space="0" w:color="auto"/>
        <w:right w:val="none" w:sz="0" w:space="0" w:color="auto"/>
      </w:divBdr>
    </w:div>
    <w:div w:id="1495149552">
      <w:bodyDiv w:val="1"/>
      <w:marLeft w:val="0"/>
      <w:marRight w:val="0"/>
      <w:marTop w:val="0"/>
      <w:marBottom w:val="0"/>
      <w:divBdr>
        <w:top w:val="none" w:sz="0" w:space="0" w:color="auto"/>
        <w:left w:val="none" w:sz="0" w:space="0" w:color="auto"/>
        <w:bottom w:val="none" w:sz="0" w:space="0" w:color="auto"/>
        <w:right w:val="none" w:sz="0" w:space="0" w:color="auto"/>
      </w:divBdr>
    </w:div>
    <w:div w:id="1674263716">
      <w:bodyDiv w:val="1"/>
      <w:marLeft w:val="0"/>
      <w:marRight w:val="0"/>
      <w:marTop w:val="0"/>
      <w:marBottom w:val="0"/>
      <w:divBdr>
        <w:top w:val="none" w:sz="0" w:space="0" w:color="auto"/>
        <w:left w:val="none" w:sz="0" w:space="0" w:color="auto"/>
        <w:bottom w:val="none" w:sz="0" w:space="0" w:color="auto"/>
        <w:right w:val="none" w:sz="0" w:space="0" w:color="auto"/>
      </w:divBdr>
    </w:div>
    <w:div w:id="176884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1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6"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9"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1"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4"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2"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0"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5"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3"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9"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4"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2"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0"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5"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3"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6"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 Type="http://schemas.openxmlformats.org/officeDocument/2006/relationships/footnotes" Target="footnotes.xml"/><Relationship Id="rId15"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3"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6"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9"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1"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10"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19"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1"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4"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2"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0"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5"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 Type="http://schemas.openxmlformats.org/officeDocument/2006/relationships/webSettings" Target="webSettings.xml"/><Relationship Id="rId9"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14"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2"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0"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5"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3"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6"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4"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9" Type="http://schemas.openxmlformats.org/officeDocument/2006/relationships/fontTable" Target="fontTable.xml"/><Relationship Id="rId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1"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 Type="http://schemas.openxmlformats.org/officeDocument/2006/relationships/settings" Target="settings.xml"/><Relationship Id="rId12"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1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5"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3"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38"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6"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9"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7"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20"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41"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54"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62" Type="http://schemas.openxmlformats.org/officeDocument/2006/relationships/hyperlink" Target="file:///\\zam\&#1044;&#1086;&#1082;&#1091;&#1084;&#1077;&#1085;&#1090;&#1099;%20&#1079;&#1072;&#1084;\&#1052;&#1091;&#1088;&#1072;&#1074;&#1089;&#1082;&#1072;&#1103;%20&#1048;.&#1042;\&#1044;&#1083;&#1103;%20&#1048;&#1088;&#1099;%2064%20&#1089;&#1077;&#1089;&#1089;&#1080;&#1103;%202018\&#1052;&#1077;&#1089;&#1090;&#1085;&#1099;&#1077;%20&#1085;&#1086;&#1088;&#1084;&#1072;&#1090;&#1080;&#1074;&#1099;\&#1052;&#1053;&#1043;&#1055;_&#1051;&#1072;&#1093;&#1076;&#1077;&#1085;&#1087;&#1086;&#1093;&#1100;&#1103;-&#1043;&#1053;-0720.doc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21038</Words>
  <Characters>119923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Недвижимость</dc:creator>
  <cp:lastModifiedBy>Admin</cp:lastModifiedBy>
  <cp:revision>2</cp:revision>
  <cp:lastPrinted>2018-01-18T17:31:00Z</cp:lastPrinted>
  <dcterms:created xsi:type="dcterms:W3CDTF">2018-09-04T06:35:00Z</dcterms:created>
  <dcterms:modified xsi:type="dcterms:W3CDTF">2018-09-04T06:35:00Z</dcterms:modified>
</cp:coreProperties>
</file>